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1E5E42E2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4499C1BE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1840">
        <w:rPr>
          <w:rFonts w:ascii="Times New Roman" w:hAnsi="Times New Roman" w:cs="Times New Roman"/>
          <w:b/>
          <w:sz w:val="24"/>
          <w:szCs w:val="24"/>
        </w:rPr>
        <w:t>2</w:t>
      </w:r>
      <w:r w:rsidR="00FB181C">
        <w:rPr>
          <w:rFonts w:ascii="Times New Roman" w:hAnsi="Times New Roman" w:cs="Times New Roman"/>
          <w:b/>
          <w:sz w:val="24"/>
          <w:szCs w:val="24"/>
        </w:rPr>
        <w:t>3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DE1DB3">
        <w:rPr>
          <w:rFonts w:ascii="Times New Roman" w:hAnsi="Times New Roman" w:cs="Times New Roman"/>
          <w:b/>
          <w:sz w:val="24"/>
          <w:szCs w:val="24"/>
        </w:rPr>
        <w:t>2</w:t>
      </w:r>
      <w:r w:rsidR="00FB181C">
        <w:rPr>
          <w:rFonts w:ascii="Times New Roman" w:hAnsi="Times New Roman" w:cs="Times New Roman"/>
          <w:b/>
          <w:sz w:val="24"/>
          <w:szCs w:val="24"/>
        </w:rPr>
        <w:t>6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181C">
        <w:rPr>
          <w:rFonts w:ascii="Times New Roman" w:hAnsi="Times New Roman" w:cs="Times New Roman"/>
          <w:b/>
          <w:sz w:val="24"/>
          <w:szCs w:val="24"/>
        </w:rPr>
        <w:t>rujn</w:t>
      </w:r>
      <w:r w:rsidR="00C201C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184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u Šodolovcima, Ive Andrića </w:t>
      </w:r>
      <w:r w:rsidR="00D14555">
        <w:rPr>
          <w:rFonts w:ascii="Times New Roman" w:hAnsi="Times New Roman" w:cs="Times New Roman"/>
          <w:b/>
          <w:sz w:val="24"/>
          <w:szCs w:val="24"/>
        </w:rPr>
        <w:t>5</w:t>
      </w:r>
    </w:p>
    <w:p w14:paraId="2DFF35F7" w14:textId="329581B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DE1D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3391109A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D14555">
        <w:rPr>
          <w:rFonts w:ascii="Times New Roman" w:hAnsi="Times New Roman" w:cs="Times New Roman"/>
          <w:sz w:val="24"/>
          <w:szCs w:val="24"/>
        </w:rPr>
        <w:t xml:space="preserve">Lazar Telenta, Đurđica Ratković, </w:t>
      </w:r>
      <w:r w:rsidR="00FB181C">
        <w:rPr>
          <w:rFonts w:ascii="Times New Roman" w:hAnsi="Times New Roman" w:cs="Times New Roman"/>
          <w:sz w:val="24"/>
          <w:szCs w:val="24"/>
        </w:rPr>
        <w:t>Goran Kovačević</w:t>
      </w:r>
      <w:r w:rsidR="00FB181C">
        <w:rPr>
          <w:rFonts w:ascii="Times New Roman" w:hAnsi="Times New Roman" w:cs="Times New Roman"/>
          <w:sz w:val="24"/>
          <w:szCs w:val="24"/>
        </w:rPr>
        <w:t xml:space="preserve">, </w:t>
      </w:r>
      <w:r w:rsidR="00D14555">
        <w:rPr>
          <w:rFonts w:ascii="Times New Roman" w:hAnsi="Times New Roman" w:cs="Times New Roman"/>
          <w:sz w:val="24"/>
          <w:szCs w:val="24"/>
        </w:rPr>
        <w:t>Vjekoslav Brđanin, Čedomir Janošević</w:t>
      </w:r>
      <w:r w:rsidR="00FB181C">
        <w:rPr>
          <w:rFonts w:ascii="Times New Roman" w:hAnsi="Times New Roman" w:cs="Times New Roman"/>
          <w:sz w:val="24"/>
          <w:szCs w:val="24"/>
        </w:rPr>
        <w:t xml:space="preserve"> </w:t>
      </w:r>
      <w:r w:rsidR="00DE1DB3">
        <w:rPr>
          <w:rFonts w:ascii="Times New Roman" w:hAnsi="Times New Roman" w:cs="Times New Roman"/>
          <w:sz w:val="24"/>
          <w:szCs w:val="24"/>
        </w:rPr>
        <w:t>i Stevan Živković</w:t>
      </w:r>
      <w:r w:rsidR="00FB181C">
        <w:rPr>
          <w:rFonts w:ascii="Times New Roman" w:hAnsi="Times New Roman" w:cs="Times New Roman"/>
          <w:sz w:val="24"/>
          <w:szCs w:val="24"/>
        </w:rPr>
        <w:t>.</w:t>
      </w:r>
    </w:p>
    <w:p w14:paraId="72569DD3" w14:textId="47F298BA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DE1DB3">
        <w:rPr>
          <w:rFonts w:ascii="Times New Roman" w:hAnsi="Times New Roman" w:cs="Times New Roman"/>
          <w:sz w:val="24"/>
          <w:szCs w:val="24"/>
        </w:rPr>
        <w:t xml:space="preserve">Lejla Tešanović </w:t>
      </w:r>
      <w:r w:rsidR="009D1840">
        <w:rPr>
          <w:rFonts w:ascii="Times New Roman" w:hAnsi="Times New Roman" w:cs="Times New Roman"/>
          <w:sz w:val="24"/>
          <w:szCs w:val="24"/>
        </w:rPr>
        <w:t>(opravdano)</w:t>
      </w:r>
      <w:r w:rsidR="00FB181C">
        <w:rPr>
          <w:rFonts w:ascii="Times New Roman" w:hAnsi="Times New Roman" w:cs="Times New Roman"/>
          <w:sz w:val="24"/>
          <w:szCs w:val="24"/>
        </w:rPr>
        <w:t>, Goran Penava (opravdano) i Slobodanka Bijelić (opravdano)</w:t>
      </w:r>
      <w:r w:rsidR="00C201CD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6D7E860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</w:t>
      </w:r>
      <w:r w:rsidR="00D14555">
        <w:rPr>
          <w:rFonts w:ascii="Times New Roman" w:hAnsi="Times New Roman" w:cs="Times New Roman"/>
          <w:sz w:val="24"/>
          <w:szCs w:val="24"/>
        </w:rPr>
        <w:t>, ujedno i Zapisničar</w:t>
      </w:r>
      <w:r w:rsidR="007F18E6">
        <w:rPr>
          <w:rFonts w:ascii="Times New Roman" w:hAnsi="Times New Roman" w:cs="Times New Roman"/>
          <w:sz w:val="24"/>
          <w:szCs w:val="24"/>
        </w:rPr>
        <w:t>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52B112F7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1840">
        <w:rPr>
          <w:rFonts w:ascii="Times New Roman" w:hAnsi="Times New Roman" w:cs="Times New Roman"/>
          <w:sz w:val="24"/>
          <w:szCs w:val="24"/>
        </w:rPr>
        <w:t>2</w:t>
      </w:r>
      <w:r w:rsidR="00FB18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5FFC9DE8" w14:textId="2122291A" w:rsidR="009D1840" w:rsidRDefault="00F7292A" w:rsidP="00D14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Kako se nitko 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41F36F47" w14:textId="7AAF4311" w:rsidR="00D14555" w:rsidRP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>Razmatranje i usvajanje zapisnika sa 2</w:t>
      </w:r>
      <w:r w:rsidR="00FB181C">
        <w:rPr>
          <w:rFonts w:ascii="Times New Roman" w:eastAsia="Calibri" w:hAnsi="Times New Roman" w:cs="Times New Roman"/>
          <w:sz w:val="24"/>
          <w:szCs w:val="24"/>
        </w:rPr>
        <w:t>2</w:t>
      </w:r>
      <w:r w:rsidRPr="00D14555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23B17A14" w14:textId="63C112B4" w:rsid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FB181C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2024. godinu</w:t>
      </w:r>
      <w:r w:rsidRPr="00D145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A51C7E" w14:textId="77777777" w:rsidR="00D14555" w:rsidRP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487EB142" w14:textId="77777777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7CCB0" w14:textId="00F77151" w:rsidR="00AE4767" w:rsidRPr="00FB181C" w:rsidRDefault="00F7292A" w:rsidP="00FB18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5F9D29E5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</w:t>
      </w:r>
      <w:r w:rsidR="00D1455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FB181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2FC4DBD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sz w:val="24"/>
          <w:szCs w:val="24"/>
        </w:rPr>
        <w:t>2</w:t>
      </w:r>
      <w:r w:rsidR="00FB181C">
        <w:rPr>
          <w:rFonts w:ascii="Times New Roman" w:hAnsi="Times New Roman" w:cs="Times New Roman"/>
          <w:sz w:val="24"/>
          <w:szCs w:val="24"/>
        </w:rPr>
        <w:t>2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103A1E9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sz w:val="24"/>
          <w:szCs w:val="24"/>
        </w:rPr>
        <w:t>2</w:t>
      </w:r>
      <w:r w:rsidR="00FB181C">
        <w:rPr>
          <w:rFonts w:ascii="Times New Roman" w:hAnsi="Times New Roman" w:cs="Times New Roman"/>
          <w:sz w:val="24"/>
          <w:szCs w:val="24"/>
        </w:rPr>
        <w:t>2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0F6D6851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FB181C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181C">
        <w:rPr>
          <w:rFonts w:ascii="Times New Roman" w:hAnsi="Times New Roman" w:cs="Times New Roman"/>
          <w:sz w:val="24"/>
          <w:szCs w:val="24"/>
        </w:rPr>
        <w:t>6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7B21A4B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81C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7D3EC268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sa </w:t>
      </w:r>
      <w:r w:rsidR="00465AD5">
        <w:rPr>
          <w:rFonts w:ascii="Times New Roman" w:hAnsi="Times New Roman" w:cs="Times New Roman"/>
          <w:sz w:val="24"/>
          <w:szCs w:val="24"/>
        </w:rPr>
        <w:t>2</w:t>
      </w:r>
      <w:r w:rsidR="00FB18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1E28B401" w14:textId="0C48C1E9" w:rsidR="00C201CD" w:rsidRDefault="006745B6" w:rsidP="009D1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  <w:bookmarkEnd w:id="0"/>
      <w:bookmarkEnd w:id="1"/>
      <w:bookmarkEnd w:id="2"/>
    </w:p>
    <w:p w14:paraId="402A7355" w14:textId="77777777" w:rsidR="009D1840" w:rsidRPr="00C201CD" w:rsidRDefault="009D1840" w:rsidP="009D18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6809E" w14:textId="7E7EBEFD" w:rsidR="006745B6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B">
        <w:rPr>
          <w:rFonts w:ascii="Times New Roman" w:hAnsi="Times New Roman" w:cs="Times New Roman"/>
          <w:b/>
          <w:bCs/>
          <w:sz w:val="24"/>
          <w:szCs w:val="24"/>
        </w:rPr>
        <w:t xml:space="preserve">TOČKA 2. </w:t>
      </w:r>
      <w:r w:rsidR="00FE1B56">
        <w:rPr>
          <w:rFonts w:ascii="Times New Roman" w:hAnsi="Times New Roman" w:cs="Times New Roman"/>
          <w:b/>
          <w:bCs/>
          <w:sz w:val="24"/>
          <w:szCs w:val="24"/>
        </w:rPr>
        <w:t>PRIJEDLOG POLUGODIŠNJEG IZVJEŠTAJA O IZVRŠENJU PRORAČUNA OPĆINE ŠODOLOVCI ZA 2024. GODINU</w:t>
      </w:r>
    </w:p>
    <w:p w14:paraId="093761E2" w14:textId="5EEFDC81" w:rsidR="00DE1DB3" w:rsidRPr="004C467E" w:rsidRDefault="007A00AE" w:rsidP="004C46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300241"/>
      <w:r w:rsidRPr="004C467E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4C467E" w:rsidRPr="004C467E">
        <w:rPr>
          <w:rFonts w:ascii="Times New Roman" w:hAnsi="Times New Roman" w:cs="Times New Roman"/>
          <w:sz w:val="24"/>
          <w:szCs w:val="24"/>
        </w:rPr>
        <w:t>Polugodišnjeg izvještaja o izvršenju Proračuna Općine Šodolovci za 2024. godinu i to kako slijedi:</w:t>
      </w:r>
    </w:p>
    <w:p w14:paraId="2B7C763C" w14:textId="77777777" w:rsidR="004C467E" w:rsidRPr="004C467E" w:rsidRDefault="004C467E" w:rsidP="004C46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67E">
        <w:rPr>
          <w:rFonts w:ascii="Times New Roman" w:eastAsia="Calibri" w:hAnsi="Times New Roman" w:cs="Times New Roman"/>
          <w:sz w:val="24"/>
          <w:szCs w:val="24"/>
        </w:rPr>
        <w:t xml:space="preserve">Prihodi poslovanja i od prodaje nefinancijske imovine ostvareni su u iznosu od </w:t>
      </w:r>
      <w:r w:rsidRPr="004C467E">
        <w:rPr>
          <w:rFonts w:ascii="Times New Roman" w:eastAsia="Calibri" w:hAnsi="Times New Roman" w:cs="Times New Roman"/>
          <w:bCs/>
          <w:sz w:val="24"/>
          <w:szCs w:val="24"/>
        </w:rPr>
        <w:t>661.919,53 €</w:t>
      </w:r>
      <w:r w:rsidRPr="004C467E">
        <w:rPr>
          <w:rFonts w:ascii="Times New Roman" w:eastAsia="Calibri" w:hAnsi="Times New Roman" w:cs="Times New Roman"/>
          <w:sz w:val="24"/>
          <w:szCs w:val="24"/>
        </w:rPr>
        <w:t xml:space="preserve"> dok su rashodi poslovanja i rashodi za nabavu nefinancijske imovine izvršeni u iznosu od 428.013,34 €. Stavljanjem u odnos ostvarenih prihoda i izvršenih rashoda na dan 30.06.2024.g. ostvaren je višak prihoda u iznosu od 233.906,19 €.</w:t>
      </w:r>
    </w:p>
    <w:p w14:paraId="60D09CC2" w14:textId="77777777" w:rsidR="004C467E" w:rsidRPr="004C467E" w:rsidRDefault="004C467E" w:rsidP="004C46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67E">
        <w:rPr>
          <w:rFonts w:ascii="Times New Roman" w:eastAsia="Calibri" w:hAnsi="Times New Roman" w:cs="Times New Roman"/>
          <w:sz w:val="24"/>
          <w:szCs w:val="24"/>
        </w:rPr>
        <w:t xml:space="preserve">Raspoloživa sredstva iz prethodnih godina (rezultat poslovanja na dan 31.12.2023.g.) u iznosu od 89.345,08 € uvećan za višak prihoda na dan 30.06.2024.g. čine preneseni višak prihoda i primitaka raspoloživ na dan 30.06.2024.g. u iznosu od </w:t>
      </w:r>
      <w:r w:rsidRPr="004C467E">
        <w:rPr>
          <w:rFonts w:ascii="Times New Roman" w:eastAsia="Calibri" w:hAnsi="Times New Roman" w:cs="Times New Roman"/>
          <w:b/>
          <w:sz w:val="24"/>
          <w:szCs w:val="24"/>
        </w:rPr>
        <w:t>323.251,27 €.</w:t>
      </w:r>
    </w:p>
    <w:p w14:paraId="2AFAECEF" w14:textId="5FB1433F" w:rsidR="004C467E" w:rsidRPr="004C467E" w:rsidRDefault="004C467E" w:rsidP="004C46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67E">
        <w:rPr>
          <w:rFonts w:ascii="Times New Roman" w:eastAsia="Calibri" w:hAnsi="Times New Roman" w:cs="Times New Roman"/>
          <w:bCs/>
          <w:sz w:val="24"/>
          <w:szCs w:val="24"/>
        </w:rPr>
        <w:t>Stanje novčanih sredstava na računima na početku tekuće godine (01.01.2024.g.) iznosi 136.976,90 €, a na kraju izvještajnog razdoblja (30.06.2024.g.) iznosi 366.960,53 €.</w:t>
      </w:r>
    </w:p>
    <w:p w14:paraId="46278B8E" w14:textId="3C50CD73" w:rsidR="007A00AE" w:rsidRPr="004C467E" w:rsidRDefault="007A00AE" w:rsidP="004C467E">
      <w:pPr>
        <w:jc w:val="both"/>
        <w:rPr>
          <w:rFonts w:ascii="Times New Roman" w:hAnsi="Times New Roman" w:cs="Times New Roman"/>
          <w:sz w:val="24"/>
          <w:szCs w:val="24"/>
        </w:rPr>
      </w:pPr>
      <w:r w:rsidRPr="004C467E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 w:rsidRPr="004C467E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4C467E">
        <w:rPr>
          <w:rFonts w:ascii="Times New Roman" w:hAnsi="Times New Roman" w:cs="Times New Roman"/>
          <w:sz w:val="24"/>
          <w:szCs w:val="24"/>
        </w:rPr>
        <w:t>Polugodišnjeg izvještaja o izvršenju Proračuna Općine Šodolovci za 2024. godinu</w:t>
      </w:r>
      <w:r w:rsidRPr="004C467E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</w:t>
      </w:r>
      <w:r w:rsidR="006B26E3" w:rsidRPr="004C467E">
        <w:rPr>
          <w:rFonts w:ascii="Times New Roman" w:hAnsi="Times New Roman" w:cs="Times New Roman"/>
          <w:sz w:val="24"/>
          <w:szCs w:val="24"/>
        </w:rPr>
        <w:t>je stavio</w:t>
      </w:r>
      <w:r w:rsidRPr="004C467E">
        <w:rPr>
          <w:rFonts w:ascii="Times New Roman" w:hAnsi="Times New Roman" w:cs="Times New Roman"/>
          <w:sz w:val="24"/>
          <w:szCs w:val="24"/>
        </w:rPr>
        <w:t xml:space="preserve"> </w:t>
      </w:r>
      <w:r w:rsidR="009D1840" w:rsidRPr="004C467E">
        <w:rPr>
          <w:rFonts w:ascii="Times New Roman" w:hAnsi="Times New Roman" w:cs="Times New Roman"/>
          <w:sz w:val="24"/>
          <w:szCs w:val="24"/>
        </w:rPr>
        <w:t>točk</w:t>
      </w:r>
      <w:r w:rsidR="000939E0">
        <w:rPr>
          <w:rFonts w:ascii="Times New Roman" w:hAnsi="Times New Roman" w:cs="Times New Roman"/>
          <w:sz w:val="24"/>
          <w:szCs w:val="24"/>
        </w:rPr>
        <w:t>u</w:t>
      </w:r>
      <w:r w:rsidR="009D1840" w:rsidRPr="004C467E">
        <w:rPr>
          <w:rFonts w:ascii="Times New Roman" w:hAnsi="Times New Roman" w:cs="Times New Roman"/>
          <w:sz w:val="24"/>
          <w:szCs w:val="24"/>
        </w:rPr>
        <w:t xml:space="preserve"> </w:t>
      </w:r>
      <w:r w:rsidR="000939E0">
        <w:rPr>
          <w:rFonts w:ascii="Times New Roman" w:hAnsi="Times New Roman" w:cs="Times New Roman"/>
          <w:sz w:val="24"/>
          <w:szCs w:val="24"/>
        </w:rPr>
        <w:t>2.</w:t>
      </w:r>
      <w:r w:rsidR="009D1840" w:rsidRPr="004C467E">
        <w:rPr>
          <w:rFonts w:ascii="Times New Roman" w:hAnsi="Times New Roman" w:cs="Times New Roman"/>
          <w:sz w:val="24"/>
          <w:szCs w:val="24"/>
        </w:rPr>
        <w:t xml:space="preserve"> na glasovanje</w:t>
      </w:r>
      <w:r w:rsidRPr="004C467E">
        <w:rPr>
          <w:rFonts w:ascii="Times New Roman" w:hAnsi="Times New Roman" w:cs="Times New Roman"/>
          <w:sz w:val="24"/>
          <w:szCs w:val="24"/>
        </w:rPr>
        <w:t>:</w:t>
      </w:r>
    </w:p>
    <w:p w14:paraId="76218EF7" w14:textId="6CEEDA38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0939E0">
        <w:rPr>
          <w:rFonts w:ascii="Times New Roman" w:hAnsi="Times New Roman" w:cs="Times New Roman"/>
          <w:sz w:val="24"/>
          <w:szCs w:val="24"/>
        </w:rPr>
        <w:t>šest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0939E0">
        <w:rPr>
          <w:rFonts w:ascii="Times New Roman" w:hAnsi="Times New Roman" w:cs="Times New Roman"/>
          <w:sz w:val="24"/>
          <w:szCs w:val="24"/>
        </w:rPr>
        <w:t>6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0559EAAA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lastRenderedPageBreak/>
        <w:t xml:space="preserve">Predsjednik vijeća konstatirao je da je jednoglasno sa </w:t>
      </w:r>
      <w:r w:rsidR="000939E0">
        <w:rPr>
          <w:rFonts w:ascii="Times New Roman" w:hAnsi="Times New Roman" w:cs="Times New Roman"/>
          <w:sz w:val="24"/>
          <w:szCs w:val="24"/>
        </w:rPr>
        <w:t>šest</w:t>
      </w:r>
      <w:r w:rsidR="006B26E3">
        <w:rPr>
          <w:rFonts w:ascii="Times New Roman" w:hAnsi="Times New Roman" w:cs="Times New Roman"/>
          <w:sz w:val="24"/>
          <w:szCs w:val="24"/>
        </w:rPr>
        <w:t xml:space="preserve"> </w:t>
      </w:r>
      <w:r w:rsidRPr="0048683A">
        <w:rPr>
          <w:rFonts w:ascii="Times New Roman" w:hAnsi="Times New Roman" w:cs="Times New Roman"/>
          <w:sz w:val="24"/>
          <w:szCs w:val="24"/>
        </w:rPr>
        <w:t>glasova ZA općinsko vijeće Općine Šodolovci usvojilo i donijelo:</w:t>
      </w:r>
    </w:p>
    <w:p w14:paraId="68288772" w14:textId="7BE44006" w:rsidR="000939E0" w:rsidRDefault="000939E0" w:rsidP="000939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</w:t>
      </w:r>
    </w:p>
    <w:p w14:paraId="75E11D3E" w14:textId="7BA04199" w:rsidR="000939E0" w:rsidRDefault="000939E0" w:rsidP="000939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izvršenju Proračuna Općine Šodolovci za 2024. godinu</w:t>
      </w:r>
    </w:p>
    <w:p w14:paraId="582BC4E4" w14:textId="1210D383" w:rsidR="000939E0" w:rsidRDefault="000939E0" w:rsidP="00093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Izvještaj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dio- prilog </w:t>
      </w: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C1F9F" w14:textId="77777777" w:rsidR="000939E0" w:rsidRDefault="000939E0" w:rsidP="007A00A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69ABFD1" w14:textId="1CD12142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FB181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67820F05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</w:t>
      </w:r>
      <w:r w:rsidR="00FB181C">
        <w:rPr>
          <w:rFonts w:ascii="Times New Roman" w:hAnsi="Times New Roman" w:cs="Times New Roman"/>
          <w:sz w:val="24"/>
          <w:szCs w:val="24"/>
        </w:rPr>
        <w:t>12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02D5A95" w:rsidR="008161C8" w:rsidRPr="002E256E" w:rsidRDefault="00221859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Darija Ćeran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B2B8A6" w14:textId="77777777" w:rsidR="00C94B82" w:rsidRDefault="00C94B82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744FDD66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FB181C">
        <w:rPr>
          <w:rFonts w:ascii="Times New Roman" w:hAnsi="Times New Roman" w:cs="Times New Roman"/>
          <w:sz w:val="24"/>
          <w:szCs w:val="24"/>
        </w:rPr>
        <w:t>4</w:t>
      </w:r>
    </w:p>
    <w:p w14:paraId="35F4432F" w14:textId="05AC4A65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3B773929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DD0BE0">
        <w:rPr>
          <w:rFonts w:ascii="Times New Roman" w:hAnsi="Times New Roman" w:cs="Times New Roman"/>
          <w:sz w:val="24"/>
          <w:szCs w:val="24"/>
        </w:rPr>
        <w:t>2</w:t>
      </w:r>
      <w:r w:rsidR="00FB181C">
        <w:rPr>
          <w:rFonts w:ascii="Times New Roman" w:hAnsi="Times New Roman" w:cs="Times New Roman"/>
          <w:sz w:val="24"/>
          <w:szCs w:val="24"/>
        </w:rPr>
        <w:t>6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FB181C">
        <w:rPr>
          <w:rFonts w:ascii="Times New Roman" w:hAnsi="Times New Roman" w:cs="Times New Roman"/>
          <w:sz w:val="24"/>
          <w:szCs w:val="24"/>
        </w:rPr>
        <w:t>rujn</w:t>
      </w:r>
      <w:r w:rsidR="00B92F81">
        <w:rPr>
          <w:rFonts w:ascii="Times New Roman" w:hAnsi="Times New Roman" w:cs="Times New Roman"/>
          <w:sz w:val="24"/>
          <w:szCs w:val="24"/>
        </w:rPr>
        <w:t>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FC78B4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1C88" w14:textId="77777777" w:rsidR="007F7BFC" w:rsidRDefault="007F7BFC">
      <w:pPr>
        <w:spacing w:after="0" w:line="240" w:lineRule="auto"/>
      </w:pPr>
      <w:r>
        <w:separator/>
      </w:r>
    </w:p>
  </w:endnote>
  <w:endnote w:type="continuationSeparator" w:id="0">
    <w:p w14:paraId="4D8E77D5" w14:textId="77777777" w:rsidR="007F7BFC" w:rsidRDefault="007F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2F93" w14:textId="77777777" w:rsidR="007F7BFC" w:rsidRDefault="007F7BFC">
      <w:pPr>
        <w:spacing w:after="0" w:line="240" w:lineRule="auto"/>
      </w:pPr>
      <w:r>
        <w:separator/>
      </w:r>
    </w:p>
  </w:footnote>
  <w:footnote w:type="continuationSeparator" w:id="0">
    <w:p w14:paraId="47784D21" w14:textId="77777777" w:rsidR="007F7BFC" w:rsidRDefault="007F7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FE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2E7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C69BE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4280">
    <w:abstractNumId w:val="4"/>
  </w:num>
  <w:num w:numId="2" w16cid:durableId="1199204036">
    <w:abstractNumId w:val="2"/>
  </w:num>
  <w:num w:numId="3" w16cid:durableId="1632520126">
    <w:abstractNumId w:val="3"/>
  </w:num>
  <w:num w:numId="4" w16cid:durableId="152455684">
    <w:abstractNumId w:val="1"/>
  </w:num>
  <w:num w:numId="5" w16cid:durableId="6711856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6115"/>
    <w:rsid w:val="000252FB"/>
    <w:rsid w:val="00042E95"/>
    <w:rsid w:val="0004544B"/>
    <w:rsid w:val="0006239F"/>
    <w:rsid w:val="000837FA"/>
    <w:rsid w:val="00086394"/>
    <w:rsid w:val="000939E0"/>
    <w:rsid w:val="00094EC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21859"/>
    <w:rsid w:val="00235D07"/>
    <w:rsid w:val="00236696"/>
    <w:rsid w:val="00253A6E"/>
    <w:rsid w:val="00272693"/>
    <w:rsid w:val="002A5608"/>
    <w:rsid w:val="002B075B"/>
    <w:rsid w:val="002C02D7"/>
    <w:rsid w:val="002C6BC8"/>
    <w:rsid w:val="002E256E"/>
    <w:rsid w:val="002F4192"/>
    <w:rsid w:val="00305BA2"/>
    <w:rsid w:val="00305D31"/>
    <w:rsid w:val="00311A4A"/>
    <w:rsid w:val="00320CD7"/>
    <w:rsid w:val="00337587"/>
    <w:rsid w:val="00347AB5"/>
    <w:rsid w:val="003616D5"/>
    <w:rsid w:val="00377C30"/>
    <w:rsid w:val="003944FF"/>
    <w:rsid w:val="003A0785"/>
    <w:rsid w:val="003B128A"/>
    <w:rsid w:val="003B3F63"/>
    <w:rsid w:val="00412168"/>
    <w:rsid w:val="004314A5"/>
    <w:rsid w:val="00435CFF"/>
    <w:rsid w:val="00440E5E"/>
    <w:rsid w:val="00463DF9"/>
    <w:rsid w:val="00465AD5"/>
    <w:rsid w:val="0048683A"/>
    <w:rsid w:val="004B2BA1"/>
    <w:rsid w:val="004C467E"/>
    <w:rsid w:val="004E269E"/>
    <w:rsid w:val="00533E5F"/>
    <w:rsid w:val="005376E8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26E3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D5C39"/>
    <w:rsid w:val="007F18E6"/>
    <w:rsid w:val="007F5CA5"/>
    <w:rsid w:val="007F6AB8"/>
    <w:rsid w:val="007F7BFC"/>
    <w:rsid w:val="008161C8"/>
    <w:rsid w:val="00831376"/>
    <w:rsid w:val="0083367D"/>
    <w:rsid w:val="00835F77"/>
    <w:rsid w:val="00846BD7"/>
    <w:rsid w:val="0087554D"/>
    <w:rsid w:val="00895CC0"/>
    <w:rsid w:val="008C0FFA"/>
    <w:rsid w:val="008C3C3B"/>
    <w:rsid w:val="008E15A2"/>
    <w:rsid w:val="008E173E"/>
    <w:rsid w:val="008E2C46"/>
    <w:rsid w:val="008F60D4"/>
    <w:rsid w:val="00900558"/>
    <w:rsid w:val="009134F5"/>
    <w:rsid w:val="00920056"/>
    <w:rsid w:val="00930DFA"/>
    <w:rsid w:val="00971DF3"/>
    <w:rsid w:val="009869F1"/>
    <w:rsid w:val="00987E87"/>
    <w:rsid w:val="009A399B"/>
    <w:rsid w:val="009B5077"/>
    <w:rsid w:val="009C5FB4"/>
    <w:rsid w:val="009D1840"/>
    <w:rsid w:val="009D257B"/>
    <w:rsid w:val="009E0B80"/>
    <w:rsid w:val="00A02EDF"/>
    <w:rsid w:val="00A13EAD"/>
    <w:rsid w:val="00A1460A"/>
    <w:rsid w:val="00A3470F"/>
    <w:rsid w:val="00A625EF"/>
    <w:rsid w:val="00A64713"/>
    <w:rsid w:val="00A71510"/>
    <w:rsid w:val="00A73A1D"/>
    <w:rsid w:val="00A81F87"/>
    <w:rsid w:val="00A86789"/>
    <w:rsid w:val="00AA1E68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92F81"/>
    <w:rsid w:val="00BA6B9B"/>
    <w:rsid w:val="00BB2008"/>
    <w:rsid w:val="00BC2DA1"/>
    <w:rsid w:val="00BD5C65"/>
    <w:rsid w:val="00BE00E3"/>
    <w:rsid w:val="00C16403"/>
    <w:rsid w:val="00C16DCC"/>
    <w:rsid w:val="00C20042"/>
    <w:rsid w:val="00C201CD"/>
    <w:rsid w:val="00C22DFD"/>
    <w:rsid w:val="00C360EB"/>
    <w:rsid w:val="00C50417"/>
    <w:rsid w:val="00C6071B"/>
    <w:rsid w:val="00C629B9"/>
    <w:rsid w:val="00C83C21"/>
    <w:rsid w:val="00C8753D"/>
    <w:rsid w:val="00C90C64"/>
    <w:rsid w:val="00C94B82"/>
    <w:rsid w:val="00C95720"/>
    <w:rsid w:val="00CA448F"/>
    <w:rsid w:val="00CB12EA"/>
    <w:rsid w:val="00CB458E"/>
    <w:rsid w:val="00CB6098"/>
    <w:rsid w:val="00CC2CDA"/>
    <w:rsid w:val="00CE09B1"/>
    <w:rsid w:val="00CE120B"/>
    <w:rsid w:val="00D14555"/>
    <w:rsid w:val="00D22D7A"/>
    <w:rsid w:val="00D22D8A"/>
    <w:rsid w:val="00D24BFD"/>
    <w:rsid w:val="00D32C85"/>
    <w:rsid w:val="00D449AD"/>
    <w:rsid w:val="00D44A10"/>
    <w:rsid w:val="00D53DE5"/>
    <w:rsid w:val="00D56AEE"/>
    <w:rsid w:val="00D60CF9"/>
    <w:rsid w:val="00D66E08"/>
    <w:rsid w:val="00D70C6E"/>
    <w:rsid w:val="00D755D5"/>
    <w:rsid w:val="00D975A0"/>
    <w:rsid w:val="00DD0BE0"/>
    <w:rsid w:val="00DE1DB3"/>
    <w:rsid w:val="00DE46EF"/>
    <w:rsid w:val="00DF3A5E"/>
    <w:rsid w:val="00E43300"/>
    <w:rsid w:val="00E70051"/>
    <w:rsid w:val="00E804CD"/>
    <w:rsid w:val="00E8096D"/>
    <w:rsid w:val="00E92B07"/>
    <w:rsid w:val="00EB6570"/>
    <w:rsid w:val="00EC6793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181C"/>
    <w:rsid w:val="00FB4455"/>
    <w:rsid w:val="00FC3EE1"/>
    <w:rsid w:val="00FC78B4"/>
    <w:rsid w:val="00FE078E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7237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41</cp:revision>
  <cp:lastPrinted>2024-08-28T07:06:00Z</cp:lastPrinted>
  <dcterms:created xsi:type="dcterms:W3CDTF">2021-03-30T05:45:00Z</dcterms:created>
  <dcterms:modified xsi:type="dcterms:W3CDTF">2024-10-08T10:06:00Z</dcterms:modified>
</cp:coreProperties>
</file>