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9828C7" w14:textId="1BB10496" w:rsidR="00517DE5" w:rsidRPr="00B82CE6" w:rsidRDefault="00517DE5" w:rsidP="00517DE5">
      <w:pPr>
        <w:pStyle w:val="Standard"/>
        <w:spacing w:after="0" w:line="240" w:lineRule="auto"/>
      </w:pPr>
      <w:r w:rsidRPr="00B82CE6">
        <w:rPr>
          <w:rFonts w:ascii="Cambria" w:hAnsi="Cambria"/>
        </w:rPr>
        <w:t xml:space="preserve">                      </w:t>
      </w:r>
      <w:r w:rsidR="000D0D68">
        <w:rPr>
          <w:noProof/>
        </w:rPr>
        <w:drawing>
          <wp:inline distT="0" distB="0" distL="0" distR="0" wp14:anchorId="7109BEBD" wp14:editId="1DE7471B">
            <wp:extent cx="638175" cy="841474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799" cy="859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2CE6">
        <w:rPr>
          <w:rFonts w:ascii="Cambria" w:hAnsi="Cambria"/>
        </w:rPr>
        <w:t xml:space="preserve">      </w:t>
      </w:r>
    </w:p>
    <w:p w14:paraId="4C6127B2" w14:textId="77777777" w:rsidR="00517DE5" w:rsidRPr="00B82CE6" w:rsidRDefault="00517DE5" w:rsidP="00517DE5">
      <w:pPr>
        <w:pStyle w:val="Standard"/>
        <w:spacing w:after="0" w:line="240" w:lineRule="auto"/>
        <w:rPr>
          <w:rFonts w:ascii="Cambria" w:hAnsi="Cambria" w:cs="Times New Roman"/>
          <w:b/>
        </w:rPr>
      </w:pPr>
      <w:r w:rsidRPr="00B82CE6">
        <w:rPr>
          <w:rFonts w:ascii="Cambria" w:hAnsi="Cambria" w:cs="Times New Roman"/>
          <w:b/>
        </w:rPr>
        <w:t xml:space="preserve">          REPUBLIKA HRVATSKA</w:t>
      </w:r>
    </w:p>
    <w:p w14:paraId="463CA37E" w14:textId="77777777" w:rsidR="00517DE5" w:rsidRPr="00B82CE6" w:rsidRDefault="00517DE5" w:rsidP="00517DE5">
      <w:pPr>
        <w:pStyle w:val="Standard"/>
        <w:spacing w:after="0" w:line="240" w:lineRule="auto"/>
        <w:rPr>
          <w:rFonts w:ascii="Cambria" w:hAnsi="Cambria" w:cs="Times New Roman"/>
          <w:b/>
        </w:rPr>
      </w:pPr>
      <w:r w:rsidRPr="00B82CE6">
        <w:rPr>
          <w:rFonts w:ascii="Cambria" w:hAnsi="Cambria" w:cs="Times New Roman"/>
          <w:b/>
        </w:rPr>
        <w:t>OSJEČKO-BARANJSKA ŽUPANIJA</w:t>
      </w:r>
    </w:p>
    <w:p w14:paraId="1F58EBB9" w14:textId="77777777" w:rsidR="00517DE5" w:rsidRPr="00B82CE6" w:rsidRDefault="00517DE5" w:rsidP="00517DE5">
      <w:pPr>
        <w:pStyle w:val="Standard"/>
        <w:spacing w:after="0" w:line="240" w:lineRule="auto"/>
        <w:rPr>
          <w:rFonts w:ascii="Cambria" w:hAnsi="Cambria" w:cs="Times New Roman"/>
          <w:b/>
        </w:rPr>
      </w:pPr>
      <w:r w:rsidRPr="00B82CE6">
        <w:rPr>
          <w:rFonts w:ascii="Cambria" w:hAnsi="Cambria" w:cs="Times New Roman"/>
          <w:b/>
        </w:rPr>
        <w:t xml:space="preserve">            OPĆINA ŠODOLOVCI</w:t>
      </w:r>
    </w:p>
    <w:p w14:paraId="3157CE9B" w14:textId="580DD0F9" w:rsidR="00517DE5" w:rsidRDefault="00517DE5" w:rsidP="00517DE5">
      <w:pPr>
        <w:pStyle w:val="Standard"/>
        <w:spacing w:after="0" w:line="240" w:lineRule="auto"/>
        <w:rPr>
          <w:rFonts w:ascii="Cambria" w:hAnsi="Cambria" w:cs="Times New Roman"/>
          <w:b/>
        </w:rPr>
      </w:pPr>
      <w:r w:rsidRPr="00B82CE6">
        <w:rPr>
          <w:rFonts w:ascii="Cambria" w:hAnsi="Cambria" w:cs="Times New Roman"/>
          <w:b/>
        </w:rPr>
        <w:t xml:space="preserve">               Općinsko Vijeće</w:t>
      </w:r>
    </w:p>
    <w:p w14:paraId="2516CA55" w14:textId="2F994A8E" w:rsidR="000D0D68" w:rsidRDefault="000D0D68" w:rsidP="00517DE5">
      <w:pPr>
        <w:pStyle w:val="Standard"/>
        <w:spacing w:after="0" w:line="240" w:lineRule="auto"/>
        <w:rPr>
          <w:rFonts w:ascii="Cambria" w:hAnsi="Cambria" w:cs="Times New Roman"/>
          <w:b/>
        </w:rPr>
      </w:pPr>
    </w:p>
    <w:p w14:paraId="69974669" w14:textId="77777777" w:rsidR="00BF748D" w:rsidRDefault="00BF748D" w:rsidP="00517DE5">
      <w:pPr>
        <w:pStyle w:val="Standard"/>
        <w:spacing w:after="0" w:line="240" w:lineRule="auto"/>
        <w:rPr>
          <w:rFonts w:ascii="Cambria" w:hAnsi="Cambria" w:cs="Times New Roman"/>
          <w:b/>
        </w:rPr>
      </w:pPr>
    </w:p>
    <w:p w14:paraId="2A5A2D36" w14:textId="4E37CE0D" w:rsidR="000D0D68" w:rsidRPr="000D0D68" w:rsidRDefault="000D0D68" w:rsidP="000D0D68">
      <w:pPr>
        <w:spacing w:after="0"/>
        <w:rPr>
          <w:rFonts w:ascii="Cambria" w:hAnsi="Cambria" w:cstheme="minorHAnsi"/>
          <w:sz w:val="24"/>
          <w:szCs w:val="24"/>
        </w:rPr>
      </w:pPr>
      <w:r w:rsidRPr="000D0D68">
        <w:rPr>
          <w:rFonts w:ascii="Cambria" w:hAnsi="Cambria" w:cstheme="minorHAnsi"/>
          <w:sz w:val="24"/>
          <w:szCs w:val="24"/>
        </w:rPr>
        <w:t>KLASA: 400-0</w:t>
      </w:r>
      <w:r w:rsidR="00CE2C62">
        <w:rPr>
          <w:rFonts w:ascii="Cambria" w:hAnsi="Cambria" w:cstheme="minorHAnsi"/>
          <w:sz w:val="24"/>
          <w:szCs w:val="24"/>
        </w:rPr>
        <w:t>3</w:t>
      </w:r>
      <w:r w:rsidRPr="000D0D68">
        <w:rPr>
          <w:rFonts w:ascii="Cambria" w:hAnsi="Cambria" w:cstheme="minorHAnsi"/>
          <w:sz w:val="24"/>
          <w:szCs w:val="24"/>
        </w:rPr>
        <w:t>/2</w:t>
      </w:r>
      <w:r w:rsidR="00BF748D">
        <w:rPr>
          <w:rFonts w:ascii="Cambria" w:hAnsi="Cambria" w:cstheme="minorHAnsi"/>
          <w:sz w:val="24"/>
          <w:szCs w:val="24"/>
        </w:rPr>
        <w:t>4</w:t>
      </w:r>
      <w:r w:rsidR="00CE2C62">
        <w:rPr>
          <w:rFonts w:ascii="Cambria" w:hAnsi="Cambria" w:cstheme="minorHAnsi"/>
          <w:sz w:val="24"/>
          <w:szCs w:val="24"/>
        </w:rPr>
        <w:t>-01/1</w:t>
      </w:r>
    </w:p>
    <w:p w14:paraId="60853001" w14:textId="7074E2B3" w:rsidR="000D0D68" w:rsidRDefault="000D0D68" w:rsidP="000D0D68">
      <w:pPr>
        <w:spacing w:after="0"/>
        <w:rPr>
          <w:rFonts w:ascii="Cambria" w:hAnsi="Cambria" w:cstheme="minorHAnsi"/>
          <w:sz w:val="24"/>
          <w:szCs w:val="24"/>
        </w:rPr>
      </w:pPr>
      <w:r w:rsidRPr="000D0D68">
        <w:rPr>
          <w:rFonts w:ascii="Cambria" w:hAnsi="Cambria" w:cstheme="minorHAnsi"/>
          <w:sz w:val="24"/>
          <w:szCs w:val="24"/>
        </w:rPr>
        <w:t>URBROJ: 2158-36-01-2</w:t>
      </w:r>
      <w:r w:rsidR="00BF748D">
        <w:rPr>
          <w:rFonts w:ascii="Cambria" w:hAnsi="Cambria" w:cstheme="minorHAnsi"/>
          <w:sz w:val="24"/>
          <w:szCs w:val="24"/>
        </w:rPr>
        <w:t>4</w:t>
      </w:r>
      <w:r w:rsidR="00CE2C62">
        <w:rPr>
          <w:rFonts w:ascii="Cambria" w:hAnsi="Cambria" w:cstheme="minorHAnsi"/>
          <w:sz w:val="24"/>
          <w:szCs w:val="24"/>
        </w:rPr>
        <w:t>-1</w:t>
      </w:r>
    </w:p>
    <w:p w14:paraId="1D000783" w14:textId="77777777" w:rsidR="00BF748D" w:rsidRPr="000D0D68" w:rsidRDefault="00BF748D" w:rsidP="000D0D68">
      <w:pPr>
        <w:spacing w:after="0"/>
        <w:rPr>
          <w:rFonts w:ascii="Cambria" w:hAnsi="Cambria" w:cstheme="minorHAnsi"/>
          <w:sz w:val="24"/>
          <w:szCs w:val="24"/>
        </w:rPr>
      </w:pPr>
    </w:p>
    <w:p w14:paraId="708F89D3" w14:textId="77777777" w:rsidR="000D0D68" w:rsidRPr="000D0D68" w:rsidRDefault="000D0D68" w:rsidP="000D0D68">
      <w:pPr>
        <w:spacing w:after="0"/>
        <w:rPr>
          <w:rFonts w:ascii="Cambria" w:hAnsi="Cambria" w:cstheme="minorHAnsi"/>
          <w:color w:val="FF0000"/>
          <w:sz w:val="24"/>
          <w:szCs w:val="24"/>
        </w:rPr>
      </w:pPr>
    </w:p>
    <w:p w14:paraId="4DA76055" w14:textId="40A0084F" w:rsidR="000D0D68" w:rsidRDefault="000D0D68" w:rsidP="000D0D68">
      <w:pPr>
        <w:spacing w:after="0"/>
        <w:rPr>
          <w:rFonts w:ascii="Cambria" w:hAnsi="Cambria" w:cstheme="minorHAnsi"/>
          <w:sz w:val="24"/>
          <w:szCs w:val="24"/>
        </w:rPr>
      </w:pPr>
      <w:r w:rsidRPr="000D0D68">
        <w:rPr>
          <w:rFonts w:ascii="Cambria" w:hAnsi="Cambria" w:cstheme="minorHAnsi"/>
          <w:sz w:val="24"/>
          <w:szCs w:val="24"/>
        </w:rPr>
        <w:t xml:space="preserve">Šodolovci, </w:t>
      </w:r>
      <w:r w:rsidR="00FF4BC4">
        <w:rPr>
          <w:rFonts w:ascii="Cambria" w:hAnsi="Cambria" w:cstheme="minorHAnsi"/>
          <w:sz w:val="24"/>
          <w:szCs w:val="24"/>
        </w:rPr>
        <w:t xml:space="preserve">26. rujna </w:t>
      </w:r>
      <w:r w:rsidRPr="000D0D68">
        <w:rPr>
          <w:rFonts w:ascii="Cambria" w:hAnsi="Cambria" w:cstheme="minorHAnsi"/>
          <w:sz w:val="24"/>
          <w:szCs w:val="24"/>
        </w:rPr>
        <w:t xml:space="preserve"> 202</w:t>
      </w:r>
      <w:r w:rsidR="00BF748D">
        <w:rPr>
          <w:rFonts w:ascii="Cambria" w:hAnsi="Cambria" w:cstheme="minorHAnsi"/>
          <w:sz w:val="24"/>
          <w:szCs w:val="24"/>
        </w:rPr>
        <w:t>4</w:t>
      </w:r>
      <w:r w:rsidRPr="000D0D68">
        <w:rPr>
          <w:rFonts w:ascii="Cambria" w:hAnsi="Cambria" w:cstheme="minorHAnsi"/>
          <w:sz w:val="24"/>
          <w:szCs w:val="24"/>
        </w:rPr>
        <w:t>.g.</w:t>
      </w:r>
    </w:p>
    <w:p w14:paraId="44F0459B" w14:textId="77777777" w:rsidR="00BF748D" w:rsidRPr="000D0D68" w:rsidRDefault="00BF748D" w:rsidP="000D0D68">
      <w:pPr>
        <w:spacing w:after="0"/>
        <w:rPr>
          <w:rFonts w:ascii="Cambria" w:hAnsi="Cambria" w:cstheme="minorHAnsi"/>
          <w:sz w:val="24"/>
          <w:szCs w:val="24"/>
        </w:rPr>
      </w:pPr>
    </w:p>
    <w:p w14:paraId="6AE4C33B" w14:textId="79B2A0A5" w:rsidR="000D0D68" w:rsidRPr="000D0D68" w:rsidRDefault="000D0D68" w:rsidP="000D0D68">
      <w:pPr>
        <w:spacing w:after="0"/>
        <w:rPr>
          <w:rFonts w:ascii="Cambria" w:hAnsi="Cambria" w:cstheme="minorHAnsi"/>
          <w:sz w:val="24"/>
          <w:szCs w:val="24"/>
        </w:rPr>
      </w:pPr>
    </w:p>
    <w:p w14:paraId="47E6A35B" w14:textId="11DF4650" w:rsidR="00DD314F" w:rsidRPr="000D0D68" w:rsidRDefault="00DD314F" w:rsidP="00DD314F">
      <w:pPr>
        <w:spacing w:after="0"/>
        <w:jc w:val="both"/>
        <w:rPr>
          <w:rFonts w:ascii="Cambria" w:hAnsi="Cambria" w:cstheme="minorHAnsi"/>
          <w:color w:val="FF0000"/>
          <w:sz w:val="24"/>
          <w:szCs w:val="24"/>
        </w:rPr>
      </w:pPr>
      <w:r w:rsidRPr="000D0D68">
        <w:rPr>
          <w:rFonts w:ascii="Cambria" w:hAnsi="Cambria" w:cstheme="minorHAnsi"/>
          <w:sz w:val="24"/>
          <w:szCs w:val="24"/>
        </w:rPr>
        <w:t>Temeljem odredbi članka 8</w:t>
      </w:r>
      <w:r>
        <w:rPr>
          <w:rFonts w:ascii="Cambria" w:hAnsi="Cambria" w:cstheme="minorHAnsi"/>
          <w:sz w:val="24"/>
          <w:szCs w:val="24"/>
        </w:rPr>
        <w:t>8</w:t>
      </w:r>
      <w:r w:rsidRPr="000D0D68">
        <w:rPr>
          <w:rFonts w:ascii="Cambria" w:hAnsi="Cambria" w:cstheme="minorHAnsi"/>
          <w:sz w:val="24"/>
          <w:szCs w:val="24"/>
        </w:rPr>
        <w:t xml:space="preserve">. Zakona o proračunu (Narodne novine broj 144/21), članka </w:t>
      </w:r>
      <w:r>
        <w:rPr>
          <w:rFonts w:ascii="Cambria" w:hAnsi="Cambria" w:cstheme="minorHAnsi"/>
          <w:sz w:val="24"/>
          <w:szCs w:val="24"/>
        </w:rPr>
        <w:t>54</w:t>
      </w:r>
      <w:r w:rsidRPr="000D0D68">
        <w:rPr>
          <w:rFonts w:ascii="Cambria" w:hAnsi="Cambria" w:cstheme="minorHAnsi"/>
          <w:sz w:val="24"/>
          <w:szCs w:val="24"/>
        </w:rPr>
        <w:t>. Pravilnika o polugodišnjem i godišnjem izvještaju o izvršenju proračuna</w:t>
      </w:r>
      <w:r>
        <w:rPr>
          <w:rFonts w:ascii="Cambria" w:hAnsi="Cambria" w:cstheme="minorHAnsi"/>
          <w:sz w:val="24"/>
          <w:szCs w:val="24"/>
        </w:rPr>
        <w:t xml:space="preserve"> i financijskog plana</w:t>
      </w:r>
      <w:r w:rsidRPr="000D0D68">
        <w:rPr>
          <w:rFonts w:ascii="Cambria" w:hAnsi="Cambria" w:cstheme="minorHAnsi"/>
          <w:sz w:val="24"/>
          <w:szCs w:val="24"/>
        </w:rPr>
        <w:t xml:space="preserve"> ( Narodne novine broj </w:t>
      </w:r>
      <w:r>
        <w:rPr>
          <w:rFonts w:ascii="Cambria" w:hAnsi="Cambria" w:cstheme="minorHAnsi"/>
          <w:sz w:val="24"/>
          <w:szCs w:val="24"/>
        </w:rPr>
        <w:t>85/2023</w:t>
      </w:r>
      <w:r w:rsidRPr="000D0D68">
        <w:rPr>
          <w:rFonts w:ascii="Cambria" w:hAnsi="Cambria" w:cstheme="minorHAnsi"/>
          <w:sz w:val="24"/>
          <w:szCs w:val="24"/>
        </w:rPr>
        <w:t xml:space="preserve">) i članka 31. Statuta Općine Šodolovci (Službeni glasnik Općine Šodolovci br. 2/21) Općinsko vijeće Općine Šodolovci na svojoj </w:t>
      </w:r>
      <w:r w:rsidR="00CE2C62">
        <w:rPr>
          <w:rFonts w:ascii="Cambria" w:hAnsi="Cambria" w:cstheme="minorHAnsi"/>
          <w:sz w:val="24"/>
          <w:szCs w:val="24"/>
        </w:rPr>
        <w:t xml:space="preserve">23. </w:t>
      </w:r>
      <w:r w:rsidRPr="000D0D68">
        <w:rPr>
          <w:rFonts w:ascii="Cambria" w:hAnsi="Cambria" w:cstheme="minorHAnsi"/>
          <w:sz w:val="24"/>
          <w:szCs w:val="24"/>
        </w:rPr>
        <w:t>sjednici održanoj dana</w:t>
      </w:r>
      <w:r>
        <w:rPr>
          <w:rFonts w:ascii="Cambria" w:hAnsi="Cambria" w:cstheme="minorHAnsi"/>
          <w:sz w:val="24"/>
          <w:szCs w:val="24"/>
        </w:rPr>
        <w:t xml:space="preserve"> </w:t>
      </w:r>
      <w:r w:rsidR="00FF4BC4">
        <w:rPr>
          <w:rFonts w:ascii="Cambria" w:hAnsi="Cambria" w:cstheme="minorHAnsi"/>
          <w:sz w:val="24"/>
          <w:szCs w:val="24"/>
        </w:rPr>
        <w:t>26. rujna</w:t>
      </w:r>
      <w:r w:rsidRPr="000D0D68">
        <w:rPr>
          <w:rFonts w:ascii="Cambria" w:hAnsi="Cambria" w:cstheme="minorHAnsi"/>
          <w:color w:val="FF0000"/>
          <w:sz w:val="24"/>
          <w:szCs w:val="24"/>
        </w:rPr>
        <w:t xml:space="preserve">  </w:t>
      </w:r>
      <w:r w:rsidRPr="000D0D68">
        <w:rPr>
          <w:rFonts w:ascii="Cambria" w:hAnsi="Cambria" w:cstheme="minorHAnsi"/>
          <w:sz w:val="24"/>
          <w:szCs w:val="24"/>
        </w:rPr>
        <w:t>202</w:t>
      </w:r>
      <w:r w:rsidR="00BF748D">
        <w:rPr>
          <w:rFonts w:ascii="Cambria" w:hAnsi="Cambria" w:cstheme="minorHAnsi"/>
          <w:sz w:val="24"/>
          <w:szCs w:val="24"/>
        </w:rPr>
        <w:t>4</w:t>
      </w:r>
      <w:r w:rsidRPr="000D0D68">
        <w:rPr>
          <w:rFonts w:ascii="Cambria" w:hAnsi="Cambria" w:cstheme="minorHAnsi"/>
          <w:sz w:val="24"/>
          <w:szCs w:val="24"/>
        </w:rPr>
        <w:t>. godine donosi:</w:t>
      </w:r>
    </w:p>
    <w:p w14:paraId="26CDE395" w14:textId="77777777" w:rsidR="000D0D68" w:rsidRDefault="000D0D68" w:rsidP="00517DE5">
      <w:pPr>
        <w:pStyle w:val="Standard"/>
        <w:spacing w:after="0" w:line="240" w:lineRule="auto"/>
        <w:rPr>
          <w:rFonts w:ascii="Cambria" w:hAnsi="Cambria" w:cs="Times New Roman"/>
          <w:b/>
          <w:sz w:val="24"/>
          <w:szCs w:val="24"/>
        </w:rPr>
      </w:pPr>
    </w:p>
    <w:p w14:paraId="109DE535" w14:textId="77777777" w:rsidR="00517DE5" w:rsidRDefault="00517DE5" w:rsidP="00517DE5">
      <w:pPr>
        <w:pStyle w:val="Standard"/>
        <w:spacing w:after="0" w:line="240" w:lineRule="auto"/>
        <w:rPr>
          <w:rFonts w:ascii="Cambria" w:hAnsi="Cambria" w:cs="Times New Roman"/>
          <w:b/>
          <w:sz w:val="24"/>
          <w:szCs w:val="24"/>
        </w:rPr>
      </w:pPr>
    </w:p>
    <w:p w14:paraId="533B17C4" w14:textId="77777777" w:rsidR="00BF748D" w:rsidRDefault="00BF748D" w:rsidP="00517DE5">
      <w:pPr>
        <w:pStyle w:val="Standard"/>
        <w:spacing w:after="0" w:line="240" w:lineRule="auto"/>
        <w:rPr>
          <w:rFonts w:ascii="Cambria" w:hAnsi="Cambria" w:cs="Times New Roman"/>
          <w:b/>
          <w:sz w:val="24"/>
          <w:szCs w:val="24"/>
        </w:rPr>
      </w:pPr>
    </w:p>
    <w:p w14:paraId="6CBE3B84" w14:textId="7C503595" w:rsidR="00517DE5" w:rsidRPr="00B76AD7" w:rsidRDefault="007E3664" w:rsidP="00517DE5">
      <w:pPr>
        <w:pStyle w:val="Standard"/>
        <w:spacing w:after="0" w:line="240" w:lineRule="auto"/>
        <w:jc w:val="center"/>
        <w:rPr>
          <w:rFonts w:ascii="Cambria" w:hAnsi="Cambria" w:cs="Times New Roman"/>
          <w:b/>
          <w:sz w:val="28"/>
          <w:szCs w:val="28"/>
        </w:rPr>
      </w:pPr>
      <w:r w:rsidRPr="00B76AD7">
        <w:rPr>
          <w:rFonts w:ascii="Cambria" w:hAnsi="Cambria" w:cs="Times New Roman"/>
          <w:b/>
          <w:sz w:val="32"/>
          <w:szCs w:val="32"/>
        </w:rPr>
        <w:t xml:space="preserve">POLUGODIŠNJI IZVJEŠTAJ O IZVRŠENJU PRORAČUNA OPĆINE ŠODOLOVCI ZA </w:t>
      </w:r>
      <w:r w:rsidR="004209F0" w:rsidRPr="00B76AD7">
        <w:rPr>
          <w:rFonts w:ascii="Cambria" w:hAnsi="Cambria" w:cs="Times New Roman"/>
          <w:b/>
          <w:sz w:val="32"/>
          <w:szCs w:val="32"/>
        </w:rPr>
        <w:t xml:space="preserve">2024.g. </w:t>
      </w:r>
    </w:p>
    <w:p w14:paraId="541DE15F" w14:textId="3ED442B9" w:rsidR="00A63E0A" w:rsidRDefault="00A63E0A" w:rsidP="00517DE5">
      <w:pPr>
        <w:pStyle w:val="Standard"/>
        <w:spacing w:after="0" w:line="240" w:lineRule="auto"/>
        <w:jc w:val="center"/>
        <w:rPr>
          <w:rFonts w:ascii="Cambria" w:hAnsi="Cambria" w:cs="Times New Roman"/>
          <w:b/>
        </w:rPr>
      </w:pPr>
    </w:p>
    <w:p w14:paraId="610A325B" w14:textId="77777777" w:rsidR="00BF748D" w:rsidRDefault="00BF748D" w:rsidP="00517DE5">
      <w:pPr>
        <w:pStyle w:val="Standard"/>
        <w:spacing w:after="0" w:line="240" w:lineRule="auto"/>
        <w:jc w:val="center"/>
        <w:rPr>
          <w:rFonts w:ascii="Cambria" w:hAnsi="Cambria" w:cs="Times New Roman"/>
          <w:b/>
        </w:rPr>
      </w:pPr>
    </w:p>
    <w:p w14:paraId="701078F7" w14:textId="42FD8528" w:rsidR="00322A87" w:rsidRDefault="00322A87" w:rsidP="00517DE5">
      <w:pPr>
        <w:pStyle w:val="Standard"/>
        <w:spacing w:after="0" w:line="240" w:lineRule="auto"/>
        <w:jc w:val="center"/>
        <w:rPr>
          <w:rFonts w:ascii="Cambria" w:hAnsi="Cambria" w:cs="Times New Roman"/>
          <w:b/>
        </w:rPr>
      </w:pPr>
    </w:p>
    <w:p w14:paraId="5D93FE27" w14:textId="77777777" w:rsidR="00322A87" w:rsidRPr="00322A87" w:rsidRDefault="00322A87" w:rsidP="00322A87">
      <w:pPr>
        <w:spacing w:after="0"/>
        <w:jc w:val="center"/>
        <w:rPr>
          <w:rFonts w:ascii="Cambria" w:hAnsi="Cambria" w:cstheme="minorHAnsi"/>
          <w:b/>
          <w:bCs/>
          <w:sz w:val="28"/>
          <w:szCs w:val="28"/>
        </w:rPr>
      </w:pPr>
      <w:r w:rsidRPr="00322A87">
        <w:rPr>
          <w:rFonts w:ascii="Cambria" w:hAnsi="Cambria" w:cstheme="minorHAnsi"/>
          <w:b/>
          <w:bCs/>
          <w:sz w:val="28"/>
          <w:szCs w:val="28"/>
        </w:rPr>
        <w:t>I. OPĆI DIO</w:t>
      </w:r>
    </w:p>
    <w:p w14:paraId="1189F670" w14:textId="77777777" w:rsidR="00322A87" w:rsidRPr="00322A87" w:rsidRDefault="00322A87" w:rsidP="00322A87">
      <w:pPr>
        <w:spacing w:after="0"/>
        <w:rPr>
          <w:rFonts w:ascii="Cambria" w:hAnsi="Cambria" w:cstheme="minorHAnsi"/>
          <w:b/>
          <w:bCs/>
          <w:sz w:val="24"/>
          <w:szCs w:val="24"/>
        </w:rPr>
      </w:pPr>
    </w:p>
    <w:p w14:paraId="74BFD91D" w14:textId="53C43376" w:rsidR="00322A87" w:rsidRDefault="00EB5642" w:rsidP="00322A87">
      <w:pPr>
        <w:spacing w:after="0"/>
        <w:jc w:val="center"/>
        <w:rPr>
          <w:rFonts w:ascii="Cambria" w:hAnsi="Cambria" w:cstheme="minorHAnsi"/>
          <w:b/>
          <w:bCs/>
          <w:sz w:val="24"/>
          <w:szCs w:val="24"/>
        </w:rPr>
      </w:pPr>
      <w:r w:rsidRPr="00EB5642">
        <w:rPr>
          <w:rFonts w:ascii="Cambria" w:hAnsi="Cambria" w:cstheme="minorHAnsi"/>
          <w:b/>
          <w:bCs/>
          <w:sz w:val="24"/>
          <w:szCs w:val="24"/>
        </w:rPr>
        <w:t>Članak 1</w:t>
      </w:r>
    </w:p>
    <w:p w14:paraId="28F72271" w14:textId="77777777" w:rsidR="00EB5642" w:rsidRPr="00322A87" w:rsidRDefault="00EB5642" w:rsidP="00322A87">
      <w:pPr>
        <w:spacing w:after="0"/>
        <w:jc w:val="center"/>
        <w:rPr>
          <w:rFonts w:ascii="Cambria" w:hAnsi="Cambria" w:cstheme="minorHAnsi"/>
          <w:b/>
          <w:bCs/>
          <w:sz w:val="24"/>
          <w:szCs w:val="24"/>
        </w:rPr>
      </w:pPr>
    </w:p>
    <w:p w14:paraId="145B7D62" w14:textId="77777777" w:rsidR="00DD314F" w:rsidRPr="00322A87" w:rsidRDefault="00DD314F" w:rsidP="00DD314F">
      <w:pPr>
        <w:spacing w:after="0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>Opći dio Polugodišnjeg izvještaja o izvršenju proračuna</w:t>
      </w:r>
      <w:r w:rsidRPr="00322A87">
        <w:rPr>
          <w:rFonts w:ascii="Cambria" w:hAnsi="Cambria" w:cstheme="minorHAnsi"/>
          <w:sz w:val="24"/>
          <w:szCs w:val="24"/>
        </w:rPr>
        <w:t xml:space="preserve"> sadrži:</w:t>
      </w:r>
    </w:p>
    <w:p w14:paraId="14E5E3C2" w14:textId="77777777" w:rsidR="00DD314F" w:rsidRPr="00322A87" w:rsidRDefault="00DD314F" w:rsidP="00DD314F">
      <w:pPr>
        <w:numPr>
          <w:ilvl w:val="0"/>
          <w:numId w:val="5"/>
        </w:numPr>
        <w:spacing w:after="0"/>
        <w:contextualSpacing/>
        <w:rPr>
          <w:rFonts w:ascii="Cambria" w:hAnsi="Cambria" w:cstheme="minorHAnsi"/>
          <w:sz w:val="24"/>
          <w:szCs w:val="24"/>
        </w:rPr>
      </w:pPr>
      <w:r w:rsidRPr="00322A87">
        <w:rPr>
          <w:rFonts w:ascii="Cambria" w:hAnsi="Cambria" w:cstheme="minorHAnsi"/>
          <w:sz w:val="24"/>
          <w:szCs w:val="24"/>
        </w:rPr>
        <w:t>Sažetak Račun</w:t>
      </w:r>
      <w:r>
        <w:rPr>
          <w:rFonts w:ascii="Cambria" w:hAnsi="Cambria" w:cstheme="minorHAnsi"/>
          <w:sz w:val="24"/>
          <w:szCs w:val="24"/>
        </w:rPr>
        <w:t>a</w:t>
      </w:r>
      <w:r w:rsidRPr="00322A87">
        <w:rPr>
          <w:rFonts w:ascii="Cambria" w:hAnsi="Cambria" w:cstheme="minorHAnsi"/>
          <w:sz w:val="24"/>
          <w:szCs w:val="24"/>
        </w:rPr>
        <w:t xml:space="preserve"> prihoda i rashoda i  Račun</w:t>
      </w:r>
      <w:r>
        <w:rPr>
          <w:rFonts w:ascii="Cambria" w:hAnsi="Cambria" w:cstheme="minorHAnsi"/>
          <w:sz w:val="24"/>
          <w:szCs w:val="24"/>
        </w:rPr>
        <w:t>a</w:t>
      </w:r>
      <w:r w:rsidRPr="00322A87">
        <w:rPr>
          <w:rFonts w:ascii="Cambria" w:hAnsi="Cambria" w:cstheme="minorHAnsi"/>
          <w:sz w:val="24"/>
          <w:szCs w:val="24"/>
        </w:rPr>
        <w:t xml:space="preserve"> financiranja,</w:t>
      </w:r>
    </w:p>
    <w:p w14:paraId="525F4412" w14:textId="77777777" w:rsidR="00DD314F" w:rsidRPr="00322A87" w:rsidRDefault="00DD314F" w:rsidP="00DD314F">
      <w:pPr>
        <w:numPr>
          <w:ilvl w:val="0"/>
          <w:numId w:val="5"/>
        </w:numPr>
        <w:spacing w:after="0"/>
        <w:contextualSpacing/>
        <w:rPr>
          <w:rFonts w:ascii="Cambria" w:hAnsi="Cambria" w:cstheme="minorHAnsi"/>
          <w:sz w:val="24"/>
          <w:szCs w:val="24"/>
        </w:rPr>
      </w:pPr>
      <w:r w:rsidRPr="00322A87">
        <w:rPr>
          <w:rFonts w:ascii="Cambria" w:hAnsi="Cambria" w:cstheme="minorHAnsi"/>
          <w:sz w:val="24"/>
          <w:szCs w:val="24"/>
        </w:rPr>
        <w:t>Račun prihoda i rashoda,</w:t>
      </w:r>
    </w:p>
    <w:p w14:paraId="2BC34207" w14:textId="77777777" w:rsidR="00DD314F" w:rsidRPr="00322A87" w:rsidRDefault="00DD314F" w:rsidP="00DD314F">
      <w:pPr>
        <w:numPr>
          <w:ilvl w:val="0"/>
          <w:numId w:val="5"/>
        </w:numPr>
        <w:spacing w:after="0"/>
        <w:contextualSpacing/>
        <w:rPr>
          <w:rFonts w:ascii="Cambria" w:hAnsi="Cambria" w:cstheme="minorHAnsi"/>
          <w:sz w:val="24"/>
          <w:szCs w:val="24"/>
        </w:rPr>
      </w:pPr>
      <w:r w:rsidRPr="00322A87">
        <w:rPr>
          <w:rFonts w:ascii="Cambria" w:hAnsi="Cambria" w:cstheme="minorHAnsi"/>
          <w:sz w:val="24"/>
          <w:szCs w:val="24"/>
        </w:rPr>
        <w:t xml:space="preserve">Račun financiranja. </w:t>
      </w:r>
    </w:p>
    <w:p w14:paraId="7CC8D810" w14:textId="77777777" w:rsidR="00DD314F" w:rsidRPr="00322A87" w:rsidRDefault="00DD314F" w:rsidP="00DD314F">
      <w:pPr>
        <w:spacing w:after="0"/>
        <w:rPr>
          <w:rFonts w:ascii="Cambria" w:hAnsi="Cambria" w:cstheme="minorHAnsi"/>
          <w:sz w:val="24"/>
          <w:szCs w:val="24"/>
        </w:rPr>
      </w:pPr>
    </w:p>
    <w:p w14:paraId="4015CFA1" w14:textId="77777777" w:rsidR="00DD314F" w:rsidRPr="00322A87" w:rsidRDefault="00DD314F" w:rsidP="00DD314F">
      <w:pPr>
        <w:spacing w:after="0"/>
        <w:jc w:val="both"/>
        <w:rPr>
          <w:rFonts w:ascii="Cambria" w:hAnsi="Cambria" w:cstheme="minorHAnsi"/>
          <w:sz w:val="24"/>
          <w:szCs w:val="24"/>
        </w:rPr>
      </w:pPr>
      <w:r w:rsidRPr="00322A87">
        <w:rPr>
          <w:rFonts w:ascii="Cambria" w:hAnsi="Cambria" w:cstheme="minorHAnsi"/>
          <w:sz w:val="24"/>
          <w:szCs w:val="24"/>
        </w:rPr>
        <w:t>Sažetak Računa prihoda i rashoda i  Računa financiranja sadrži prikaz ukupn</w:t>
      </w:r>
      <w:r>
        <w:rPr>
          <w:rFonts w:ascii="Cambria" w:hAnsi="Cambria" w:cstheme="minorHAnsi"/>
          <w:sz w:val="24"/>
          <w:szCs w:val="24"/>
        </w:rPr>
        <w:t>o</w:t>
      </w:r>
      <w:r w:rsidRPr="00322A87">
        <w:rPr>
          <w:rFonts w:ascii="Cambria" w:hAnsi="Cambria" w:cstheme="minorHAnsi"/>
          <w:sz w:val="24"/>
          <w:szCs w:val="24"/>
        </w:rPr>
        <w:t xml:space="preserve"> ostvarenih prihoda i primitaka </w:t>
      </w:r>
      <w:r>
        <w:rPr>
          <w:rFonts w:ascii="Cambria" w:hAnsi="Cambria" w:cstheme="minorHAnsi"/>
          <w:sz w:val="24"/>
          <w:szCs w:val="24"/>
        </w:rPr>
        <w:t xml:space="preserve">i </w:t>
      </w:r>
      <w:r w:rsidRPr="00322A87">
        <w:rPr>
          <w:rFonts w:ascii="Cambria" w:hAnsi="Cambria" w:cstheme="minorHAnsi"/>
          <w:sz w:val="24"/>
          <w:szCs w:val="24"/>
        </w:rPr>
        <w:t>izvršenih rashoda i izdataka na razini razreda ekonomske klasifikacije</w:t>
      </w:r>
      <w:r>
        <w:rPr>
          <w:rFonts w:ascii="Cambria" w:hAnsi="Cambria" w:cstheme="minorHAnsi"/>
          <w:sz w:val="24"/>
          <w:szCs w:val="24"/>
        </w:rPr>
        <w:t xml:space="preserve"> te razliku između ukupno ostvarenih prihoda i rashoda te primitaka i izdataka.</w:t>
      </w:r>
    </w:p>
    <w:p w14:paraId="1FCB2A08" w14:textId="77777777" w:rsidR="00DD314F" w:rsidRPr="00B011B9" w:rsidRDefault="00DD314F" w:rsidP="00DD314F">
      <w:pPr>
        <w:pStyle w:val="Standard"/>
        <w:spacing w:after="0" w:line="240" w:lineRule="auto"/>
        <w:rPr>
          <w:rFonts w:ascii="Cambria" w:hAnsi="Cambria" w:cs="Times New Roman"/>
          <w:b/>
        </w:rPr>
      </w:pPr>
    </w:p>
    <w:p w14:paraId="2535F37A" w14:textId="77777777" w:rsidR="00BF748D" w:rsidRPr="00B011B9" w:rsidRDefault="00BF748D" w:rsidP="00322A87">
      <w:pPr>
        <w:pStyle w:val="Standard"/>
        <w:spacing w:after="0" w:line="240" w:lineRule="auto"/>
        <w:rPr>
          <w:rFonts w:ascii="Cambria" w:hAnsi="Cambria" w:cs="Times New Roman"/>
          <w:b/>
        </w:rPr>
      </w:pPr>
    </w:p>
    <w:p w14:paraId="7F2BB54D" w14:textId="07303F44" w:rsidR="00322A87" w:rsidRPr="00DD314F" w:rsidRDefault="00517DE5" w:rsidP="00517DE5">
      <w:pPr>
        <w:pStyle w:val="Standard"/>
        <w:spacing w:after="0" w:line="240" w:lineRule="auto"/>
        <w:jc w:val="center"/>
        <w:rPr>
          <w:rFonts w:ascii="Cambria" w:hAnsi="Cambria" w:cs="Times New Roman"/>
          <w:b/>
          <w:sz w:val="24"/>
          <w:szCs w:val="24"/>
        </w:rPr>
      </w:pPr>
      <w:r w:rsidRPr="00DD314F">
        <w:rPr>
          <w:rFonts w:ascii="Cambria" w:hAnsi="Cambria" w:cs="Times New Roman"/>
          <w:b/>
          <w:sz w:val="24"/>
          <w:szCs w:val="24"/>
        </w:rPr>
        <w:t>Čl</w:t>
      </w:r>
      <w:r w:rsidR="00EB5642" w:rsidRPr="00DD314F">
        <w:rPr>
          <w:rFonts w:ascii="Cambria" w:hAnsi="Cambria" w:cs="Times New Roman"/>
          <w:b/>
          <w:sz w:val="24"/>
          <w:szCs w:val="24"/>
        </w:rPr>
        <w:t>anak 2</w:t>
      </w:r>
    </w:p>
    <w:p w14:paraId="3D948FE4" w14:textId="77777777" w:rsidR="00322A87" w:rsidRPr="00DC615F" w:rsidRDefault="00322A87" w:rsidP="00517DE5">
      <w:pPr>
        <w:pStyle w:val="Standard"/>
        <w:spacing w:after="0" w:line="240" w:lineRule="auto"/>
        <w:jc w:val="center"/>
        <w:rPr>
          <w:rFonts w:ascii="Cambria" w:hAnsi="Cambria" w:cs="Times New Roman"/>
          <w:b/>
          <w:sz w:val="24"/>
          <w:szCs w:val="24"/>
        </w:rPr>
      </w:pPr>
    </w:p>
    <w:p w14:paraId="2871EF7E" w14:textId="35180590" w:rsidR="00517DE5" w:rsidRPr="00DC615F" w:rsidRDefault="00517DE5" w:rsidP="00DC615F">
      <w:pPr>
        <w:pStyle w:val="Standard"/>
        <w:spacing w:after="0" w:line="240" w:lineRule="auto"/>
        <w:jc w:val="both"/>
        <w:rPr>
          <w:rFonts w:ascii="Cambria" w:hAnsi="Cambria" w:cs="Times New Roman"/>
          <w:b/>
          <w:sz w:val="24"/>
          <w:szCs w:val="24"/>
        </w:rPr>
      </w:pPr>
      <w:r w:rsidRPr="00DC615F">
        <w:rPr>
          <w:rFonts w:ascii="Cambria" w:hAnsi="Cambria" w:cs="Times New Roman"/>
          <w:bCs/>
          <w:sz w:val="24"/>
          <w:szCs w:val="24"/>
        </w:rPr>
        <w:t xml:space="preserve">Proračun Općine Šodolovci  </w:t>
      </w:r>
      <w:r w:rsidR="00726288" w:rsidRPr="00DC615F">
        <w:rPr>
          <w:rFonts w:ascii="Cambria" w:hAnsi="Cambria" w:cs="Times New Roman"/>
          <w:bCs/>
          <w:sz w:val="24"/>
          <w:szCs w:val="24"/>
        </w:rPr>
        <w:t>do 30. lipnja</w:t>
      </w:r>
      <w:r w:rsidRPr="00DC615F">
        <w:rPr>
          <w:rFonts w:ascii="Cambria" w:hAnsi="Cambria" w:cs="Times New Roman"/>
          <w:bCs/>
          <w:sz w:val="24"/>
          <w:szCs w:val="24"/>
        </w:rPr>
        <w:t xml:space="preserve"> </w:t>
      </w:r>
      <w:r w:rsidR="004209F0">
        <w:rPr>
          <w:rFonts w:ascii="Cambria" w:hAnsi="Cambria" w:cs="Times New Roman"/>
          <w:bCs/>
          <w:sz w:val="24"/>
          <w:szCs w:val="24"/>
        </w:rPr>
        <w:t>2024</w:t>
      </w:r>
      <w:r w:rsidRPr="00DC615F">
        <w:rPr>
          <w:rFonts w:ascii="Cambria" w:hAnsi="Cambria" w:cs="Times New Roman"/>
          <w:bCs/>
          <w:sz w:val="24"/>
          <w:szCs w:val="24"/>
        </w:rPr>
        <w:t>.</w:t>
      </w:r>
      <w:r w:rsidR="00357FA9" w:rsidRPr="00DC615F">
        <w:rPr>
          <w:rFonts w:ascii="Cambria" w:hAnsi="Cambria" w:cs="Times New Roman"/>
          <w:bCs/>
          <w:sz w:val="24"/>
          <w:szCs w:val="24"/>
        </w:rPr>
        <w:t xml:space="preserve"> </w:t>
      </w:r>
      <w:r w:rsidRPr="00DC615F">
        <w:rPr>
          <w:rFonts w:ascii="Cambria" w:hAnsi="Cambria" w:cs="Times New Roman"/>
          <w:bCs/>
          <w:sz w:val="24"/>
          <w:szCs w:val="24"/>
        </w:rPr>
        <w:t>g</w:t>
      </w:r>
      <w:r w:rsidR="00726288" w:rsidRPr="00DC615F">
        <w:rPr>
          <w:rFonts w:ascii="Cambria" w:hAnsi="Cambria" w:cs="Times New Roman"/>
          <w:bCs/>
          <w:sz w:val="24"/>
          <w:szCs w:val="24"/>
        </w:rPr>
        <w:t>odine</w:t>
      </w:r>
      <w:r w:rsidRPr="00DC615F">
        <w:rPr>
          <w:rFonts w:ascii="Cambria" w:hAnsi="Cambria" w:cs="Times New Roman"/>
          <w:bCs/>
          <w:sz w:val="24"/>
          <w:szCs w:val="24"/>
        </w:rPr>
        <w:t xml:space="preserve"> (u daljnjem tekstu: Proračun) </w:t>
      </w:r>
      <w:r w:rsidR="00726288" w:rsidRPr="00DC615F">
        <w:rPr>
          <w:rFonts w:ascii="Cambria" w:hAnsi="Cambria" w:cs="Times New Roman"/>
          <w:bCs/>
          <w:sz w:val="24"/>
          <w:szCs w:val="24"/>
        </w:rPr>
        <w:t>ostvaren je kako slijedi</w:t>
      </w:r>
      <w:r w:rsidRPr="00DC615F">
        <w:rPr>
          <w:rFonts w:ascii="Cambria" w:hAnsi="Cambria" w:cs="Times New Roman"/>
          <w:bCs/>
          <w:sz w:val="24"/>
          <w:szCs w:val="24"/>
        </w:rPr>
        <w:t>:</w:t>
      </w:r>
    </w:p>
    <w:p w14:paraId="76C74753" w14:textId="77777777" w:rsidR="00A63E0A" w:rsidRPr="00DC615F" w:rsidRDefault="00A63E0A" w:rsidP="00A63E0A">
      <w:pPr>
        <w:pStyle w:val="Standard"/>
        <w:spacing w:after="0" w:line="240" w:lineRule="auto"/>
        <w:rPr>
          <w:rFonts w:ascii="Cambria" w:hAnsi="Cambria" w:cs="Times New Roman"/>
          <w:bCs/>
          <w:sz w:val="24"/>
          <w:szCs w:val="24"/>
        </w:rPr>
      </w:pPr>
    </w:p>
    <w:p w14:paraId="2DA0F1E1" w14:textId="18EE9A95" w:rsidR="003E22F9" w:rsidRDefault="003E22F9" w:rsidP="00893E2F">
      <w:pPr>
        <w:spacing w:after="0" w:line="276" w:lineRule="auto"/>
        <w:rPr>
          <w:rFonts w:ascii="Cambria" w:hAnsi="Cambria"/>
          <w:b/>
          <w:bCs/>
          <w:sz w:val="24"/>
          <w:szCs w:val="24"/>
        </w:rPr>
      </w:pPr>
    </w:p>
    <w:p w14:paraId="33811984" w14:textId="77777777" w:rsidR="00BF748D" w:rsidRPr="00893E2F" w:rsidRDefault="00BF748D" w:rsidP="00893E2F">
      <w:pPr>
        <w:spacing w:after="0" w:line="276" w:lineRule="auto"/>
        <w:rPr>
          <w:rFonts w:ascii="Cambria" w:hAnsi="Cambria"/>
          <w:b/>
          <w:bCs/>
          <w:sz w:val="24"/>
          <w:szCs w:val="24"/>
        </w:rPr>
      </w:pPr>
    </w:p>
    <w:p w14:paraId="126C1E95" w14:textId="332574EC" w:rsidR="003E22F9" w:rsidRPr="00893E2F" w:rsidRDefault="001D18AC" w:rsidP="00893E2F">
      <w:pPr>
        <w:spacing w:after="0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lastRenderedPageBreak/>
        <w:t>SAŽETAK</w:t>
      </w:r>
      <w:r w:rsidR="00DD314F">
        <w:rPr>
          <w:rFonts w:ascii="Cambria" w:hAnsi="Cambria"/>
          <w:b/>
          <w:bCs/>
          <w:sz w:val="20"/>
          <w:szCs w:val="20"/>
        </w:rPr>
        <w:t xml:space="preserve"> </w:t>
      </w:r>
      <w:r>
        <w:rPr>
          <w:rFonts w:ascii="Cambria" w:hAnsi="Cambria"/>
          <w:b/>
          <w:bCs/>
          <w:sz w:val="20"/>
          <w:szCs w:val="20"/>
        </w:rPr>
        <w:t>RAČUN</w:t>
      </w:r>
      <w:r w:rsidR="00DD314F">
        <w:rPr>
          <w:rFonts w:ascii="Cambria" w:hAnsi="Cambria"/>
          <w:b/>
          <w:bCs/>
          <w:sz w:val="20"/>
          <w:szCs w:val="20"/>
        </w:rPr>
        <w:t>A</w:t>
      </w:r>
      <w:r>
        <w:rPr>
          <w:rFonts w:ascii="Cambria" w:hAnsi="Cambria"/>
          <w:b/>
          <w:bCs/>
          <w:sz w:val="20"/>
          <w:szCs w:val="20"/>
        </w:rPr>
        <w:t xml:space="preserve"> PRIHODA I RASHODA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53"/>
        <w:gridCol w:w="1300"/>
        <w:gridCol w:w="1300"/>
        <w:gridCol w:w="1300"/>
        <w:gridCol w:w="960"/>
        <w:gridCol w:w="960"/>
      </w:tblGrid>
      <w:tr w:rsidR="004209F0" w:rsidRPr="004209F0" w14:paraId="004DBB40" w14:textId="77777777" w:rsidTr="004209F0">
        <w:tc>
          <w:tcPr>
            <w:tcW w:w="4353" w:type="dxa"/>
            <w:shd w:val="clear" w:color="auto" w:fill="505050"/>
          </w:tcPr>
          <w:p w14:paraId="70E69D9B" w14:textId="269C6EA2" w:rsidR="004209F0" w:rsidRPr="004209F0" w:rsidRDefault="004209F0" w:rsidP="004209F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BROJČANA OZNAKA I NAZIV</w:t>
            </w:r>
          </w:p>
        </w:tc>
        <w:tc>
          <w:tcPr>
            <w:tcW w:w="1300" w:type="dxa"/>
            <w:shd w:val="clear" w:color="auto" w:fill="505050"/>
          </w:tcPr>
          <w:p w14:paraId="5A3937D2" w14:textId="5A4CFE73" w:rsidR="004209F0" w:rsidRPr="004209F0" w:rsidRDefault="004209F0" w:rsidP="004209F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POLUGODIŠNJI IZVJEŠTAJ O IZVRŠENJU ZA 2023.G.</w:t>
            </w:r>
          </w:p>
        </w:tc>
        <w:tc>
          <w:tcPr>
            <w:tcW w:w="1300" w:type="dxa"/>
            <w:shd w:val="clear" w:color="auto" w:fill="505050"/>
          </w:tcPr>
          <w:p w14:paraId="601F5E83" w14:textId="56CA6FCF" w:rsidR="004209F0" w:rsidRPr="004209F0" w:rsidRDefault="004209F0" w:rsidP="004209F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I. IZMJENE I DOPUNE PRORAČUNA OPĆINE ŠODOLOVCI ZA 2024.G.</w:t>
            </w:r>
          </w:p>
        </w:tc>
        <w:tc>
          <w:tcPr>
            <w:tcW w:w="1300" w:type="dxa"/>
            <w:shd w:val="clear" w:color="auto" w:fill="505050"/>
          </w:tcPr>
          <w:p w14:paraId="2E799EA8" w14:textId="2F303B41" w:rsidR="004209F0" w:rsidRPr="004209F0" w:rsidRDefault="004209F0" w:rsidP="004209F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POLUGODIŠNJI IZVJEŠTAJ O IZVRŠENJU ZA 2024.G.</w:t>
            </w:r>
          </w:p>
        </w:tc>
        <w:tc>
          <w:tcPr>
            <w:tcW w:w="960" w:type="dxa"/>
            <w:shd w:val="clear" w:color="auto" w:fill="505050"/>
          </w:tcPr>
          <w:p w14:paraId="0AC86F6C" w14:textId="685E0B65" w:rsidR="004209F0" w:rsidRPr="004209F0" w:rsidRDefault="004209F0" w:rsidP="004209F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46673449" w14:textId="7AE81946" w:rsidR="004209F0" w:rsidRPr="004209F0" w:rsidRDefault="004209F0" w:rsidP="004209F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</w:tr>
      <w:tr w:rsidR="004209F0" w:rsidRPr="004209F0" w14:paraId="09212DDD" w14:textId="77777777" w:rsidTr="004209F0">
        <w:tc>
          <w:tcPr>
            <w:tcW w:w="4353" w:type="dxa"/>
            <w:shd w:val="clear" w:color="auto" w:fill="505050"/>
          </w:tcPr>
          <w:p w14:paraId="47EA9516" w14:textId="58E92152" w:rsidR="004209F0" w:rsidRPr="004209F0" w:rsidRDefault="004209F0" w:rsidP="004209F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0D665585" w14:textId="02B01CD0" w:rsidR="004209F0" w:rsidRPr="004209F0" w:rsidRDefault="004209F0" w:rsidP="004209F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29EB91B4" w14:textId="394DF8C2" w:rsidR="004209F0" w:rsidRPr="004209F0" w:rsidRDefault="004209F0" w:rsidP="004209F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4D417DAE" w14:textId="7F4CEFDC" w:rsidR="004209F0" w:rsidRPr="004209F0" w:rsidRDefault="004209F0" w:rsidP="004209F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647F6D80" w14:textId="459AC368" w:rsidR="004209F0" w:rsidRPr="004209F0" w:rsidRDefault="004209F0" w:rsidP="004209F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0798B9EB" w14:textId="5D47499E" w:rsidR="004209F0" w:rsidRPr="004209F0" w:rsidRDefault="004209F0" w:rsidP="004209F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4209F0" w14:paraId="2A479493" w14:textId="77777777" w:rsidTr="004209F0">
        <w:tc>
          <w:tcPr>
            <w:tcW w:w="4353" w:type="dxa"/>
          </w:tcPr>
          <w:p w14:paraId="41153ADA" w14:textId="12E00E43" w:rsid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 Prihodi poslovanja</w:t>
            </w:r>
          </w:p>
        </w:tc>
        <w:tc>
          <w:tcPr>
            <w:tcW w:w="1300" w:type="dxa"/>
          </w:tcPr>
          <w:p w14:paraId="667F844D" w14:textId="388FEE5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358.655,58</w:t>
            </w:r>
          </w:p>
        </w:tc>
        <w:tc>
          <w:tcPr>
            <w:tcW w:w="1300" w:type="dxa"/>
          </w:tcPr>
          <w:p w14:paraId="450374A9" w14:textId="04B75CD2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1.370.215,95</w:t>
            </w:r>
          </w:p>
        </w:tc>
        <w:tc>
          <w:tcPr>
            <w:tcW w:w="1300" w:type="dxa"/>
          </w:tcPr>
          <w:p w14:paraId="309F4672" w14:textId="09709645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633.628,04</w:t>
            </w:r>
          </w:p>
        </w:tc>
        <w:tc>
          <w:tcPr>
            <w:tcW w:w="960" w:type="dxa"/>
          </w:tcPr>
          <w:p w14:paraId="695E4F17" w14:textId="3F418E76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176,67%</w:t>
            </w:r>
          </w:p>
        </w:tc>
        <w:tc>
          <w:tcPr>
            <w:tcW w:w="960" w:type="dxa"/>
          </w:tcPr>
          <w:p w14:paraId="620D10BA" w14:textId="510323F3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46,24%</w:t>
            </w:r>
          </w:p>
        </w:tc>
      </w:tr>
      <w:tr w:rsidR="004209F0" w14:paraId="1AD59691" w14:textId="77777777" w:rsidTr="004209F0">
        <w:tc>
          <w:tcPr>
            <w:tcW w:w="4353" w:type="dxa"/>
          </w:tcPr>
          <w:p w14:paraId="171B9F8D" w14:textId="00870E61" w:rsid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 Prihodi od prodaje nefinancijske imovine</w:t>
            </w:r>
          </w:p>
        </w:tc>
        <w:tc>
          <w:tcPr>
            <w:tcW w:w="1300" w:type="dxa"/>
          </w:tcPr>
          <w:p w14:paraId="19C49707" w14:textId="583F3E55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7.674,38</w:t>
            </w:r>
          </w:p>
        </w:tc>
        <w:tc>
          <w:tcPr>
            <w:tcW w:w="1300" w:type="dxa"/>
          </w:tcPr>
          <w:p w14:paraId="25E2A0DD" w14:textId="0D472B55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56.677,74</w:t>
            </w:r>
          </w:p>
        </w:tc>
        <w:tc>
          <w:tcPr>
            <w:tcW w:w="1300" w:type="dxa"/>
          </w:tcPr>
          <w:p w14:paraId="02421668" w14:textId="7E5622C2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28.291,49</w:t>
            </w:r>
          </w:p>
        </w:tc>
        <w:tc>
          <w:tcPr>
            <w:tcW w:w="960" w:type="dxa"/>
          </w:tcPr>
          <w:p w14:paraId="3C623846" w14:textId="4980663C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368,65%</w:t>
            </w:r>
          </w:p>
        </w:tc>
        <w:tc>
          <w:tcPr>
            <w:tcW w:w="960" w:type="dxa"/>
          </w:tcPr>
          <w:p w14:paraId="1F159A85" w14:textId="5DDEEC14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49,92%</w:t>
            </w:r>
          </w:p>
        </w:tc>
      </w:tr>
      <w:tr w:rsidR="004209F0" w:rsidRPr="004209F0" w14:paraId="37D4F037" w14:textId="77777777" w:rsidTr="004209F0">
        <w:tc>
          <w:tcPr>
            <w:tcW w:w="4353" w:type="dxa"/>
          </w:tcPr>
          <w:p w14:paraId="0EFDFFA3" w14:textId="4C13A4C4" w:rsidR="004209F0" w:rsidRPr="004209F0" w:rsidRDefault="004209F0" w:rsidP="004209F0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sz w:val="18"/>
                <w:szCs w:val="18"/>
              </w:rPr>
              <w:t>PRIHODI UKUPNO</w:t>
            </w:r>
          </w:p>
        </w:tc>
        <w:tc>
          <w:tcPr>
            <w:tcW w:w="1300" w:type="dxa"/>
          </w:tcPr>
          <w:p w14:paraId="4144C437" w14:textId="28A4C374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sz w:val="18"/>
                <w:szCs w:val="18"/>
              </w:rPr>
              <w:t>366.329,96</w:t>
            </w:r>
          </w:p>
        </w:tc>
        <w:tc>
          <w:tcPr>
            <w:tcW w:w="1300" w:type="dxa"/>
          </w:tcPr>
          <w:p w14:paraId="06284E12" w14:textId="53EB0139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sz w:val="18"/>
                <w:szCs w:val="18"/>
              </w:rPr>
              <w:t>1.426.893,69</w:t>
            </w:r>
          </w:p>
        </w:tc>
        <w:tc>
          <w:tcPr>
            <w:tcW w:w="1300" w:type="dxa"/>
          </w:tcPr>
          <w:p w14:paraId="5347C515" w14:textId="799AB781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sz w:val="18"/>
                <w:szCs w:val="18"/>
              </w:rPr>
              <w:t>661.919,53</w:t>
            </w:r>
          </w:p>
        </w:tc>
        <w:tc>
          <w:tcPr>
            <w:tcW w:w="960" w:type="dxa"/>
          </w:tcPr>
          <w:p w14:paraId="0360877B" w14:textId="3F7EBADC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sz w:val="18"/>
                <w:szCs w:val="18"/>
              </w:rPr>
              <w:t>180,69%</w:t>
            </w:r>
          </w:p>
        </w:tc>
        <w:tc>
          <w:tcPr>
            <w:tcW w:w="960" w:type="dxa"/>
          </w:tcPr>
          <w:p w14:paraId="293A2CC9" w14:textId="7BD37272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sz w:val="18"/>
                <w:szCs w:val="18"/>
              </w:rPr>
              <w:t>46,39%</w:t>
            </w:r>
          </w:p>
        </w:tc>
      </w:tr>
      <w:tr w:rsidR="004209F0" w14:paraId="28CFFD76" w14:textId="77777777" w:rsidTr="004209F0">
        <w:tc>
          <w:tcPr>
            <w:tcW w:w="4353" w:type="dxa"/>
          </w:tcPr>
          <w:p w14:paraId="7F10359C" w14:textId="79DA6829" w:rsid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</w:tcPr>
          <w:p w14:paraId="2BE59463" w14:textId="4ADAEAB3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382.349,94</w:t>
            </w:r>
          </w:p>
        </w:tc>
        <w:tc>
          <w:tcPr>
            <w:tcW w:w="1300" w:type="dxa"/>
          </w:tcPr>
          <w:p w14:paraId="217A7767" w14:textId="4B6AADF8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1.040.673,39</w:t>
            </w:r>
          </w:p>
        </w:tc>
        <w:tc>
          <w:tcPr>
            <w:tcW w:w="1300" w:type="dxa"/>
          </w:tcPr>
          <w:p w14:paraId="7243714C" w14:textId="56A0CDDF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397.468,15</w:t>
            </w:r>
          </w:p>
        </w:tc>
        <w:tc>
          <w:tcPr>
            <w:tcW w:w="960" w:type="dxa"/>
          </w:tcPr>
          <w:p w14:paraId="205E6A5F" w14:textId="7206C87D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103,95%</w:t>
            </w:r>
          </w:p>
        </w:tc>
        <w:tc>
          <w:tcPr>
            <w:tcW w:w="960" w:type="dxa"/>
          </w:tcPr>
          <w:p w14:paraId="6123786E" w14:textId="09465382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38,19%</w:t>
            </w:r>
          </w:p>
        </w:tc>
      </w:tr>
      <w:tr w:rsidR="004209F0" w14:paraId="60AD1F26" w14:textId="77777777" w:rsidTr="004209F0">
        <w:tc>
          <w:tcPr>
            <w:tcW w:w="4353" w:type="dxa"/>
          </w:tcPr>
          <w:p w14:paraId="4E3B681D" w14:textId="69FE4B83" w:rsid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</w:tcPr>
          <w:p w14:paraId="58160EFA" w14:textId="5BA3BDA6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122.310,30</w:t>
            </w:r>
          </w:p>
        </w:tc>
        <w:tc>
          <w:tcPr>
            <w:tcW w:w="1300" w:type="dxa"/>
          </w:tcPr>
          <w:p w14:paraId="614982FB" w14:textId="33AF7A13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475.699,90</w:t>
            </w:r>
          </w:p>
        </w:tc>
        <w:tc>
          <w:tcPr>
            <w:tcW w:w="1300" w:type="dxa"/>
          </w:tcPr>
          <w:p w14:paraId="5C32C22E" w14:textId="6DEAEC89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30.545,19</w:t>
            </w:r>
          </w:p>
        </w:tc>
        <w:tc>
          <w:tcPr>
            <w:tcW w:w="960" w:type="dxa"/>
          </w:tcPr>
          <w:p w14:paraId="2250473D" w14:textId="6881487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24,97%</w:t>
            </w:r>
          </w:p>
        </w:tc>
        <w:tc>
          <w:tcPr>
            <w:tcW w:w="960" w:type="dxa"/>
          </w:tcPr>
          <w:p w14:paraId="7CC9B18B" w14:textId="42C5F172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6,42%</w:t>
            </w:r>
          </w:p>
        </w:tc>
      </w:tr>
      <w:tr w:rsidR="004209F0" w:rsidRPr="004209F0" w14:paraId="3D09F6DC" w14:textId="77777777" w:rsidTr="004209F0">
        <w:tc>
          <w:tcPr>
            <w:tcW w:w="4353" w:type="dxa"/>
          </w:tcPr>
          <w:p w14:paraId="6C90E62B" w14:textId="3ECC71B0" w:rsidR="004209F0" w:rsidRPr="004209F0" w:rsidRDefault="004209F0" w:rsidP="004209F0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sz w:val="18"/>
                <w:szCs w:val="18"/>
              </w:rPr>
              <w:t>RASHODI UKUPNO</w:t>
            </w:r>
          </w:p>
        </w:tc>
        <w:tc>
          <w:tcPr>
            <w:tcW w:w="1300" w:type="dxa"/>
          </w:tcPr>
          <w:p w14:paraId="0DDAF902" w14:textId="44324D85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sz w:val="18"/>
                <w:szCs w:val="18"/>
              </w:rPr>
              <w:t>504.660,24</w:t>
            </w:r>
          </w:p>
        </w:tc>
        <w:tc>
          <w:tcPr>
            <w:tcW w:w="1300" w:type="dxa"/>
          </w:tcPr>
          <w:p w14:paraId="248F7F18" w14:textId="58D4C653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sz w:val="18"/>
                <w:szCs w:val="18"/>
              </w:rPr>
              <w:t>1.516.373,29</w:t>
            </w:r>
          </w:p>
        </w:tc>
        <w:tc>
          <w:tcPr>
            <w:tcW w:w="1300" w:type="dxa"/>
          </w:tcPr>
          <w:p w14:paraId="300B8C7E" w14:textId="75C94447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sz w:val="18"/>
                <w:szCs w:val="18"/>
              </w:rPr>
              <w:t>428.013,34</w:t>
            </w:r>
          </w:p>
        </w:tc>
        <w:tc>
          <w:tcPr>
            <w:tcW w:w="960" w:type="dxa"/>
          </w:tcPr>
          <w:p w14:paraId="46199045" w14:textId="454D47BC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sz w:val="18"/>
                <w:szCs w:val="18"/>
              </w:rPr>
              <w:t>84,81%</w:t>
            </w:r>
          </w:p>
        </w:tc>
        <w:tc>
          <w:tcPr>
            <w:tcW w:w="960" w:type="dxa"/>
          </w:tcPr>
          <w:p w14:paraId="5DC08061" w14:textId="40C5DF86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sz w:val="18"/>
                <w:szCs w:val="18"/>
              </w:rPr>
              <w:t>28,23%</w:t>
            </w:r>
          </w:p>
        </w:tc>
      </w:tr>
      <w:tr w:rsidR="004209F0" w:rsidRPr="004209F0" w14:paraId="0EFD4DC0" w14:textId="77777777" w:rsidTr="004209F0">
        <w:trPr>
          <w:trHeight w:val="540"/>
        </w:trPr>
        <w:tc>
          <w:tcPr>
            <w:tcW w:w="4353" w:type="dxa"/>
            <w:shd w:val="clear" w:color="auto" w:fill="FFE699"/>
            <w:vAlign w:val="center"/>
          </w:tcPr>
          <w:p w14:paraId="425025CC" w14:textId="021CE48F" w:rsidR="004209F0" w:rsidRPr="004209F0" w:rsidRDefault="004209F0" w:rsidP="004209F0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sz w:val="18"/>
                <w:szCs w:val="18"/>
              </w:rPr>
              <w:t>RAZLIKA VIŠAK/MANJAK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17C6CEB7" w14:textId="2979035D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sz w:val="18"/>
                <w:szCs w:val="18"/>
              </w:rPr>
              <w:t>-138.330,28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40F50085" w14:textId="2282D038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sz w:val="18"/>
                <w:szCs w:val="18"/>
              </w:rPr>
              <w:t>-89.479,60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1221D772" w14:textId="0F7ABF20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sz w:val="18"/>
                <w:szCs w:val="18"/>
              </w:rPr>
              <w:t>233.906,19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3752DDD2" w14:textId="7302ECBD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sz w:val="18"/>
                <w:szCs w:val="18"/>
              </w:rPr>
              <w:t>-169,09%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01149DFB" w14:textId="5240FEC1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sz w:val="18"/>
                <w:szCs w:val="18"/>
              </w:rPr>
              <w:t>-261,41%</w:t>
            </w:r>
          </w:p>
        </w:tc>
      </w:tr>
    </w:tbl>
    <w:p w14:paraId="58DDE570" w14:textId="0AF5DFBE" w:rsidR="003E22F9" w:rsidRPr="00E71915" w:rsidRDefault="003E22F9" w:rsidP="003E22F9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40D4010B" w14:textId="77777777" w:rsidR="00893E2F" w:rsidRDefault="00893E2F" w:rsidP="00893E2F">
      <w:pPr>
        <w:spacing w:after="0"/>
        <w:rPr>
          <w:rFonts w:ascii="Cambria" w:hAnsi="Cambria"/>
          <w:sz w:val="20"/>
          <w:szCs w:val="20"/>
        </w:rPr>
      </w:pPr>
    </w:p>
    <w:p w14:paraId="571B47FF" w14:textId="7DBC0E2D" w:rsidR="00DD314F" w:rsidRPr="00893E2F" w:rsidRDefault="00DD314F" w:rsidP="00DD314F">
      <w:pPr>
        <w:spacing w:after="0"/>
        <w:rPr>
          <w:rFonts w:ascii="Cambria" w:hAnsi="Cambria"/>
          <w:b/>
          <w:bCs/>
          <w:sz w:val="20"/>
          <w:szCs w:val="20"/>
        </w:rPr>
      </w:pPr>
      <w:r w:rsidRPr="00893E2F">
        <w:rPr>
          <w:rFonts w:ascii="Cambria" w:hAnsi="Cambria"/>
          <w:b/>
          <w:bCs/>
          <w:sz w:val="20"/>
          <w:szCs w:val="20"/>
        </w:rPr>
        <w:t>SAŽETAK RAČUN</w:t>
      </w:r>
      <w:r>
        <w:rPr>
          <w:rFonts w:ascii="Cambria" w:hAnsi="Cambria"/>
          <w:b/>
          <w:bCs/>
          <w:sz w:val="20"/>
          <w:szCs w:val="20"/>
        </w:rPr>
        <w:t>A</w:t>
      </w:r>
      <w:r w:rsidRPr="00893E2F">
        <w:rPr>
          <w:rFonts w:ascii="Cambria" w:hAnsi="Cambria"/>
          <w:b/>
          <w:bCs/>
          <w:sz w:val="20"/>
          <w:szCs w:val="20"/>
        </w:rPr>
        <w:t xml:space="preserve"> FINANCIRANJA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53"/>
        <w:gridCol w:w="1300"/>
        <w:gridCol w:w="1300"/>
        <w:gridCol w:w="1300"/>
        <w:gridCol w:w="960"/>
        <w:gridCol w:w="960"/>
      </w:tblGrid>
      <w:tr w:rsidR="004209F0" w14:paraId="772FCB08" w14:textId="77777777" w:rsidTr="004209F0">
        <w:tc>
          <w:tcPr>
            <w:tcW w:w="4353" w:type="dxa"/>
          </w:tcPr>
          <w:p w14:paraId="054F96E2" w14:textId="0D04A8D6" w:rsid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 Primici od financijske imovine i zaduživanja</w:t>
            </w:r>
          </w:p>
        </w:tc>
        <w:tc>
          <w:tcPr>
            <w:tcW w:w="1300" w:type="dxa"/>
          </w:tcPr>
          <w:p w14:paraId="595C145F" w14:textId="06CDDBD5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C866A29" w14:textId="227735CD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BA38515" w14:textId="5257AE85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B353678" w14:textId="7777777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3776A24" w14:textId="7777777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09F0" w14:paraId="5A2ED094" w14:textId="77777777" w:rsidTr="004209F0">
        <w:tc>
          <w:tcPr>
            <w:tcW w:w="4353" w:type="dxa"/>
          </w:tcPr>
          <w:p w14:paraId="7F8CD795" w14:textId="08CF153D" w:rsid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 Izdaci za financijsku imovinu i otplate zajmova</w:t>
            </w:r>
          </w:p>
        </w:tc>
        <w:tc>
          <w:tcPr>
            <w:tcW w:w="1300" w:type="dxa"/>
          </w:tcPr>
          <w:p w14:paraId="59375BB3" w14:textId="0B6E6E60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BC5C382" w14:textId="268D089B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CEA3821" w14:textId="0B8FF0D6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0782507" w14:textId="7777777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C314B9F" w14:textId="7777777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09F0" w:rsidRPr="004209F0" w14:paraId="08E67AE0" w14:textId="77777777" w:rsidTr="004209F0">
        <w:trPr>
          <w:trHeight w:val="540"/>
        </w:trPr>
        <w:tc>
          <w:tcPr>
            <w:tcW w:w="4353" w:type="dxa"/>
            <w:shd w:val="clear" w:color="auto" w:fill="FFE699"/>
            <w:vAlign w:val="center"/>
          </w:tcPr>
          <w:p w14:paraId="510491FC" w14:textId="2C170302" w:rsidR="004209F0" w:rsidRPr="004209F0" w:rsidRDefault="004209F0" w:rsidP="004209F0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sz w:val="18"/>
                <w:szCs w:val="18"/>
              </w:rPr>
              <w:t>RAZLIKA PRIMITAKA I IZDATAKA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376150AE" w14:textId="77777777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FE699"/>
            <w:vAlign w:val="center"/>
          </w:tcPr>
          <w:p w14:paraId="2B60FEC6" w14:textId="77777777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FE699"/>
            <w:vAlign w:val="center"/>
          </w:tcPr>
          <w:p w14:paraId="431ACA6C" w14:textId="77777777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FE699"/>
            <w:vAlign w:val="center"/>
          </w:tcPr>
          <w:p w14:paraId="75D45890" w14:textId="77777777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FE699"/>
            <w:vAlign w:val="center"/>
          </w:tcPr>
          <w:p w14:paraId="6E568984" w14:textId="77777777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4CA5EE22" w14:textId="227A01C4" w:rsidR="00DD314F" w:rsidRPr="00E71915" w:rsidRDefault="00DD314F" w:rsidP="00DD314F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7F3EA3AC" w14:textId="77777777" w:rsidR="00DD314F" w:rsidRDefault="00DD314F" w:rsidP="00893E2F">
      <w:pPr>
        <w:spacing w:after="0"/>
        <w:rPr>
          <w:rFonts w:ascii="Cambria" w:hAnsi="Cambria"/>
          <w:b/>
          <w:bCs/>
          <w:sz w:val="20"/>
          <w:szCs w:val="20"/>
        </w:rPr>
      </w:pPr>
    </w:p>
    <w:p w14:paraId="4E29747D" w14:textId="5129B120" w:rsidR="003E22F9" w:rsidRPr="00893E2F" w:rsidRDefault="001D18AC" w:rsidP="00893E2F">
      <w:pPr>
        <w:spacing w:after="0"/>
        <w:rPr>
          <w:rFonts w:ascii="Cambria" w:hAnsi="Cambria"/>
          <w:b/>
          <w:bCs/>
          <w:sz w:val="20"/>
          <w:szCs w:val="20"/>
        </w:rPr>
      </w:pPr>
      <w:r w:rsidRPr="00893E2F">
        <w:rPr>
          <w:rFonts w:ascii="Cambria" w:hAnsi="Cambria"/>
          <w:b/>
          <w:bCs/>
          <w:sz w:val="20"/>
          <w:szCs w:val="20"/>
        </w:rPr>
        <w:t>R</w:t>
      </w:r>
      <w:r>
        <w:rPr>
          <w:rFonts w:ascii="Cambria" w:hAnsi="Cambria"/>
          <w:b/>
          <w:bCs/>
          <w:sz w:val="20"/>
          <w:szCs w:val="20"/>
        </w:rPr>
        <w:t>ASPOLOŽIVA SREDSTVA IZ PRETHODNIH GODINA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E699"/>
        <w:tblLayout w:type="fixed"/>
        <w:tblLook w:val="0000" w:firstRow="0" w:lastRow="0" w:firstColumn="0" w:lastColumn="0" w:noHBand="0" w:noVBand="0"/>
      </w:tblPr>
      <w:tblGrid>
        <w:gridCol w:w="4353"/>
        <w:gridCol w:w="1300"/>
        <w:gridCol w:w="1300"/>
        <w:gridCol w:w="1300"/>
        <w:gridCol w:w="960"/>
        <w:gridCol w:w="960"/>
      </w:tblGrid>
      <w:tr w:rsidR="004209F0" w:rsidRPr="004209F0" w14:paraId="36319BC2" w14:textId="77777777" w:rsidTr="004209F0">
        <w:trPr>
          <w:trHeight w:val="540"/>
        </w:trPr>
        <w:tc>
          <w:tcPr>
            <w:tcW w:w="4353" w:type="dxa"/>
            <w:shd w:val="clear" w:color="auto" w:fill="FFE699"/>
            <w:vAlign w:val="center"/>
          </w:tcPr>
          <w:p w14:paraId="12A24751" w14:textId="48FB6D18" w:rsidR="004209F0" w:rsidRPr="004209F0" w:rsidRDefault="004209F0" w:rsidP="004209F0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sz w:val="18"/>
                <w:szCs w:val="18"/>
              </w:rPr>
              <w:t>PRENESENI VIŠAK/MANJAK IZ PRETHODNE GODINE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7696B262" w14:textId="30C19538" w:rsidR="004209F0" w:rsidRPr="004209F0" w:rsidRDefault="00A70FA5" w:rsidP="004209F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292.371,30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0E465024" w14:textId="1EEF5563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sz w:val="18"/>
                <w:szCs w:val="18"/>
              </w:rPr>
              <w:t>89.479,60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3A7D3657" w14:textId="5EAB668B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sz w:val="18"/>
                <w:szCs w:val="18"/>
              </w:rPr>
              <w:t>89.345,08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709A8976" w14:textId="77777777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FE699"/>
            <w:vAlign w:val="center"/>
          </w:tcPr>
          <w:p w14:paraId="7398563F" w14:textId="7089C972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sz w:val="18"/>
                <w:szCs w:val="18"/>
              </w:rPr>
              <w:t>99,85%</w:t>
            </w:r>
          </w:p>
        </w:tc>
      </w:tr>
      <w:tr w:rsidR="004209F0" w:rsidRPr="004209F0" w14:paraId="6F4519CB" w14:textId="77777777" w:rsidTr="004209F0">
        <w:trPr>
          <w:trHeight w:val="540"/>
        </w:trPr>
        <w:tc>
          <w:tcPr>
            <w:tcW w:w="4353" w:type="dxa"/>
            <w:shd w:val="clear" w:color="auto" w:fill="FFE699"/>
            <w:vAlign w:val="center"/>
          </w:tcPr>
          <w:p w14:paraId="28313878" w14:textId="71020A48" w:rsidR="004209F0" w:rsidRPr="004209F0" w:rsidRDefault="004209F0" w:rsidP="004209F0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sz w:val="18"/>
                <w:szCs w:val="18"/>
              </w:rPr>
              <w:t>PRIJENOS VIŠKA/MANJKA U SLJEDEĆE RAZDOBLJE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03502904" w14:textId="1C233C00" w:rsidR="004209F0" w:rsidRPr="004209F0" w:rsidRDefault="00A70FA5" w:rsidP="004209F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292.371,30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354234A1" w14:textId="2810CCB6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sz w:val="18"/>
                <w:szCs w:val="18"/>
              </w:rPr>
              <w:t>89.479,60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47E9C47B" w14:textId="278A2E52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sz w:val="18"/>
                <w:szCs w:val="18"/>
              </w:rPr>
              <w:t>89.345,08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6E2371CE" w14:textId="77777777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FE699"/>
            <w:vAlign w:val="center"/>
          </w:tcPr>
          <w:p w14:paraId="60D1E4D8" w14:textId="7B1FCF36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sz w:val="18"/>
                <w:szCs w:val="18"/>
              </w:rPr>
              <w:t>99,85%</w:t>
            </w:r>
          </w:p>
        </w:tc>
      </w:tr>
    </w:tbl>
    <w:p w14:paraId="2766D187" w14:textId="09DB1F39" w:rsidR="003E22F9" w:rsidRPr="00E71915" w:rsidRDefault="003E22F9" w:rsidP="003E22F9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241E44B3" w14:textId="11C2A06F" w:rsidR="003E22F9" w:rsidRDefault="003E22F9" w:rsidP="00893E2F">
      <w:pPr>
        <w:spacing w:after="0"/>
        <w:rPr>
          <w:rFonts w:ascii="Cambria" w:hAnsi="Cambria"/>
          <w:sz w:val="20"/>
          <w:szCs w:val="20"/>
        </w:rPr>
      </w:pPr>
    </w:p>
    <w:p w14:paraId="4B4ADF81" w14:textId="77777777" w:rsidR="003E22F9" w:rsidRPr="00B011B9" w:rsidRDefault="003E22F9" w:rsidP="003E22F9">
      <w:pPr>
        <w:spacing w:after="0"/>
        <w:rPr>
          <w:rFonts w:ascii="Cambria" w:hAnsi="Cambria"/>
          <w:sz w:val="20"/>
          <w:szCs w:val="20"/>
        </w:rPr>
      </w:pPr>
    </w:p>
    <w:p w14:paraId="126D22F2" w14:textId="77777777" w:rsidR="003E22F9" w:rsidRPr="00B011B9" w:rsidRDefault="003E22F9" w:rsidP="003E22F9">
      <w:pPr>
        <w:spacing w:after="0"/>
        <w:rPr>
          <w:rFonts w:ascii="Cambria" w:hAnsi="Cambria"/>
          <w:sz w:val="20"/>
          <w:szCs w:val="20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E699"/>
        <w:tblLayout w:type="fixed"/>
        <w:tblLook w:val="0000" w:firstRow="0" w:lastRow="0" w:firstColumn="0" w:lastColumn="0" w:noHBand="0" w:noVBand="0"/>
      </w:tblPr>
      <w:tblGrid>
        <w:gridCol w:w="4353"/>
        <w:gridCol w:w="1300"/>
        <w:gridCol w:w="1300"/>
        <w:gridCol w:w="1300"/>
        <w:gridCol w:w="960"/>
        <w:gridCol w:w="960"/>
      </w:tblGrid>
      <w:tr w:rsidR="004209F0" w:rsidRPr="004209F0" w14:paraId="5FBCF904" w14:textId="77777777" w:rsidTr="004209F0">
        <w:trPr>
          <w:trHeight w:val="540"/>
        </w:trPr>
        <w:tc>
          <w:tcPr>
            <w:tcW w:w="4353" w:type="dxa"/>
            <w:shd w:val="clear" w:color="auto" w:fill="FFE699"/>
            <w:vAlign w:val="center"/>
          </w:tcPr>
          <w:p w14:paraId="254F74F0" w14:textId="6FA9FFAB" w:rsidR="004209F0" w:rsidRPr="004209F0" w:rsidRDefault="004209F0" w:rsidP="004209F0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sz w:val="18"/>
                <w:szCs w:val="18"/>
              </w:rPr>
              <w:t>VIŠAK/MANJAK + NETO FINANCIRANJE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7445D721" w14:textId="68F20BF6" w:rsidR="004209F0" w:rsidRPr="004209F0" w:rsidRDefault="00A70FA5" w:rsidP="004209F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154.041,02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365AF2D1" w14:textId="1F815CCD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5A221012" w14:textId="40D1DC12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sz w:val="18"/>
                <w:szCs w:val="18"/>
              </w:rPr>
              <w:t>323.251,27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67CF5BB4" w14:textId="4DF46FD6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sz w:val="18"/>
                <w:szCs w:val="18"/>
              </w:rPr>
              <w:t>-233,68%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18FDE814" w14:textId="77777777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7FE25189" w14:textId="0E5D3924" w:rsidR="003E22F9" w:rsidRPr="00E71915" w:rsidRDefault="003E22F9" w:rsidP="003E22F9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3F519839" w14:textId="77777777" w:rsidR="00DC491A" w:rsidRDefault="00DC491A" w:rsidP="003E22F9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46ACCDB7" w14:textId="77777777" w:rsidR="004018E0" w:rsidRDefault="004018E0" w:rsidP="003E22F9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75E56CD0" w14:textId="77777777" w:rsidR="004018E0" w:rsidRDefault="004018E0" w:rsidP="003E22F9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30370F20" w14:textId="77777777" w:rsidR="004018E0" w:rsidRDefault="004018E0" w:rsidP="004018E0">
      <w:pPr>
        <w:spacing w:after="0"/>
        <w:jc w:val="center"/>
        <w:rPr>
          <w:rFonts w:ascii="Cambria" w:hAnsi="Cambria" w:cs="Times New Roman"/>
          <w:b/>
          <w:bCs/>
        </w:rPr>
      </w:pPr>
      <w:r w:rsidRPr="00DD314F">
        <w:rPr>
          <w:rFonts w:ascii="Cambria" w:hAnsi="Cambria" w:cs="Times New Roman"/>
          <w:b/>
          <w:bCs/>
          <w:sz w:val="24"/>
          <w:szCs w:val="24"/>
        </w:rPr>
        <w:t>Članak</w:t>
      </w:r>
      <w:r w:rsidRPr="004018E0">
        <w:rPr>
          <w:rFonts w:ascii="Cambria" w:hAnsi="Cambria" w:cs="Times New Roman"/>
          <w:b/>
          <w:bCs/>
        </w:rPr>
        <w:t xml:space="preserve"> 3</w:t>
      </w:r>
    </w:p>
    <w:p w14:paraId="42D05570" w14:textId="77777777" w:rsidR="00DD314F" w:rsidRDefault="00DD314F" w:rsidP="004018E0">
      <w:pPr>
        <w:spacing w:after="0"/>
        <w:jc w:val="center"/>
        <w:rPr>
          <w:rFonts w:ascii="Cambria" w:hAnsi="Cambria" w:cs="Times New Roman"/>
          <w:b/>
          <w:bCs/>
        </w:rPr>
      </w:pPr>
    </w:p>
    <w:p w14:paraId="2D3F21D4" w14:textId="77777777" w:rsidR="00DD314F" w:rsidRPr="004018E0" w:rsidRDefault="00DD314F" w:rsidP="00DD314F">
      <w:pPr>
        <w:spacing w:after="0"/>
        <w:rPr>
          <w:rFonts w:ascii="Cambria" w:hAnsi="Cambria" w:cstheme="minorHAnsi"/>
          <w:sz w:val="24"/>
          <w:szCs w:val="24"/>
        </w:rPr>
      </w:pPr>
      <w:r w:rsidRPr="004018E0">
        <w:rPr>
          <w:rFonts w:ascii="Cambria" w:hAnsi="Cambria" w:cstheme="minorHAnsi"/>
          <w:sz w:val="24"/>
          <w:szCs w:val="24"/>
        </w:rPr>
        <w:t>Račun prihoda i rashoda iskazuje se</w:t>
      </w:r>
      <w:r>
        <w:rPr>
          <w:rFonts w:ascii="Cambria" w:hAnsi="Cambria" w:cstheme="minorHAnsi"/>
          <w:sz w:val="24"/>
          <w:szCs w:val="24"/>
        </w:rPr>
        <w:t xml:space="preserve"> prema sljedećim proračunskim klasifikacijama:</w:t>
      </w:r>
    </w:p>
    <w:p w14:paraId="6A0187C6" w14:textId="77777777" w:rsidR="00DD314F" w:rsidRPr="004018E0" w:rsidRDefault="00DD314F" w:rsidP="00DD314F">
      <w:pPr>
        <w:numPr>
          <w:ilvl w:val="0"/>
          <w:numId w:val="6"/>
        </w:numPr>
        <w:spacing w:after="0"/>
        <w:contextualSpacing/>
        <w:rPr>
          <w:rFonts w:ascii="Cambria" w:hAnsi="Cambria" w:cstheme="minorHAnsi"/>
          <w:sz w:val="24"/>
          <w:szCs w:val="24"/>
        </w:rPr>
      </w:pPr>
      <w:r w:rsidRPr="004018E0">
        <w:rPr>
          <w:rFonts w:ascii="Cambria" w:hAnsi="Cambria" w:cstheme="minorHAnsi"/>
          <w:sz w:val="24"/>
          <w:szCs w:val="24"/>
        </w:rPr>
        <w:t>Prihodi i rashodi prema ekonomskoj klasifikaciji,</w:t>
      </w:r>
    </w:p>
    <w:p w14:paraId="57C294E3" w14:textId="77777777" w:rsidR="00DD314F" w:rsidRPr="004018E0" w:rsidRDefault="00DD314F" w:rsidP="00DD314F">
      <w:pPr>
        <w:numPr>
          <w:ilvl w:val="0"/>
          <w:numId w:val="6"/>
        </w:numPr>
        <w:spacing w:after="0"/>
        <w:contextualSpacing/>
        <w:rPr>
          <w:rFonts w:ascii="Cambria" w:hAnsi="Cambria" w:cstheme="minorHAnsi"/>
          <w:sz w:val="24"/>
          <w:szCs w:val="24"/>
        </w:rPr>
      </w:pPr>
      <w:r w:rsidRPr="004018E0">
        <w:rPr>
          <w:rFonts w:ascii="Cambria" w:hAnsi="Cambria" w:cstheme="minorHAnsi"/>
          <w:sz w:val="24"/>
          <w:szCs w:val="24"/>
        </w:rPr>
        <w:t>Prihodi i rashodi prema izvorima financiranja</w:t>
      </w:r>
    </w:p>
    <w:p w14:paraId="5ED6C020" w14:textId="77777777" w:rsidR="00DD314F" w:rsidRDefault="00DD314F" w:rsidP="00DD314F">
      <w:pPr>
        <w:numPr>
          <w:ilvl w:val="0"/>
          <w:numId w:val="6"/>
        </w:numPr>
        <w:spacing w:after="0"/>
        <w:contextualSpacing/>
        <w:rPr>
          <w:rFonts w:ascii="Cambria" w:hAnsi="Cambria" w:cstheme="minorHAnsi"/>
          <w:sz w:val="24"/>
          <w:szCs w:val="24"/>
        </w:rPr>
      </w:pPr>
      <w:r w:rsidRPr="004018E0">
        <w:rPr>
          <w:rFonts w:ascii="Cambria" w:hAnsi="Cambria" w:cstheme="minorHAnsi"/>
          <w:sz w:val="24"/>
          <w:szCs w:val="24"/>
        </w:rPr>
        <w:t>Rashodi prema funkcijskoj klasifikacij</w:t>
      </w:r>
      <w:r>
        <w:rPr>
          <w:rFonts w:ascii="Cambria" w:hAnsi="Cambria" w:cstheme="minorHAnsi"/>
          <w:sz w:val="24"/>
          <w:szCs w:val="24"/>
        </w:rPr>
        <w:t>i</w:t>
      </w:r>
    </w:p>
    <w:p w14:paraId="0440B2CF" w14:textId="77777777" w:rsidR="004018E0" w:rsidRDefault="004018E0" w:rsidP="004018E0">
      <w:pPr>
        <w:rPr>
          <w:rFonts w:ascii="Cambria" w:hAnsi="Cambria" w:cstheme="minorHAnsi"/>
          <w:sz w:val="24"/>
          <w:szCs w:val="24"/>
        </w:rPr>
      </w:pPr>
    </w:p>
    <w:p w14:paraId="653685BF" w14:textId="4C530AFA" w:rsidR="004018E0" w:rsidRPr="00E91B83" w:rsidRDefault="004018E0" w:rsidP="00E91B83">
      <w:pPr>
        <w:spacing w:after="0"/>
        <w:rPr>
          <w:rFonts w:ascii="Cambria" w:hAnsi="Cambria"/>
          <w:b/>
          <w:bCs/>
          <w:sz w:val="20"/>
          <w:szCs w:val="20"/>
        </w:rPr>
      </w:pPr>
    </w:p>
    <w:p w14:paraId="77B5DA8F" w14:textId="697E4F01" w:rsidR="004018E0" w:rsidRPr="00E91B83" w:rsidRDefault="004018E0" w:rsidP="004018E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E91B83">
        <w:rPr>
          <w:rFonts w:ascii="Cambria" w:hAnsi="Cambria" w:cs="Times New Roman"/>
          <w:b/>
          <w:bCs/>
          <w:sz w:val="20"/>
          <w:szCs w:val="20"/>
        </w:rPr>
        <w:t xml:space="preserve">PRIHODI </w:t>
      </w:r>
      <w:r w:rsidR="00DD314F">
        <w:rPr>
          <w:rFonts w:ascii="Cambria" w:hAnsi="Cambria" w:cs="Times New Roman"/>
          <w:b/>
          <w:bCs/>
          <w:sz w:val="20"/>
          <w:szCs w:val="20"/>
        </w:rPr>
        <w:t xml:space="preserve">I RASHODI </w:t>
      </w:r>
      <w:r w:rsidRPr="00E91B83">
        <w:rPr>
          <w:rFonts w:ascii="Cambria" w:hAnsi="Cambria" w:cs="Times New Roman"/>
          <w:b/>
          <w:bCs/>
          <w:sz w:val="20"/>
          <w:szCs w:val="20"/>
        </w:rPr>
        <w:t>PREMA EKONOMSKOJ KLASIFIKACIJI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53"/>
        <w:gridCol w:w="1300"/>
        <w:gridCol w:w="1300"/>
        <w:gridCol w:w="1300"/>
        <w:gridCol w:w="960"/>
        <w:gridCol w:w="960"/>
      </w:tblGrid>
      <w:tr w:rsidR="004209F0" w:rsidRPr="004209F0" w14:paraId="5C52842B" w14:textId="77777777" w:rsidTr="004209F0">
        <w:tc>
          <w:tcPr>
            <w:tcW w:w="4353" w:type="dxa"/>
            <w:shd w:val="clear" w:color="auto" w:fill="505050"/>
          </w:tcPr>
          <w:p w14:paraId="7D2974D8" w14:textId="50755F5F" w:rsidR="004209F0" w:rsidRPr="004209F0" w:rsidRDefault="004209F0" w:rsidP="004209F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3A748239" w14:textId="41D88E69" w:rsidR="004209F0" w:rsidRPr="004209F0" w:rsidRDefault="004209F0" w:rsidP="004209F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POLUGODIŠNJI IZVJEŠTAJ O IZVRŠENJU ZA 2023.G.</w:t>
            </w:r>
          </w:p>
        </w:tc>
        <w:tc>
          <w:tcPr>
            <w:tcW w:w="1300" w:type="dxa"/>
            <w:shd w:val="clear" w:color="auto" w:fill="505050"/>
          </w:tcPr>
          <w:p w14:paraId="22B49302" w14:textId="2BDC3640" w:rsidR="004209F0" w:rsidRPr="004209F0" w:rsidRDefault="004209F0" w:rsidP="004209F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I. IZMJENE I DOPUNE PRORAČUNA OPĆINE ŠODOLOVCI ZA 2024.G.</w:t>
            </w:r>
          </w:p>
        </w:tc>
        <w:tc>
          <w:tcPr>
            <w:tcW w:w="1300" w:type="dxa"/>
            <w:shd w:val="clear" w:color="auto" w:fill="505050"/>
          </w:tcPr>
          <w:p w14:paraId="04788674" w14:textId="3A1A0280" w:rsidR="004209F0" w:rsidRPr="004209F0" w:rsidRDefault="004209F0" w:rsidP="004209F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POLUGODIŠNJI IZVJEŠTAJ O IZVRŠENJU ZA 2024.G.</w:t>
            </w:r>
          </w:p>
        </w:tc>
        <w:tc>
          <w:tcPr>
            <w:tcW w:w="960" w:type="dxa"/>
            <w:shd w:val="clear" w:color="auto" w:fill="505050"/>
          </w:tcPr>
          <w:p w14:paraId="1ECAB1A3" w14:textId="12DECCC2" w:rsidR="004209F0" w:rsidRPr="004209F0" w:rsidRDefault="004209F0" w:rsidP="004209F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610D751B" w14:textId="0861E34E" w:rsidR="004209F0" w:rsidRPr="004209F0" w:rsidRDefault="004209F0" w:rsidP="004209F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</w:tr>
      <w:tr w:rsidR="004209F0" w:rsidRPr="004209F0" w14:paraId="6C22A805" w14:textId="77777777" w:rsidTr="004209F0">
        <w:tc>
          <w:tcPr>
            <w:tcW w:w="4353" w:type="dxa"/>
            <w:shd w:val="clear" w:color="auto" w:fill="505050"/>
          </w:tcPr>
          <w:p w14:paraId="13CC2B0A" w14:textId="0894A9E7" w:rsidR="004209F0" w:rsidRPr="004209F0" w:rsidRDefault="004209F0" w:rsidP="004209F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1A9BE73E" w14:textId="4A46AD8D" w:rsidR="004209F0" w:rsidRPr="004209F0" w:rsidRDefault="004209F0" w:rsidP="004209F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6A02F7BD" w14:textId="147CE1A0" w:rsidR="004209F0" w:rsidRPr="004209F0" w:rsidRDefault="004209F0" w:rsidP="004209F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0EE7053B" w14:textId="15E88414" w:rsidR="004209F0" w:rsidRPr="004209F0" w:rsidRDefault="004209F0" w:rsidP="004209F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4FC05FE1" w14:textId="141FBBA6" w:rsidR="004209F0" w:rsidRPr="004209F0" w:rsidRDefault="004209F0" w:rsidP="004209F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222B2477" w14:textId="206E949E" w:rsidR="004209F0" w:rsidRPr="004209F0" w:rsidRDefault="004209F0" w:rsidP="004209F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4209F0" w:rsidRPr="004209F0" w14:paraId="37C6609E" w14:textId="77777777" w:rsidTr="004209F0">
        <w:tc>
          <w:tcPr>
            <w:tcW w:w="4353" w:type="dxa"/>
            <w:shd w:val="clear" w:color="auto" w:fill="BDD7EE"/>
          </w:tcPr>
          <w:p w14:paraId="64A54D05" w14:textId="4D48258C" w:rsidR="004209F0" w:rsidRP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6 Prihodi poslovanja</w:t>
            </w:r>
          </w:p>
        </w:tc>
        <w:tc>
          <w:tcPr>
            <w:tcW w:w="1300" w:type="dxa"/>
            <w:shd w:val="clear" w:color="auto" w:fill="BDD7EE"/>
          </w:tcPr>
          <w:p w14:paraId="3488AC22" w14:textId="63D555E2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358.655,58</w:t>
            </w:r>
          </w:p>
        </w:tc>
        <w:tc>
          <w:tcPr>
            <w:tcW w:w="1300" w:type="dxa"/>
            <w:shd w:val="clear" w:color="auto" w:fill="BDD7EE"/>
          </w:tcPr>
          <w:p w14:paraId="7A405CBB" w14:textId="0A4C99C5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1.370.215,95</w:t>
            </w:r>
          </w:p>
        </w:tc>
        <w:tc>
          <w:tcPr>
            <w:tcW w:w="1300" w:type="dxa"/>
            <w:shd w:val="clear" w:color="auto" w:fill="BDD7EE"/>
          </w:tcPr>
          <w:p w14:paraId="12325D9C" w14:textId="37B3C5CD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633.628,04</w:t>
            </w:r>
          </w:p>
        </w:tc>
        <w:tc>
          <w:tcPr>
            <w:tcW w:w="960" w:type="dxa"/>
            <w:shd w:val="clear" w:color="auto" w:fill="BDD7EE"/>
          </w:tcPr>
          <w:p w14:paraId="313DDDE6" w14:textId="06B81BE6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176,67%</w:t>
            </w:r>
          </w:p>
        </w:tc>
        <w:tc>
          <w:tcPr>
            <w:tcW w:w="960" w:type="dxa"/>
            <w:shd w:val="clear" w:color="auto" w:fill="BDD7EE"/>
          </w:tcPr>
          <w:p w14:paraId="2D768B2F" w14:textId="6012F289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46,24%</w:t>
            </w:r>
          </w:p>
        </w:tc>
      </w:tr>
      <w:tr w:rsidR="004209F0" w:rsidRPr="004209F0" w14:paraId="2C10119F" w14:textId="77777777" w:rsidTr="004209F0">
        <w:tc>
          <w:tcPr>
            <w:tcW w:w="4353" w:type="dxa"/>
            <w:shd w:val="clear" w:color="auto" w:fill="DDEBF7"/>
          </w:tcPr>
          <w:p w14:paraId="10879BD4" w14:textId="7F80D521" w:rsidR="004209F0" w:rsidRP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61 Prihodi od poreza</w:t>
            </w:r>
          </w:p>
        </w:tc>
        <w:tc>
          <w:tcPr>
            <w:tcW w:w="1300" w:type="dxa"/>
            <w:shd w:val="clear" w:color="auto" w:fill="DDEBF7"/>
          </w:tcPr>
          <w:p w14:paraId="3D71DF8B" w14:textId="0C7D4110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129.496,52</w:t>
            </w:r>
          </w:p>
        </w:tc>
        <w:tc>
          <w:tcPr>
            <w:tcW w:w="1300" w:type="dxa"/>
            <w:shd w:val="clear" w:color="auto" w:fill="DDEBF7"/>
          </w:tcPr>
          <w:p w14:paraId="5499B4EE" w14:textId="3C35AFD8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329.158,56</w:t>
            </w:r>
          </w:p>
        </w:tc>
        <w:tc>
          <w:tcPr>
            <w:tcW w:w="1300" w:type="dxa"/>
            <w:shd w:val="clear" w:color="auto" w:fill="DDEBF7"/>
          </w:tcPr>
          <w:p w14:paraId="27BEFBB5" w14:textId="72A7D1AD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91.491,50</w:t>
            </w:r>
          </w:p>
        </w:tc>
        <w:tc>
          <w:tcPr>
            <w:tcW w:w="960" w:type="dxa"/>
            <w:shd w:val="clear" w:color="auto" w:fill="DDEBF7"/>
          </w:tcPr>
          <w:p w14:paraId="64CB2226" w14:textId="2B23BC61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70,65%</w:t>
            </w:r>
          </w:p>
        </w:tc>
        <w:tc>
          <w:tcPr>
            <w:tcW w:w="960" w:type="dxa"/>
            <w:shd w:val="clear" w:color="auto" w:fill="DDEBF7"/>
          </w:tcPr>
          <w:p w14:paraId="5FE9EC03" w14:textId="14FEA9AF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27,80%</w:t>
            </w:r>
          </w:p>
        </w:tc>
      </w:tr>
      <w:tr w:rsidR="004209F0" w:rsidRPr="004209F0" w14:paraId="18AC52C6" w14:textId="77777777" w:rsidTr="004209F0">
        <w:tc>
          <w:tcPr>
            <w:tcW w:w="4353" w:type="dxa"/>
            <w:shd w:val="clear" w:color="auto" w:fill="F2F2F2"/>
          </w:tcPr>
          <w:p w14:paraId="4C731395" w14:textId="25F02AC2" w:rsidR="004209F0" w:rsidRP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611 Porez i prirez na dohodak</w:t>
            </w:r>
          </w:p>
        </w:tc>
        <w:tc>
          <w:tcPr>
            <w:tcW w:w="1300" w:type="dxa"/>
            <w:shd w:val="clear" w:color="auto" w:fill="F2F2F2"/>
          </w:tcPr>
          <w:p w14:paraId="75C31E8E" w14:textId="09A50A21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118.565,33</w:t>
            </w:r>
          </w:p>
        </w:tc>
        <w:tc>
          <w:tcPr>
            <w:tcW w:w="1300" w:type="dxa"/>
            <w:shd w:val="clear" w:color="auto" w:fill="F2F2F2"/>
          </w:tcPr>
          <w:p w14:paraId="59782F36" w14:textId="77777777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2B80DBF" w14:textId="1B824991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69.781,71</w:t>
            </w:r>
          </w:p>
        </w:tc>
        <w:tc>
          <w:tcPr>
            <w:tcW w:w="960" w:type="dxa"/>
            <w:shd w:val="clear" w:color="auto" w:fill="F2F2F2"/>
          </w:tcPr>
          <w:p w14:paraId="19F43E24" w14:textId="704CEE47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58,86%</w:t>
            </w:r>
          </w:p>
        </w:tc>
        <w:tc>
          <w:tcPr>
            <w:tcW w:w="960" w:type="dxa"/>
            <w:shd w:val="clear" w:color="auto" w:fill="F2F2F2"/>
          </w:tcPr>
          <w:p w14:paraId="4A00B854" w14:textId="77777777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09F0" w14:paraId="6324E4CA" w14:textId="77777777" w:rsidTr="004209F0">
        <w:tc>
          <w:tcPr>
            <w:tcW w:w="4353" w:type="dxa"/>
          </w:tcPr>
          <w:p w14:paraId="5B348382" w14:textId="196A0D73" w:rsid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6111 Porez i prirez na dohodak od nesamostalnog rada </w:t>
            </w:r>
          </w:p>
        </w:tc>
        <w:tc>
          <w:tcPr>
            <w:tcW w:w="1300" w:type="dxa"/>
          </w:tcPr>
          <w:p w14:paraId="08A5FF40" w14:textId="1492B61E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40.270,26</w:t>
            </w:r>
          </w:p>
        </w:tc>
        <w:tc>
          <w:tcPr>
            <w:tcW w:w="1300" w:type="dxa"/>
          </w:tcPr>
          <w:p w14:paraId="633DF8BD" w14:textId="7777777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B7C573B" w14:textId="5B615F5C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64.143,56</w:t>
            </w:r>
          </w:p>
        </w:tc>
        <w:tc>
          <w:tcPr>
            <w:tcW w:w="960" w:type="dxa"/>
          </w:tcPr>
          <w:p w14:paraId="4C2B53D7" w14:textId="41942AAF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159,28%</w:t>
            </w:r>
          </w:p>
        </w:tc>
        <w:tc>
          <w:tcPr>
            <w:tcW w:w="960" w:type="dxa"/>
          </w:tcPr>
          <w:p w14:paraId="353C3E0A" w14:textId="7777777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09F0" w14:paraId="4BD8CA47" w14:textId="77777777" w:rsidTr="004209F0">
        <w:tc>
          <w:tcPr>
            <w:tcW w:w="4353" w:type="dxa"/>
          </w:tcPr>
          <w:p w14:paraId="1F54E850" w14:textId="56D4D537" w:rsid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6112 Porez i prirez na dohodak od samostalnih djelatnosti</w:t>
            </w:r>
          </w:p>
        </w:tc>
        <w:tc>
          <w:tcPr>
            <w:tcW w:w="1300" w:type="dxa"/>
          </w:tcPr>
          <w:p w14:paraId="1760FDCA" w14:textId="3E048D80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32.417,98</w:t>
            </w:r>
          </w:p>
        </w:tc>
        <w:tc>
          <w:tcPr>
            <w:tcW w:w="1300" w:type="dxa"/>
          </w:tcPr>
          <w:p w14:paraId="7EF4E5C0" w14:textId="7777777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41EFFDF" w14:textId="4FB53E44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32.942,03</w:t>
            </w:r>
          </w:p>
        </w:tc>
        <w:tc>
          <w:tcPr>
            <w:tcW w:w="960" w:type="dxa"/>
          </w:tcPr>
          <w:p w14:paraId="044AD114" w14:textId="77229D94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101,62%</w:t>
            </w:r>
          </w:p>
        </w:tc>
        <w:tc>
          <w:tcPr>
            <w:tcW w:w="960" w:type="dxa"/>
          </w:tcPr>
          <w:p w14:paraId="45438F2F" w14:textId="7777777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09F0" w14:paraId="7A5FAAAF" w14:textId="77777777" w:rsidTr="004209F0">
        <w:tc>
          <w:tcPr>
            <w:tcW w:w="4353" w:type="dxa"/>
          </w:tcPr>
          <w:p w14:paraId="5788766D" w14:textId="43240811" w:rsid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6113 Porez i prirez na dohodak od imovine i imovinskih prava</w:t>
            </w:r>
          </w:p>
        </w:tc>
        <w:tc>
          <w:tcPr>
            <w:tcW w:w="1300" w:type="dxa"/>
          </w:tcPr>
          <w:p w14:paraId="293424AB" w14:textId="58563DD4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8.301,93</w:t>
            </w:r>
          </w:p>
        </w:tc>
        <w:tc>
          <w:tcPr>
            <w:tcW w:w="1300" w:type="dxa"/>
          </w:tcPr>
          <w:p w14:paraId="506F6B45" w14:textId="7777777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D7303EA" w14:textId="7F8EDD0E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4.775,75</w:t>
            </w:r>
          </w:p>
        </w:tc>
        <w:tc>
          <w:tcPr>
            <w:tcW w:w="960" w:type="dxa"/>
          </w:tcPr>
          <w:p w14:paraId="206A1DA6" w14:textId="26C369A2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57,53%</w:t>
            </w:r>
          </w:p>
        </w:tc>
        <w:tc>
          <w:tcPr>
            <w:tcW w:w="960" w:type="dxa"/>
          </w:tcPr>
          <w:p w14:paraId="22002387" w14:textId="7777777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09F0" w14:paraId="2B6B2230" w14:textId="77777777" w:rsidTr="004209F0">
        <w:tc>
          <w:tcPr>
            <w:tcW w:w="4353" w:type="dxa"/>
          </w:tcPr>
          <w:p w14:paraId="47D20287" w14:textId="480B438F" w:rsid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6114 Porez i prirez na dohodak od kapitala</w:t>
            </w:r>
          </w:p>
        </w:tc>
        <w:tc>
          <w:tcPr>
            <w:tcW w:w="1300" w:type="dxa"/>
          </w:tcPr>
          <w:p w14:paraId="5EB7D852" w14:textId="732BA0A9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20.868,90</w:t>
            </w:r>
          </w:p>
        </w:tc>
        <w:tc>
          <w:tcPr>
            <w:tcW w:w="1300" w:type="dxa"/>
          </w:tcPr>
          <w:p w14:paraId="4DF2B57A" w14:textId="7777777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328F48A" w14:textId="6BBF59D2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12.039,20</w:t>
            </w:r>
          </w:p>
        </w:tc>
        <w:tc>
          <w:tcPr>
            <w:tcW w:w="960" w:type="dxa"/>
          </w:tcPr>
          <w:p w14:paraId="053A4F91" w14:textId="26E5B2D2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57,69%</w:t>
            </w:r>
          </w:p>
        </w:tc>
        <w:tc>
          <w:tcPr>
            <w:tcW w:w="960" w:type="dxa"/>
          </w:tcPr>
          <w:p w14:paraId="290B23DA" w14:textId="7777777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09F0" w14:paraId="2A6F858A" w14:textId="77777777" w:rsidTr="004209F0">
        <w:tc>
          <w:tcPr>
            <w:tcW w:w="4353" w:type="dxa"/>
          </w:tcPr>
          <w:p w14:paraId="7EC88278" w14:textId="1362C2A5" w:rsid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6115 Porez i prirez na dohodak po godišnjoj prijavi</w:t>
            </w:r>
          </w:p>
        </w:tc>
        <w:tc>
          <w:tcPr>
            <w:tcW w:w="1300" w:type="dxa"/>
          </w:tcPr>
          <w:p w14:paraId="6D4244EE" w14:textId="4ED200AB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48.435,81</w:t>
            </w:r>
          </w:p>
        </w:tc>
        <w:tc>
          <w:tcPr>
            <w:tcW w:w="1300" w:type="dxa"/>
          </w:tcPr>
          <w:p w14:paraId="225B4ABC" w14:textId="7777777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34ED3E8" w14:textId="697079F5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22.684,18</w:t>
            </w:r>
          </w:p>
        </w:tc>
        <w:tc>
          <w:tcPr>
            <w:tcW w:w="960" w:type="dxa"/>
          </w:tcPr>
          <w:p w14:paraId="22243B4F" w14:textId="1B03A40B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46,83%</w:t>
            </w:r>
          </w:p>
        </w:tc>
        <w:tc>
          <w:tcPr>
            <w:tcW w:w="960" w:type="dxa"/>
          </w:tcPr>
          <w:p w14:paraId="6303F8E0" w14:textId="7777777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09F0" w14:paraId="1AB4F0D3" w14:textId="77777777" w:rsidTr="004209F0">
        <w:tc>
          <w:tcPr>
            <w:tcW w:w="4353" w:type="dxa"/>
          </w:tcPr>
          <w:p w14:paraId="5537E801" w14:textId="2A877D7C" w:rsid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6117 Povrat poreza i prireza na dohodak po godišnjoj prijavi</w:t>
            </w:r>
          </w:p>
        </w:tc>
        <w:tc>
          <w:tcPr>
            <w:tcW w:w="1300" w:type="dxa"/>
          </w:tcPr>
          <w:p w14:paraId="5CCC5BAF" w14:textId="2AE5C5AE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-31.729,55</w:t>
            </w:r>
          </w:p>
        </w:tc>
        <w:tc>
          <w:tcPr>
            <w:tcW w:w="1300" w:type="dxa"/>
          </w:tcPr>
          <w:p w14:paraId="26E622F1" w14:textId="7777777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5D72D46" w14:textId="4BDD7090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-66.803,01</w:t>
            </w:r>
          </w:p>
        </w:tc>
        <w:tc>
          <w:tcPr>
            <w:tcW w:w="960" w:type="dxa"/>
          </w:tcPr>
          <w:p w14:paraId="0AF0B957" w14:textId="093421AD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210,54%</w:t>
            </w:r>
          </w:p>
        </w:tc>
        <w:tc>
          <w:tcPr>
            <w:tcW w:w="960" w:type="dxa"/>
          </w:tcPr>
          <w:p w14:paraId="5002E917" w14:textId="7777777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09F0" w:rsidRPr="004209F0" w14:paraId="006790D1" w14:textId="77777777" w:rsidTr="004209F0">
        <w:tc>
          <w:tcPr>
            <w:tcW w:w="4353" w:type="dxa"/>
            <w:shd w:val="clear" w:color="auto" w:fill="F2F2F2"/>
          </w:tcPr>
          <w:p w14:paraId="4AE56EFE" w14:textId="202B60B8" w:rsidR="004209F0" w:rsidRP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613 Porezi na imovinu</w:t>
            </w:r>
          </w:p>
        </w:tc>
        <w:tc>
          <w:tcPr>
            <w:tcW w:w="1300" w:type="dxa"/>
            <w:shd w:val="clear" w:color="auto" w:fill="F2F2F2"/>
          </w:tcPr>
          <w:p w14:paraId="5EDFD373" w14:textId="3B2A2E90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10.931,19</w:t>
            </w:r>
          </w:p>
        </w:tc>
        <w:tc>
          <w:tcPr>
            <w:tcW w:w="1300" w:type="dxa"/>
            <w:shd w:val="clear" w:color="auto" w:fill="F2F2F2"/>
          </w:tcPr>
          <w:p w14:paraId="4BBFC010" w14:textId="77777777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6380520" w14:textId="5C49299F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21.709,79</w:t>
            </w:r>
          </w:p>
        </w:tc>
        <w:tc>
          <w:tcPr>
            <w:tcW w:w="960" w:type="dxa"/>
            <w:shd w:val="clear" w:color="auto" w:fill="F2F2F2"/>
          </w:tcPr>
          <w:p w14:paraId="7E2951E5" w14:textId="7DCE9465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198,60%</w:t>
            </w:r>
          </w:p>
        </w:tc>
        <w:tc>
          <w:tcPr>
            <w:tcW w:w="960" w:type="dxa"/>
            <w:shd w:val="clear" w:color="auto" w:fill="F2F2F2"/>
          </w:tcPr>
          <w:p w14:paraId="1237C404" w14:textId="77777777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09F0" w14:paraId="4719FBE4" w14:textId="77777777" w:rsidTr="004209F0">
        <w:tc>
          <w:tcPr>
            <w:tcW w:w="4353" w:type="dxa"/>
          </w:tcPr>
          <w:p w14:paraId="03082D40" w14:textId="4AE13A8F" w:rsid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6134 Povremeni porezi na imovinu</w:t>
            </w:r>
          </w:p>
        </w:tc>
        <w:tc>
          <w:tcPr>
            <w:tcW w:w="1300" w:type="dxa"/>
          </w:tcPr>
          <w:p w14:paraId="6BBC9F87" w14:textId="3D906CE5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10.931,19</w:t>
            </w:r>
          </w:p>
        </w:tc>
        <w:tc>
          <w:tcPr>
            <w:tcW w:w="1300" w:type="dxa"/>
          </w:tcPr>
          <w:p w14:paraId="3E40EF7D" w14:textId="7777777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C30591D" w14:textId="68AE6B13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21.709,79</w:t>
            </w:r>
          </w:p>
        </w:tc>
        <w:tc>
          <w:tcPr>
            <w:tcW w:w="960" w:type="dxa"/>
          </w:tcPr>
          <w:p w14:paraId="45D78B0C" w14:textId="064EA899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198,60%</w:t>
            </w:r>
          </w:p>
        </w:tc>
        <w:tc>
          <w:tcPr>
            <w:tcW w:w="960" w:type="dxa"/>
          </w:tcPr>
          <w:p w14:paraId="78FE1935" w14:textId="7777777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09F0" w:rsidRPr="004209F0" w14:paraId="3DAFE878" w14:textId="77777777" w:rsidTr="004209F0">
        <w:tc>
          <w:tcPr>
            <w:tcW w:w="4353" w:type="dxa"/>
            <w:shd w:val="clear" w:color="auto" w:fill="F2F2F2"/>
          </w:tcPr>
          <w:p w14:paraId="5808C9B0" w14:textId="20762680" w:rsidR="004209F0" w:rsidRP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614 Porezi na robu i usluge</w:t>
            </w:r>
          </w:p>
        </w:tc>
        <w:tc>
          <w:tcPr>
            <w:tcW w:w="1300" w:type="dxa"/>
            <w:shd w:val="clear" w:color="auto" w:fill="F2F2F2"/>
          </w:tcPr>
          <w:p w14:paraId="642E44FE" w14:textId="6FAFCD58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E19BF3B" w14:textId="77777777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CCA170C" w14:textId="4665A8CC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FE2EE52" w14:textId="77777777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0FDD73CB" w14:textId="77777777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09F0" w14:paraId="744F93DA" w14:textId="77777777" w:rsidTr="004209F0">
        <w:tc>
          <w:tcPr>
            <w:tcW w:w="4353" w:type="dxa"/>
          </w:tcPr>
          <w:p w14:paraId="2056C1DC" w14:textId="2BE7F69A" w:rsid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6142 Porez na promet</w:t>
            </w:r>
          </w:p>
        </w:tc>
        <w:tc>
          <w:tcPr>
            <w:tcW w:w="1300" w:type="dxa"/>
          </w:tcPr>
          <w:p w14:paraId="3B57E5B2" w14:textId="7CEC34B4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613B029" w14:textId="7777777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C59EE36" w14:textId="0CAED78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11454E1" w14:textId="7777777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408E53F" w14:textId="7777777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09F0" w:rsidRPr="004209F0" w14:paraId="7A3AA5AC" w14:textId="77777777" w:rsidTr="004209F0">
        <w:tc>
          <w:tcPr>
            <w:tcW w:w="4353" w:type="dxa"/>
            <w:shd w:val="clear" w:color="auto" w:fill="DDEBF7"/>
          </w:tcPr>
          <w:p w14:paraId="34DE236B" w14:textId="36F2B0F2" w:rsidR="004209F0" w:rsidRP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63 Pomoći iz inozemstva i od subjekata unutar općeg proračuna</w:t>
            </w:r>
          </w:p>
        </w:tc>
        <w:tc>
          <w:tcPr>
            <w:tcW w:w="1300" w:type="dxa"/>
            <w:shd w:val="clear" w:color="auto" w:fill="DDEBF7"/>
          </w:tcPr>
          <w:p w14:paraId="49017D89" w14:textId="177AF854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174.325,40</w:t>
            </w:r>
          </w:p>
        </w:tc>
        <w:tc>
          <w:tcPr>
            <w:tcW w:w="1300" w:type="dxa"/>
            <w:shd w:val="clear" w:color="auto" w:fill="DDEBF7"/>
          </w:tcPr>
          <w:p w14:paraId="5939DD6A" w14:textId="63955BC5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693.954,95</w:t>
            </w:r>
          </w:p>
        </w:tc>
        <w:tc>
          <w:tcPr>
            <w:tcW w:w="1300" w:type="dxa"/>
            <w:shd w:val="clear" w:color="auto" w:fill="DDEBF7"/>
          </w:tcPr>
          <w:p w14:paraId="1BF013E3" w14:textId="73EE89AD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282.281,14</w:t>
            </w:r>
          </w:p>
        </w:tc>
        <w:tc>
          <w:tcPr>
            <w:tcW w:w="960" w:type="dxa"/>
            <w:shd w:val="clear" w:color="auto" w:fill="DDEBF7"/>
          </w:tcPr>
          <w:p w14:paraId="64379FEA" w14:textId="2124AE61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161,93%</w:t>
            </w:r>
          </w:p>
        </w:tc>
        <w:tc>
          <w:tcPr>
            <w:tcW w:w="960" w:type="dxa"/>
            <w:shd w:val="clear" w:color="auto" w:fill="DDEBF7"/>
          </w:tcPr>
          <w:p w14:paraId="44FEB38B" w14:textId="174294E2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40,68%</w:t>
            </w:r>
          </w:p>
        </w:tc>
      </w:tr>
      <w:tr w:rsidR="004209F0" w:rsidRPr="004209F0" w14:paraId="27DC653C" w14:textId="77777777" w:rsidTr="004209F0">
        <w:tc>
          <w:tcPr>
            <w:tcW w:w="4353" w:type="dxa"/>
            <w:shd w:val="clear" w:color="auto" w:fill="F2F2F2"/>
          </w:tcPr>
          <w:p w14:paraId="28D702B8" w14:textId="4D2484AA" w:rsidR="004209F0" w:rsidRP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633 Pomoći proračunu iz drugih proračuna i izvanproračunskim korisnicima</w:t>
            </w:r>
          </w:p>
        </w:tc>
        <w:tc>
          <w:tcPr>
            <w:tcW w:w="1300" w:type="dxa"/>
            <w:shd w:val="clear" w:color="auto" w:fill="F2F2F2"/>
          </w:tcPr>
          <w:p w14:paraId="5B90048D" w14:textId="0D024DBF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174.325,40</w:t>
            </w:r>
          </w:p>
        </w:tc>
        <w:tc>
          <w:tcPr>
            <w:tcW w:w="1300" w:type="dxa"/>
            <w:shd w:val="clear" w:color="auto" w:fill="F2F2F2"/>
          </w:tcPr>
          <w:p w14:paraId="3F0B8428" w14:textId="77777777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7D9B61E" w14:textId="2C6D3FA7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199.870,62</w:t>
            </w:r>
          </w:p>
        </w:tc>
        <w:tc>
          <w:tcPr>
            <w:tcW w:w="960" w:type="dxa"/>
            <w:shd w:val="clear" w:color="auto" w:fill="F2F2F2"/>
          </w:tcPr>
          <w:p w14:paraId="362C7098" w14:textId="762FA409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114,65%</w:t>
            </w:r>
          </w:p>
        </w:tc>
        <w:tc>
          <w:tcPr>
            <w:tcW w:w="960" w:type="dxa"/>
            <w:shd w:val="clear" w:color="auto" w:fill="F2F2F2"/>
          </w:tcPr>
          <w:p w14:paraId="61E84CEF" w14:textId="77777777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09F0" w14:paraId="42277EA0" w14:textId="77777777" w:rsidTr="004209F0">
        <w:tc>
          <w:tcPr>
            <w:tcW w:w="4353" w:type="dxa"/>
          </w:tcPr>
          <w:p w14:paraId="47452741" w14:textId="00318D88" w:rsid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6331 Tekuće pomoći proračunu iz drugih proračuna i izvanproračunskim korisnicima</w:t>
            </w:r>
          </w:p>
        </w:tc>
        <w:tc>
          <w:tcPr>
            <w:tcW w:w="1300" w:type="dxa"/>
          </w:tcPr>
          <w:p w14:paraId="42FFC646" w14:textId="080F3FE0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151.762,52</w:t>
            </w:r>
          </w:p>
        </w:tc>
        <w:tc>
          <w:tcPr>
            <w:tcW w:w="1300" w:type="dxa"/>
          </w:tcPr>
          <w:p w14:paraId="69664737" w14:textId="7777777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3C6F661" w14:textId="4C1220F5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153.496,62</w:t>
            </w:r>
          </w:p>
        </w:tc>
        <w:tc>
          <w:tcPr>
            <w:tcW w:w="960" w:type="dxa"/>
          </w:tcPr>
          <w:p w14:paraId="52E6A235" w14:textId="6E874224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101,14%</w:t>
            </w:r>
          </w:p>
        </w:tc>
        <w:tc>
          <w:tcPr>
            <w:tcW w:w="960" w:type="dxa"/>
          </w:tcPr>
          <w:p w14:paraId="74E9A338" w14:textId="7777777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09F0" w14:paraId="5B0F1095" w14:textId="77777777" w:rsidTr="004209F0">
        <w:tc>
          <w:tcPr>
            <w:tcW w:w="4353" w:type="dxa"/>
          </w:tcPr>
          <w:p w14:paraId="3161CF7D" w14:textId="6BFC18DD" w:rsid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6332 Kapitalne pomoći proračunu iz drugih proračuna i izvanproračunskim korisnicima</w:t>
            </w:r>
          </w:p>
        </w:tc>
        <w:tc>
          <w:tcPr>
            <w:tcW w:w="1300" w:type="dxa"/>
          </w:tcPr>
          <w:p w14:paraId="1061AA5B" w14:textId="4152D656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22.562,88</w:t>
            </w:r>
          </w:p>
        </w:tc>
        <w:tc>
          <w:tcPr>
            <w:tcW w:w="1300" w:type="dxa"/>
          </w:tcPr>
          <w:p w14:paraId="0DD12487" w14:textId="7777777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B72FCC0" w14:textId="21F58B6B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46.374,00</w:t>
            </w:r>
          </w:p>
        </w:tc>
        <w:tc>
          <w:tcPr>
            <w:tcW w:w="960" w:type="dxa"/>
          </w:tcPr>
          <w:p w14:paraId="755723F2" w14:textId="63F24A1B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205,53%</w:t>
            </w:r>
          </w:p>
        </w:tc>
        <w:tc>
          <w:tcPr>
            <w:tcW w:w="960" w:type="dxa"/>
          </w:tcPr>
          <w:p w14:paraId="2B0ADEB8" w14:textId="7777777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09F0" w:rsidRPr="004209F0" w14:paraId="1AC5B4D4" w14:textId="77777777" w:rsidTr="004209F0">
        <w:tc>
          <w:tcPr>
            <w:tcW w:w="4353" w:type="dxa"/>
            <w:shd w:val="clear" w:color="auto" w:fill="F2F2F2"/>
          </w:tcPr>
          <w:p w14:paraId="7DAF94B4" w14:textId="2DB6E1D0" w:rsidR="004209F0" w:rsidRP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634 Pomoći od izvanproračunskih korisnika</w:t>
            </w:r>
          </w:p>
        </w:tc>
        <w:tc>
          <w:tcPr>
            <w:tcW w:w="1300" w:type="dxa"/>
            <w:shd w:val="clear" w:color="auto" w:fill="F2F2F2"/>
          </w:tcPr>
          <w:p w14:paraId="53E8C54F" w14:textId="5C01B643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3E654B9" w14:textId="77777777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64CFBB2" w14:textId="48BA100A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64.568,29</w:t>
            </w:r>
          </w:p>
        </w:tc>
        <w:tc>
          <w:tcPr>
            <w:tcW w:w="960" w:type="dxa"/>
            <w:shd w:val="clear" w:color="auto" w:fill="F2F2F2"/>
          </w:tcPr>
          <w:p w14:paraId="6260C83C" w14:textId="77777777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35EE8734" w14:textId="77777777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09F0" w14:paraId="7FF1EBA1" w14:textId="77777777" w:rsidTr="004209F0">
        <w:tc>
          <w:tcPr>
            <w:tcW w:w="4353" w:type="dxa"/>
          </w:tcPr>
          <w:p w14:paraId="6E7ED427" w14:textId="7EE97E43" w:rsid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6341 Tekuće pomoći od izvanproračunskih korisnika </w:t>
            </w:r>
          </w:p>
        </w:tc>
        <w:tc>
          <w:tcPr>
            <w:tcW w:w="1300" w:type="dxa"/>
          </w:tcPr>
          <w:p w14:paraId="129DDB53" w14:textId="5E9DDD6E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CF3BC12" w14:textId="7777777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D82CBDE" w14:textId="69449FFF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18.495,00</w:t>
            </w:r>
          </w:p>
        </w:tc>
        <w:tc>
          <w:tcPr>
            <w:tcW w:w="960" w:type="dxa"/>
          </w:tcPr>
          <w:p w14:paraId="5DD3C882" w14:textId="7777777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0BFFA4C" w14:textId="7777777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09F0" w14:paraId="64834698" w14:textId="77777777" w:rsidTr="004209F0">
        <w:tc>
          <w:tcPr>
            <w:tcW w:w="4353" w:type="dxa"/>
          </w:tcPr>
          <w:p w14:paraId="160D45FF" w14:textId="1B3817E7" w:rsid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6342 Kapitalne pomoći od izvanproračunskih korisnika</w:t>
            </w:r>
          </w:p>
        </w:tc>
        <w:tc>
          <w:tcPr>
            <w:tcW w:w="1300" w:type="dxa"/>
          </w:tcPr>
          <w:p w14:paraId="1642F81E" w14:textId="51F9B4DC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2355E62" w14:textId="7777777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4729404" w14:textId="739C41BF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46.073,29</w:t>
            </w:r>
          </w:p>
        </w:tc>
        <w:tc>
          <w:tcPr>
            <w:tcW w:w="960" w:type="dxa"/>
          </w:tcPr>
          <w:p w14:paraId="6AA5430E" w14:textId="7777777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10A559D" w14:textId="7777777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09F0" w:rsidRPr="004209F0" w14:paraId="0BC637D4" w14:textId="77777777" w:rsidTr="004209F0">
        <w:tc>
          <w:tcPr>
            <w:tcW w:w="4353" w:type="dxa"/>
            <w:shd w:val="clear" w:color="auto" w:fill="F2F2F2"/>
          </w:tcPr>
          <w:p w14:paraId="21705CFD" w14:textId="4E58804E" w:rsidR="004209F0" w:rsidRP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638 Pomoći temeljem prijenosa EU sredstava</w:t>
            </w:r>
          </w:p>
        </w:tc>
        <w:tc>
          <w:tcPr>
            <w:tcW w:w="1300" w:type="dxa"/>
            <w:shd w:val="clear" w:color="auto" w:fill="F2F2F2"/>
          </w:tcPr>
          <w:p w14:paraId="6EAC1BE4" w14:textId="343F0455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BB6ECB1" w14:textId="77777777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3A32DAD" w14:textId="7095FC1B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17.842,23</w:t>
            </w:r>
          </w:p>
        </w:tc>
        <w:tc>
          <w:tcPr>
            <w:tcW w:w="960" w:type="dxa"/>
            <w:shd w:val="clear" w:color="auto" w:fill="F2F2F2"/>
          </w:tcPr>
          <w:p w14:paraId="761C047C" w14:textId="77777777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2BE5038E" w14:textId="77777777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09F0" w14:paraId="2ADA0442" w14:textId="77777777" w:rsidTr="004209F0">
        <w:tc>
          <w:tcPr>
            <w:tcW w:w="4353" w:type="dxa"/>
          </w:tcPr>
          <w:p w14:paraId="53036166" w14:textId="08E226BB" w:rsid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6381 Tekuće pomoći temeljem prijenosa EU sredstava</w:t>
            </w:r>
          </w:p>
        </w:tc>
        <w:tc>
          <w:tcPr>
            <w:tcW w:w="1300" w:type="dxa"/>
          </w:tcPr>
          <w:p w14:paraId="43BC77B9" w14:textId="66F483BC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049BCBD" w14:textId="7777777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7DA71E9" w14:textId="4D6EBF2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17.842,23</w:t>
            </w:r>
          </w:p>
        </w:tc>
        <w:tc>
          <w:tcPr>
            <w:tcW w:w="960" w:type="dxa"/>
          </w:tcPr>
          <w:p w14:paraId="3250A38E" w14:textId="7777777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A9F42FF" w14:textId="7777777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09F0" w:rsidRPr="004209F0" w14:paraId="21CD89A0" w14:textId="77777777" w:rsidTr="004209F0">
        <w:tc>
          <w:tcPr>
            <w:tcW w:w="4353" w:type="dxa"/>
            <w:shd w:val="clear" w:color="auto" w:fill="DDEBF7"/>
          </w:tcPr>
          <w:p w14:paraId="20CD895E" w14:textId="65257D3D" w:rsidR="004209F0" w:rsidRP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64 Prihodi od imovine</w:t>
            </w:r>
          </w:p>
        </w:tc>
        <w:tc>
          <w:tcPr>
            <w:tcW w:w="1300" w:type="dxa"/>
            <w:shd w:val="clear" w:color="auto" w:fill="DDEBF7"/>
          </w:tcPr>
          <w:p w14:paraId="081BA7A7" w14:textId="6A427D40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8.170,38</w:t>
            </w:r>
          </w:p>
        </w:tc>
        <w:tc>
          <w:tcPr>
            <w:tcW w:w="1300" w:type="dxa"/>
            <w:shd w:val="clear" w:color="auto" w:fill="DDEBF7"/>
          </w:tcPr>
          <w:p w14:paraId="27FB769B" w14:textId="13CBF644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64.806,70</w:t>
            </w:r>
          </w:p>
        </w:tc>
        <w:tc>
          <w:tcPr>
            <w:tcW w:w="1300" w:type="dxa"/>
            <w:shd w:val="clear" w:color="auto" w:fill="DDEBF7"/>
          </w:tcPr>
          <w:p w14:paraId="7501CFFA" w14:textId="12B34567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5.698,20</w:t>
            </w:r>
          </w:p>
        </w:tc>
        <w:tc>
          <w:tcPr>
            <w:tcW w:w="960" w:type="dxa"/>
            <w:shd w:val="clear" w:color="auto" w:fill="DDEBF7"/>
          </w:tcPr>
          <w:p w14:paraId="6194A873" w14:textId="027A4AD3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69,74%</w:t>
            </w:r>
          </w:p>
        </w:tc>
        <w:tc>
          <w:tcPr>
            <w:tcW w:w="960" w:type="dxa"/>
            <w:shd w:val="clear" w:color="auto" w:fill="DDEBF7"/>
          </w:tcPr>
          <w:p w14:paraId="1F0F1CB8" w14:textId="2895424B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8,79%</w:t>
            </w:r>
          </w:p>
        </w:tc>
      </w:tr>
      <w:tr w:rsidR="004209F0" w:rsidRPr="004209F0" w14:paraId="08C04F5C" w14:textId="77777777" w:rsidTr="004209F0">
        <w:tc>
          <w:tcPr>
            <w:tcW w:w="4353" w:type="dxa"/>
            <w:shd w:val="clear" w:color="auto" w:fill="F2F2F2"/>
          </w:tcPr>
          <w:p w14:paraId="489478E1" w14:textId="54B12987" w:rsidR="004209F0" w:rsidRP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641 Prihodi od financijske imovine</w:t>
            </w:r>
          </w:p>
        </w:tc>
        <w:tc>
          <w:tcPr>
            <w:tcW w:w="1300" w:type="dxa"/>
            <w:shd w:val="clear" w:color="auto" w:fill="F2F2F2"/>
          </w:tcPr>
          <w:p w14:paraId="02EE33EC" w14:textId="2B930739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15,20</w:t>
            </w:r>
          </w:p>
        </w:tc>
        <w:tc>
          <w:tcPr>
            <w:tcW w:w="1300" w:type="dxa"/>
            <w:shd w:val="clear" w:color="auto" w:fill="F2F2F2"/>
          </w:tcPr>
          <w:p w14:paraId="074A9298" w14:textId="77777777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2E68AFD" w14:textId="4288CDC1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9,08</w:t>
            </w:r>
          </w:p>
        </w:tc>
        <w:tc>
          <w:tcPr>
            <w:tcW w:w="960" w:type="dxa"/>
            <w:shd w:val="clear" w:color="auto" w:fill="F2F2F2"/>
          </w:tcPr>
          <w:p w14:paraId="716EFE77" w14:textId="154A39DC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59,74%</w:t>
            </w:r>
          </w:p>
        </w:tc>
        <w:tc>
          <w:tcPr>
            <w:tcW w:w="960" w:type="dxa"/>
            <w:shd w:val="clear" w:color="auto" w:fill="F2F2F2"/>
          </w:tcPr>
          <w:p w14:paraId="4A2501BB" w14:textId="77777777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09F0" w14:paraId="0A285D15" w14:textId="77777777" w:rsidTr="004209F0">
        <w:tc>
          <w:tcPr>
            <w:tcW w:w="4353" w:type="dxa"/>
          </w:tcPr>
          <w:p w14:paraId="204AB4A7" w14:textId="4987B4B0" w:rsid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6419 Ostali prihodi od financijske imovine</w:t>
            </w:r>
          </w:p>
        </w:tc>
        <w:tc>
          <w:tcPr>
            <w:tcW w:w="1300" w:type="dxa"/>
          </w:tcPr>
          <w:p w14:paraId="6D01319F" w14:textId="762B9768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15,20</w:t>
            </w:r>
          </w:p>
        </w:tc>
        <w:tc>
          <w:tcPr>
            <w:tcW w:w="1300" w:type="dxa"/>
          </w:tcPr>
          <w:p w14:paraId="61D9A17D" w14:textId="7777777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51514A5" w14:textId="015C57F6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9,08</w:t>
            </w:r>
          </w:p>
        </w:tc>
        <w:tc>
          <w:tcPr>
            <w:tcW w:w="960" w:type="dxa"/>
          </w:tcPr>
          <w:p w14:paraId="44C5EEC9" w14:textId="4EA7307D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59,74%</w:t>
            </w:r>
          </w:p>
        </w:tc>
        <w:tc>
          <w:tcPr>
            <w:tcW w:w="960" w:type="dxa"/>
          </w:tcPr>
          <w:p w14:paraId="78665DC6" w14:textId="7777777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09F0" w:rsidRPr="004209F0" w14:paraId="4313CDF4" w14:textId="77777777" w:rsidTr="004209F0">
        <w:tc>
          <w:tcPr>
            <w:tcW w:w="4353" w:type="dxa"/>
            <w:shd w:val="clear" w:color="auto" w:fill="F2F2F2"/>
          </w:tcPr>
          <w:p w14:paraId="5B184C0B" w14:textId="69D0D4F1" w:rsidR="004209F0" w:rsidRP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642 Prihodi od nefinancijske imovine</w:t>
            </w:r>
          </w:p>
        </w:tc>
        <w:tc>
          <w:tcPr>
            <w:tcW w:w="1300" w:type="dxa"/>
            <w:shd w:val="clear" w:color="auto" w:fill="F2F2F2"/>
          </w:tcPr>
          <w:p w14:paraId="4E2A165D" w14:textId="0B861073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8.155,18</w:t>
            </w:r>
          </w:p>
        </w:tc>
        <w:tc>
          <w:tcPr>
            <w:tcW w:w="1300" w:type="dxa"/>
            <w:shd w:val="clear" w:color="auto" w:fill="F2F2F2"/>
          </w:tcPr>
          <w:p w14:paraId="3FA8DBDB" w14:textId="77777777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C0733E1" w14:textId="3131B8A9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5.689,12</w:t>
            </w:r>
          </w:p>
        </w:tc>
        <w:tc>
          <w:tcPr>
            <w:tcW w:w="960" w:type="dxa"/>
            <w:shd w:val="clear" w:color="auto" w:fill="F2F2F2"/>
          </w:tcPr>
          <w:p w14:paraId="4B5E17FA" w14:textId="5B85FDAA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69,76%</w:t>
            </w:r>
          </w:p>
        </w:tc>
        <w:tc>
          <w:tcPr>
            <w:tcW w:w="960" w:type="dxa"/>
            <w:shd w:val="clear" w:color="auto" w:fill="F2F2F2"/>
          </w:tcPr>
          <w:p w14:paraId="73CAB878" w14:textId="77777777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09F0" w14:paraId="1D054308" w14:textId="77777777" w:rsidTr="004209F0">
        <w:tc>
          <w:tcPr>
            <w:tcW w:w="4353" w:type="dxa"/>
          </w:tcPr>
          <w:p w14:paraId="545CE618" w14:textId="6DE950B6" w:rsid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6421 Naknade za koncesije</w:t>
            </w:r>
          </w:p>
        </w:tc>
        <w:tc>
          <w:tcPr>
            <w:tcW w:w="1300" w:type="dxa"/>
          </w:tcPr>
          <w:p w14:paraId="0AF405A8" w14:textId="2ACA48E9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652,42</w:t>
            </w:r>
          </w:p>
        </w:tc>
        <w:tc>
          <w:tcPr>
            <w:tcW w:w="1300" w:type="dxa"/>
          </w:tcPr>
          <w:p w14:paraId="4E89B6D4" w14:textId="7777777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437B0B8" w14:textId="2D5BD09D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783442F" w14:textId="365ED2D4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41DB8189" w14:textId="7777777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09F0" w14:paraId="58F54EC7" w14:textId="77777777" w:rsidTr="004209F0">
        <w:tc>
          <w:tcPr>
            <w:tcW w:w="4353" w:type="dxa"/>
          </w:tcPr>
          <w:p w14:paraId="4A13EBB6" w14:textId="55DC15E9" w:rsid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6422 Prihodi od zakupa i iznajmljivanja imovine</w:t>
            </w:r>
          </w:p>
        </w:tc>
        <w:tc>
          <w:tcPr>
            <w:tcW w:w="1300" w:type="dxa"/>
          </w:tcPr>
          <w:p w14:paraId="794673F0" w14:textId="774181E1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6.894,00</w:t>
            </w:r>
          </w:p>
        </w:tc>
        <w:tc>
          <w:tcPr>
            <w:tcW w:w="1300" w:type="dxa"/>
          </w:tcPr>
          <w:p w14:paraId="1EDAC1B0" w14:textId="7777777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9454E62" w14:textId="272086B5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5.174,37</w:t>
            </w:r>
          </w:p>
        </w:tc>
        <w:tc>
          <w:tcPr>
            <w:tcW w:w="960" w:type="dxa"/>
          </w:tcPr>
          <w:p w14:paraId="02DCF074" w14:textId="25DC8BDF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75,06%</w:t>
            </w:r>
          </w:p>
        </w:tc>
        <w:tc>
          <w:tcPr>
            <w:tcW w:w="960" w:type="dxa"/>
          </w:tcPr>
          <w:p w14:paraId="7101465D" w14:textId="7777777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09F0" w14:paraId="73C75CEC" w14:textId="77777777" w:rsidTr="004209F0">
        <w:tc>
          <w:tcPr>
            <w:tcW w:w="4353" w:type="dxa"/>
          </w:tcPr>
          <w:p w14:paraId="22605138" w14:textId="4244AC7D" w:rsid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6423 Naknada za korištenje nefinancijske imovine</w:t>
            </w:r>
          </w:p>
        </w:tc>
        <w:tc>
          <w:tcPr>
            <w:tcW w:w="1300" w:type="dxa"/>
          </w:tcPr>
          <w:p w14:paraId="64189A19" w14:textId="5F9A20D5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318,54</w:t>
            </w:r>
          </w:p>
        </w:tc>
        <w:tc>
          <w:tcPr>
            <w:tcW w:w="1300" w:type="dxa"/>
          </w:tcPr>
          <w:p w14:paraId="1EDC993C" w14:textId="7777777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FEF58B5" w14:textId="36EA7B06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318,54</w:t>
            </w:r>
          </w:p>
        </w:tc>
        <w:tc>
          <w:tcPr>
            <w:tcW w:w="960" w:type="dxa"/>
          </w:tcPr>
          <w:p w14:paraId="6C2ADD49" w14:textId="5C7E6161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437828F0" w14:textId="7777777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09F0" w14:paraId="22E8A2AA" w14:textId="77777777" w:rsidTr="004209F0">
        <w:tc>
          <w:tcPr>
            <w:tcW w:w="4353" w:type="dxa"/>
          </w:tcPr>
          <w:p w14:paraId="6D8DBB2D" w14:textId="51B511CC" w:rsid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6429 Ostali prihodi od nefinancijske imovine</w:t>
            </w:r>
          </w:p>
        </w:tc>
        <w:tc>
          <w:tcPr>
            <w:tcW w:w="1300" w:type="dxa"/>
          </w:tcPr>
          <w:p w14:paraId="7152B245" w14:textId="2A78A83C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290,22</w:t>
            </w:r>
          </w:p>
        </w:tc>
        <w:tc>
          <w:tcPr>
            <w:tcW w:w="1300" w:type="dxa"/>
          </w:tcPr>
          <w:p w14:paraId="0C8DE3E6" w14:textId="7777777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A6CB882" w14:textId="71DAD990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196,21</w:t>
            </w:r>
          </w:p>
        </w:tc>
        <w:tc>
          <w:tcPr>
            <w:tcW w:w="960" w:type="dxa"/>
          </w:tcPr>
          <w:p w14:paraId="77EF37C7" w14:textId="73D96C5C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67,61%</w:t>
            </w:r>
          </w:p>
        </w:tc>
        <w:tc>
          <w:tcPr>
            <w:tcW w:w="960" w:type="dxa"/>
          </w:tcPr>
          <w:p w14:paraId="2F3BC45B" w14:textId="7777777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09F0" w:rsidRPr="004209F0" w14:paraId="59B08A39" w14:textId="77777777" w:rsidTr="004209F0">
        <w:tc>
          <w:tcPr>
            <w:tcW w:w="4353" w:type="dxa"/>
            <w:shd w:val="clear" w:color="auto" w:fill="DDEBF7"/>
          </w:tcPr>
          <w:p w14:paraId="4A1166F2" w14:textId="64B38E56" w:rsidR="004209F0" w:rsidRP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65 Prihodi od upravnih i administrativnih pristojbi, pristojbi po posebnim propisima i naknada</w:t>
            </w:r>
          </w:p>
        </w:tc>
        <w:tc>
          <w:tcPr>
            <w:tcW w:w="1300" w:type="dxa"/>
            <w:shd w:val="clear" w:color="auto" w:fill="DDEBF7"/>
          </w:tcPr>
          <w:p w14:paraId="18A7241D" w14:textId="57686D15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46.652,76</w:t>
            </w:r>
          </w:p>
        </w:tc>
        <w:tc>
          <w:tcPr>
            <w:tcW w:w="1300" w:type="dxa"/>
            <w:shd w:val="clear" w:color="auto" w:fill="DDEBF7"/>
          </w:tcPr>
          <w:p w14:paraId="5F2129FA" w14:textId="5C2D916C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46.636,56</w:t>
            </w:r>
          </w:p>
        </w:tc>
        <w:tc>
          <w:tcPr>
            <w:tcW w:w="1300" w:type="dxa"/>
            <w:shd w:val="clear" w:color="auto" w:fill="DDEBF7"/>
          </w:tcPr>
          <w:p w14:paraId="16543390" w14:textId="5B30D16C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18.952,31</w:t>
            </w:r>
          </w:p>
        </w:tc>
        <w:tc>
          <w:tcPr>
            <w:tcW w:w="960" w:type="dxa"/>
            <w:shd w:val="clear" w:color="auto" w:fill="DDEBF7"/>
          </w:tcPr>
          <w:p w14:paraId="374AE9B0" w14:textId="7ADEF95E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40,62%</w:t>
            </w:r>
          </w:p>
        </w:tc>
        <w:tc>
          <w:tcPr>
            <w:tcW w:w="960" w:type="dxa"/>
            <w:shd w:val="clear" w:color="auto" w:fill="DDEBF7"/>
          </w:tcPr>
          <w:p w14:paraId="4FF3DEA0" w14:textId="571182E2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40,64%</w:t>
            </w:r>
          </w:p>
        </w:tc>
      </w:tr>
      <w:tr w:rsidR="004209F0" w:rsidRPr="004209F0" w14:paraId="44737BA0" w14:textId="77777777" w:rsidTr="004209F0">
        <w:tc>
          <w:tcPr>
            <w:tcW w:w="4353" w:type="dxa"/>
            <w:shd w:val="clear" w:color="auto" w:fill="F2F2F2"/>
          </w:tcPr>
          <w:p w14:paraId="539F8DC9" w14:textId="1D5A897D" w:rsidR="004209F0" w:rsidRP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651 Upravne i administrativne pristojbe</w:t>
            </w:r>
          </w:p>
        </w:tc>
        <w:tc>
          <w:tcPr>
            <w:tcW w:w="1300" w:type="dxa"/>
            <w:shd w:val="clear" w:color="auto" w:fill="F2F2F2"/>
          </w:tcPr>
          <w:p w14:paraId="2B0F42B8" w14:textId="35592F9E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6.178,25</w:t>
            </w:r>
          </w:p>
        </w:tc>
        <w:tc>
          <w:tcPr>
            <w:tcW w:w="1300" w:type="dxa"/>
            <w:shd w:val="clear" w:color="auto" w:fill="F2F2F2"/>
          </w:tcPr>
          <w:p w14:paraId="037F5980" w14:textId="77777777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7993002" w14:textId="39848482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6.218,07</w:t>
            </w:r>
          </w:p>
        </w:tc>
        <w:tc>
          <w:tcPr>
            <w:tcW w:w="960" w:type="dxa"/>
            <w:shd w:val="clear" w:color="auto" w:fill="F2F2F2"/>
          </w:tcPr>
          <w:p w14:paraId="5AD39285" w14:textId="2BDC4D57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100,64%</w:t>
            </w:r>
          </w:p>
        </w:tc>
        <w:tc>
          <w:tcPr>
            <w:tcW w:w="960" w:type="dxa"/>
            <w:shd w:val="clear" w:color="auto" w:fill="F2F2F2"/>
          </w:tcPr>
          <w:p w14:paraId="01A8D156" w14:textId="77777777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09F0" w14:paraId="4DF29E62" w14:textId="77777777" w:rsidTr="004209F0">
        <w:tc>
          <w:tcPr>
            <w:tcW w:w="4353" w:type="dxa"/>
          </w:tcPr>
          <w:p w14:paraId="658BEB6A" w14:textId="6FB30458" w:rsid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6514 Ostale pristojbe i naknade</w:t>
            </w:r>
          </w:p>
        </w:tc>
        <w:tc>
          <w:tcPr>
            <w:tcW w:w="1300" w:type="dxa"/>
          </w:tcPr>
          <w:p w14:paraId="43D33A98" w14:textId="41BA8FA4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6.178,25</w:t>
            </w:r>
          </w:p>
        </w:tc>
        <w:tc>
          <w:tcPr>
            <w:tcW w:w="1300" w:type="dxa"/>
          </w:tcPr>
          <w:p w14:paraId="197BA114" w14:textId="7777777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6DF3729" w14:textId="2D25612B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6.218,07</w:t>
            </w:r>
          </w:p>
        </w:tc>
        <w:tc>
          <w:tcPr>
            <w:tcW w:w="960" w:type="dxa"/>
          </w:tcPr>
          <w:p w14:paraId="2C53F0E5" w14:textId="0E0D7941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100,64%</w:t>
            </w:r>
          </w:p>
        </w:tc>
        <w:tc>
          <w:tcPr>
            <w:tcW w:w="960" w:type="dxa"/>
          </w:tcPr>
          <w:p w14:paraId="2B4D423B" w14:textId="7777777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09F0" w:rsidRPr="004209F0" w14:paraId="11884BB8" w14:textId="77777777" w:rsidTr="004209F0">
        <w:tc>
          <w:tcPr>
            <w:tcW w:w="4353" w:type="dxa"/>
            <w:shd w:val="clear" w:color="auto" w:fill="F2F2F2"/>
          </w:tcPr>
          <w:p w14:paraId="49BAA9B2" w14:textId="34CD9C53" w:rsidR="004209F0" w:rsidRP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652 Prihodi po posebnim propisima</w:t>
            </w:r>
          </w:p>
        </w:tc>
        <w:tc>
          <w:tcPr>
            <w:tcW w:w="1300" w:type="dxa"/>
            <w:shd w:val="clear" w:color="auto" w:fill="F2F2F2"/>
          </w:tcPr>
          <w:p w14:paraId="190CEDAE" w14:textId="4EF2E4C2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30.841,64</w:t>
            </w:r>
          </w:p>
        </w:tc>
        <w:tc>
          <w:tcPr>
            <w:tcW w:w="1300" w:type="dxa"/>
            <w:shd w:val="clear" w:color="auto" w:fill="F2F2F2"/>
          </w:tcPr>
          <w:p w14:paraId="2006E1C9" w14:textId="77777777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310B0FD" w14:textId="573EC0B0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1.307,90</w:t>
            </w:r>
          </w:p>
        </w:tc>
        <w:tc>
          <w:tcPr>
            <w:tcW w:w="960" w:type="dxa"/>
            <w:shd w:val="clear" w:color="auto" w:fill="F2F2F2"/>
          </w:tcPr>
          <w:p w14:paraId="7262B2FF" w14:textId="1D731474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4,24%</w:t>
            </w:r>
          </w:p>
        </w:tc>
        <w:tc>
          <w:tcPr>
            <w:tcW w:w="960" w:type="dxa"/>
            <w:shd w:val="clear" w:color="auto" w:fill="F2F2F2"/>
          </w:tcPr>
          <w:p w14:paraId="4F79DFB7" w14:textId="77777777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09F0" w14:paraId="0CD535CC" w14:textId="77777777" w:rsidTr="004209F0">
        <w:tc>
          <w:tcPr>
            <w:tcW w:w="4353" w:type="dxa"/>
          </w:tcPr>
          <w:p w14:paraId="63BF8C5A" w14:textId="6A7D89BB" w:rsid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6522 Prihodi vodnog gospodarstva</w:t>
            </w:r>
          </w:p>
        </w:tc>
        <w:tc>
          <w:tcPr>
            <w:tcW w:w="1300" w:type="dxa"/>
          </w:tcPr>
          <w:p w14:paraId="4678529B" w14:textId="6D19B4BB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15,72</w:t>
            </w:r>
          </w:p>
        </w:tc>
        <w:tc>
          <w:tcPr>
            <w:tcW w:w="1300" w:type="dxa"/>
          </w:tcPr>
          <w:p w14:paraId="1105CC18" w14:textId="7777777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67368A5" w14:textId="0E37560F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33,21</w:t>
            </w:r>
          </w:p>
        </w:tc>
        <w:tc>
          <w:tcPr>
            <w:tcW w:w="960" w:type="dxa"/>
          </w:tcPr>
          <w:p w14:paraId="34825710" w14:textId="7BED351E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211,26%</w:t>
            </w:r>
          </w:p>
        </w:tc>
        <w:tc>
          <w:tcPr>
            <w:tcW w:w="960" w:type="dxa"/>
          </w:tcPr>
          <w:p w14:paraId="0752C17B" w14:textId="7777777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09F0" w14:paraId="52D59D5E" w14:textId="77777777" w:rsidTr="004209F0">
        <w:tc>
          <w:tcPr>
            <w:tcW w:w="4353" w:type="dxa"/>
          </w:tcPr>
          <w:p w14:paraId="064DF6A1" w14:textId="68030832" w:rsid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6524 Doprinosi za šume</w:t>
            </w:r>
          </w:p>
        </w:tc>
        <w:tc>
          <w:tcPr>
            <w:tcW w:w="1300" w:type="dxa"/>
          </w:tcPr>
          <w:p w14:paraId="77FB357C" w14:textId="575E5954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29.669,24</w:t>
            </w:r>
          </w:p>
        </w:tc>
        <w:tc>
          <w:tcPr>
            <w:tcW w:w="1300" w:type="dxa"/>
          </w:tcPr>
          <w:p w14:paraId="7B3FBC52" w14:textId="7777777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72893BE" w14:textId="5995CC52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1.014,69</w:t>
            </w:r>
          </w:p>
        </w:tc>
        <w:tc>
          <w:tcPr>
            <w:tcW w:w="960" w:type="dxa"/>
          </w:tcPr>
          <w:p w14:paraId="4AB8C6E6" w14:textId="62CC59B4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3,42%</w:t>
            </w:r>
          </w:p>
        </w:tc>
        <w:tc>
          <w:tcPr>
            <w:tcW w:w="960" w:type="dxa"/>
          </w:tcPr>
          <w:p w14:paraId="2DB34E75" w14:textId="7777777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09F0" w14:paraId="5C5233FE" w14:textId="77777777" w:rsidTr="004209F0">
        <w:tc>
          <w:tcPr>
            <w:tcW w:w="4353" w:type="dxa"/>
          </w:tcPr>
          <w:p w14:paraId="1F2325DB" w14:textId="58A17874" w:rsid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6526 Ostali nespomenuti prihodi </w:t>
            </w:r>
          </w:p>
        </w:tc>
        <w:tc>
          <w:tcPr>
            <w:tcW w:w="1300" w:type="dxa"/>
          </w:tcPr>
          <w:p w14:paraId="22700253" w14:textId="4596EA88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1.156,68</w:t>
            </w:r>
          </w:p>
        </w:tc>
        <w:tc>
          <w:tcPr>
            <w:tcW w:w="1300" w:type="dxa"/>
          </w:tcPr>
          <w:p w14:paraId="3E15F3BB" w14:textId="7777777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B343502" w14:textId="49B04EEE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260,00</w:t>
            </w:r>
          </w:p>
        </w:tc>
        <w:tc>
          <w:tcPr>
            <w:tcW w:w="960" w:type="dxa"/>
          </w:tcPr>
          <w:p w14:paraId="4CE27307" w14:textId="0BD0CD0B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22,48%</w:t>
            </w:r>
          </w:p>
        </w:tc>
        <w:tc>
          <w:tcPr>
            <w:tcW w:w="960" w:type="dxa"/>
          </w:tcPr>
          <w:p w14:paraId="2663C390" w14:textId="7777777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09F0" w:rsidRPr="004209F0" w14:paraId="2CA1DAB1" w14:textId="77777777" w:rsidTr="004209F0">
        <w:tc>
          <w:tcPr>
            <w:tcW w:w="4353" w:type="dxa"/>
            <w:shd w:val="clear" w:color="auto" w:fill="F2F2F2"/>
          </w:tcPr>
          <w:p w14:paraId="4CAC036D" w14:textId="584F8C72" w:rsidR="004209F0" w:rsidRP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 xml:space="preserve">653 Komunalni doprinosi i naknade </w:t>
            </w:r>
          </w:p>
        </w:tc>
        <w:tc>
          <w:tcPr>
            <w:tcW w:w="1300" w:type="dxa"/>
            <w:shd w:val="clear" w:color="auto" w:fill="F2F2F2"/>
          </w:tcPr>
          <w:p w14:paraId="7E0C4C34" w14:textId="7ECBCA93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9.632,87</w:t>
            </w:r>
          </w:p>
        </w:tc>
        <w:tc>
          <w:tcPr>
            <w:tcW w:w="1300" w:type="dxa"/>
            <w:shd w:val="clear" w:color="auto" w:fill="F2F2F2"/>
          </w:tcPr>
          <w:p w14:paraId="38D45E67" w14:textId="77777777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6366478" w14:textId="6B276F72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11.426,34</w:t>
            </w:r>
          </w:p>
        </w:tc>
        <w:tc>
          <w:tcPr>
            <w:tcW w:w="960" w:type="dxa"/>
            <w:shd w:val="clear" w:color="auto" w:fill="F2F2F2"/>
          </w:tcPr>
          <w:p w14:paraId="2FB91B46" w14:textId="62EB66F7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118,62%</w:t>
            </w:r>
          </w:p>
        </w:tc>
        <w:tc>
          <w:tcPr>
            <w:tcW w:w="960" w:type="dxa"/>
            <w:shd w:val="clear" w:color="auto" w:fill="F2F2F2"/>
          </w:tcPr>
          <w:p w14:paraId="6B581170" w14:textId="77777777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09F0" w14:paraId="43E44054" w14:textId="77777777" w:rsidTr="004209F0">
        <w:tc>
          <w:tcPr>
            <w:tcW w:w="4353" w:type="dxa"/>
          </w:tcPr>
          <w:p w14:paraId="32D7224F" w14:textId="2684B12E" w:rsid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6531 Komunalni doprinosi</w:t>
            </w:r>
          </w:p>
        </w:tc>
        <w:tc>
          <w:tcPr>
            <w:tcW w:w="1300" w:type="dxa"/>
          </w:tcPr>
          <w:p w14:paraId="024BF4D0" w14:textId="4B8E034F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1.244,04</w:t>
            </w:r>
          </w:p>
        </w:tc>
        <w:tc>
          <w:tcPr>
            <w:tcW w:w="1300" w:type="dxa"/>
          </w:tcPr>
          <w:p w14:paraId="36FB874F" w14:textId="7777777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A82C0EF" w14:textId="2221C01F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1.185,77</w:t>
            </w:r>
          </w:p>
        </w:tc>
        <w:tc>
          <w:tcPr>
            <w:tcW w:w="960" w:type="dxa"/>
          </w:tcPr>
          <w:p w14:paraId="35307C7F" w14:textId="03D4379D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95,32%</w:t>
            </w:r>
          </w:p>
        </w:tc>
        <w:tc>
          <w:tcPr>
            <w:tcW w:w="960" w:type="dxa"/>
          </w:tcPr>
          <w:p w14:paraId="2024EEA7" w14:textId="7777777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09F0" w14:paraId="6636FE5E" w14:textId="77777777" w:rsidTr="004209F0">
        <w:tc>
          <w:tcPr>
            <w:tcW w:w="4353" w:type="dxa"/>
          </w:tcPr>
          <w:p w14:paraId="15568B8C" w14:textId="66C9548E" w:rsid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6532 Komunalne naknade</w:t>
            </w:r>
          </w:p>
        </w:tc>
        <w:tc>
          <w:tcPr>
            <w:tcW w:w="1300" w:type="dxa"/>
          </w:tcPr>
          <w:p w14:paraId="34342CBD" w14:textId="54BDC7D1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8.388,83</w:t>
            </w:r>
          </w:p>
        </w:tc>
        <w:tc>
          <w:tcPr>
            <w:tcW w:w="1300" w:type="dxa"/>
          </w:tcPr>
          <w:p w14:paraId="50A50EF3" w14:textId="7777777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73B5445" w14:textId="0FA77CEA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10.240,57</w:t>
            </w:r>
          </w:p>
        </w:tc>
        <w:tc>
          <w:tcPr>
            <w:tcW w:w="960" w:type="dxa"/>
          </w:tcPr>
          <w:p w14:paraId="6A1CCCA8" w14:textId="276FC446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122,07%</w:t>
            </w:r>
          </w:p>
        </w:tc>
        <w:tc>
          <w:tcPr>
            <w:tcW w:w="960" w:type="dxa"/>
          </w:tcPr>
          <w:p w14:paraId="6DE430F4" w14:textId="7777777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09F0" w:rsidRPr="004209F0" w14:paraId="60C9D77C" w14:textId="77777777" w:rsidTr="004209F0">
        <w:tc>
          <w:tcPr>
            <w:tcW w:w="4353" w:type="dxa"/>
            <w:shd w:val="clear" w:color="auto" w:fill="DDEBF7"/>
          </w:tcPr>
          <w:p w14:paraId="69E98D6F" w14:textId="3A5CA71C" w:rsidR="004209F0" w:rsidRP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66 Prihodi od prodaje proizvoda i robe te pruženih usluga, prihodi od donacija te povrati po protestiranim jamstvima</w:t>
            </w:r>
          </w:p>
        </w:tc>
        <w:tc>
          <w:tcPr>
            <w:tcW w:w="1300" w:type="dxa"/>
            <w:shd w:val="clear" w:color="auto" w:fill="DDEBF7"/>
          </w:tcPr>
          <w:p w14:paraId="3FE3BC8B" w14:textId="0F83A8B4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14:paraId="1EC50128" w14:textId="48EBB876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235.000,00</w:t>
            </w:r>
          </w:p>
        </w:tc>
        <w:tc>
          <w:tcPr>
            <w:tcW w:w="1300" w:type="dxa"/>
            <w:shd w:val="clear" w:color="auto" w:fill="DDEBF7"/>
          </w:tcPr>
          <w:p w14:paraId="06CA1B26" w14:textId="1610741E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235.000,00</w:t>
            </w:r>
          </w:p>
        </w:tc>
        <w:tc>
          <w:tcPr>
            <w:tcW w:w="960" w:type="dxa"/>
            <w:shd w:val="clear" w:color="auto" w:fill="DDEBF7"/>
          </w:tcPr>
          <w:p w14:paraId="12803C73" w14:textId="77777777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DDEBF7"/>
          </w:tcPr>
          <w:p w14:paraId="5C9BD1BB" w14:textId="10434FEF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209F0" w:rsidRPr="004209F0" w14:paraId="6896A995" w14:textId="77777777" w:rsidTr="004209F0">
        <w:tc>
          <w:tcPr>
            <w:tcW w:w="4353" w:type="dxa"/>
            <w:shd w:val="clear" w:color="auto" w:fill="F2F2F2"/>
          </w:tcPr>
          <w:p w14:paraId="413F17F7" w14:textId="76F49BA8" w:rsidR="004209F0" w:rsidRP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663 Donacije od pravnih i fizičkih osoba izvan općeg proračuna i povrat donacija po protestiranim jamstvima</w:t>
            </w:r>
          </w:p>
        </w:tc>
        <w:tc>
          <w:tcPr>
            <w:tcW w:w="1300" w:type="dxa"/>
            <w:shd w:val="clear" w:color="auto" w:fill="F2F2F2"/>
          </w:tcPr>
          <w:p w14:paraId="2C872F6E" w14:textId="210476C4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9335A7D" w14:textId="77777777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2234AD9" w14:textId="434D050F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235.000,00</w:t>
            </w:r>
          </w:p>
        </w:tc>
        <w:tc>
          <w:tcPr>
            <w:tcW w:w="960" w:type="dxa"/>
            <w:shd w:val="clear" w:color="auto" w:fill="F2F2F2"/>
          </w:tcPr>
          <w:p w14:paraId="3EFB2DB7" w14:textId="77777777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451598E0" w14:textId="77777777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09F0" w14:paraId="75B46CE3" w14:textId="77777777" w:rsidTr="004209F0">
        <w:tc>
          <w:tcPr>
            <w:tcW w:w="4353" w:type="dxa"/>
          </w:tcPr>
          <w:p w14:paraId="19CE3023" w14:textId="25C225EB" w:rsid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6632 Kapitalne donacije</w:t>
            </w:r>
          </w:p>
        </w:tc>
        <w:tc>
          <w:tcPr>
            <w:tcW w:w="1300" w:type="dxa"/>
          </w:tcPr>
          <w:p w14:paraId="16195DC6" w14:textId="2435801D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62F2B1A" w14:textId="7777777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A956ACC" w14:textId="3380A6E9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235.000,00</w:t>
            </w:r>
          </w:p>
        </w:tc>
        <w:tc>
          <w:tcPr>
            <w:tcW w:w="960" w:type="dxa"/>
          </w:tcPr>
          <w:p w14:paraId="112EF299" w14:textId="7777777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11D8CEE" w14:textId="7777777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09F0" w:rsidRPr="004209F0" w14:paraId="2E775C63" w14:textId="77777777" w:rsidTr="004209F0">
        <w:tc>
          <w:tcPr>
            <w:tcW w:w="4353" w:type="dxa"/>
            <w:shd w:val="clear" w:color="auto" w:fill="DDEBF7"/>
          </w:tcPr>
          <w:p w14:paraId="5ABBC9B2" w14:textId="34200E65" w:rsidR="004209F0" w:rsidRP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68 Kazne, upravne mjere i ostali prihodi</w:t>
            </w:r>
          </w:p>
        </w:tc>
        <w:tc>
          <w:tcPr>
            <w:tcW w:w="1300" w:type="dxa"/>
            <w:shd w:val="clear" w:color="auto" w:fill="DDEBF7"/>
          </w:tcPr>
          <w:p w14:paraId="7135A606" w14:textId="4CD4F6A8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10,52</w:t>
            </w:r>
          </w:p>
        </w:tc>
        <w:tc>
          <w:tcPr>
            <w:tcW w:w="1300" w:type="dxa"/>
            <w:shd w:val="clear" w:color="auto" w:fill="DDEBF7"/>
          </w:tcPr>
          <w:p w14:paraId="322F37C1" w14:textId="21076D31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659,18</w:t>
            </w:r>
          </w:p>
        </w:tc>
        <w:tc>
          <w:tcPr>
            <w:tcW w:w="1300" w:type="dxa"/>
            <w:shd w:val="clear" w:color="auto" w:fill="DDEBF7"/>
          </w:tcPr>
          <w:p w14:paraId="587ABF74" w14:textId="34F4A254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204,89</w:t>
            </w:r>
          </w:p>
        </w:tc>
        <w:tc>
          <w:tcPr>
            <w:tcW w:w="960" w:type="dxa"/>
            <w:shd w:val="clear" w:color="auto" w:fill="DDEBF7"/>
          </w:tcPr>
          <w:p w14:paraId="780FA4E5" w14:textId="28044CD4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1947,62%</w:t>
            </w:r>
          </w:p>
        </w:tc>
        <w:tc>
          <w:tcPr>
            <w:tcW w:w="960" w:type="dxa"/>
            <w:shd w:val="clear" w:color="auto" w:fill="DDEBF7"/>
          </w:tcPr>
          <w:p w14:paraId="0B35EAA4" w14:textId="48043276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31,08%</w:t>
            </w:r>
          </w:p>
        </w:tc>
      </w:tr>
      <w:tr w:rsidR="004209F0" w:rsidRPr="004209F0" w14:paraId="4397B361" w14:textId="77777777" w:rsidTr="004209F0">
        <w:tc>
          <w:tcPr>
            <w:tcW w:w="4353" w:type="dxa"/>
            <w:shd w:val="clear" w:color="auto" w:fill="F2F2F2"/>
          </w:tcPr>
          <w:p w14:paraId="3A16EEFC" w14:textId="2DC959F8" w:rsidR="004209F0" w:rsidRP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683 Ostali prihodi</w:t>
            </w:r>
          </w:p>
        </w:tc>
        <w:tc>
          <w:tcPr>
            <w:tcW w:w="1300" w:type="dxa"/>
            <w:shd w:val="clear" w:color="auto" w:fill="F2F2F2"/>
          </w:tcPr>
          <w:p w14:paraId="1CDB06CD" w14:textId="208D4EBF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10,52</w:t>
            </w:r>
          </w:p>
        </w:tc>
        <w:tc>
          <w:tcPr>
            <w:tcW w:w="1300" w:type="dxa"/>
            <w:shd w:val="clear" w:color="auto" w:fill="F2F2F2"/>
          </w:tcPr>
          <w:p w14:paraId="19A0A45E" w14:textId="77777777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2CE5EF9" w14:textId="6812AC15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204,89</w:t>
            </w:r>
          </w:p>
        </w:tc>
        <w:tc>
          <w:tcPr>
            <w:tcW w:w="960" w:type="dxa"/>
            <w:shd w:val="clear" w:color="auto" w:fill="F2F2F2"/>
          </w:tcPr>
          <w:p w14:paraId="021E5279" w14:textId="2F609266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1947,62%</w:t>
            </w:r>
          </w:p>
        </w:tc>
        <w:tc>
          <w:tcPr>
            <w:tcW w:w="960" w:type="dxa"/>
            <w:shd w:val="clear" w:color="auto" w:fill="F2F2F2"/>
          </w:tcPr>
          <w:p w14:paraId="604EA187" w14:textId="77777777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09F0" w14:paraId="438ED697" w14:textId="77777777" w:rsidTr="004209F0">
        <w:tc>
          <w:tcPr>
            <w:tcW w:w="4353" w:type="dxa"/>
          </w:tcPr>
          <w:p w14:paraId="1DFA527C" w14:textId="59CB27FC" w:rsid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6831 Ostali prihodi</w:t>
            </w:r>
          </w:p>
        </w:tc>
        <w:tc>
          <w:tcPr>
            <w:tcW w:w="1300" w:type="dxa"/>
          </w:tcPr>
          <w:p w14:paraId="273B2A20" w14:textId="61C9D32D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10,52</w:t>
            </w:r>
          </w:p>
        </w:tc>
        <w:tc>
          <w:tcPr>
            <w:tcW w:w="1300" w:type="dxa"/>
          </w:tcPr>
          <w:p w14:paraId="23CBE79E" w14:textId="7777777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08151A4" w14:textId="16B73D04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204,89</w:t>
            </w:r>
          </w:p>
        </w:tc>
        <w:tc>
          <w:tcPr>
            <w:tcW w:w="960" w:type="dxa"/>
          </w:tcPr>
          <w:p w14:paraId="5C25F816" w14:textId="0EAC89DD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1947,62%</w:t>
            </w:r>
          </w:p>
        </w:tc>
        <w:tc>
          <w:tcPr>
            <w:tcW w:w="960" w:type="dxa"/>
          </w:tcPr>
          <w:p w14:paraId="37AB5955" w14:textId="7777777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09F0" w:rsidRPr="004209F0" w14:paraId="06F9267A" w14:textId="77777777" w:rsidTr="004209F0">
        <w:tc>
          <w:tcPr>
            <w:tcW w:w="4353" w:type="dxa"/>
            <w:shd w:val="clear" w:color="auto" w:fill="BDD7EE"/>
          </w:tcPr>
          <w:p w14:paraId="59C3F979" w14:textId="1F45BCB0" w:rsidR="004209F0" w:rsidRP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7 Prihodi od prodaje nefinancijske imovine</w:t>
            </w:r>
          </w:p>
        </w:tc>
        <w:tc>
          <w:tcPr>
            <w:tcW w:w="1300" w:type="dxa"/>
            <w:shd w:val="clear" w:color="auto" w:fill="BDD7EE"/>
          </w:tcPr>
          <w:p w14:paraId="4E468553" w14:textId="51645F6A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7.674,38</w:t>
            </w:r>
          </w:p>
        </w:tc>
        <w:tc>
          <w:tcPr>
            <w:tcW w:w="1300" w:type="dxa"/>
            <w:shd w:val="clear" w:color="auto" w:fill="BDD7EE"/>
          </w:tcPr>
          <w:p w14:paraId="0275B05A" w14:textId="12AD372F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56.677,74</w:t>
            </w:r>
          </w:p>
        </w:tc>
        <w:tc>
          <w:tcPr>
            <w:tcW w:w="1300" w:type="dxa"/>
            <w:shd w:val="clear" w:color="auto" w:fill="BDD7EE"/>
          </w:tcPr>
          <w:p w14:paraId="77FB0F16" w14:textId="1A2AB91A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28.291,49</w:t>
            </w:r>
          </w:p>
        </w:tc>
        <w:tc>
          <w:tcPr>
            <w:tcW w:w="960" w:type="dxa"/>
            <w:shd w:val="clear" w:color="auto" w:fill="BDD7EE"/>
          </w:tcPr>
          <w:p w14:paraId="757EA724" w14:textId="740BE8AB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368,65%</w:t>
            </w:r>
          </w:p>
        </w:tc>
        <w:tc>
          <w:tcPr>
            <w:tcW w:w="960" w:type="dxa"/>
            <w:shd w:val="clear" w:color="auto" w:fill="BDD7EE"/>
          </w:tcPr>
          <w:p w14:paraId="16DF136E" w14:textId="07E9DA3E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49,92%</w:t>
            </w:r>
          </w:p>
        </w:tc>
      </w:tr>
      <w:tr w:rsidR="004209F0" w:rsidRPr="004209F0" w14:paraId="766E90DD" w14:textId="77777777" w:rsidTr="004209F0">
        <w:tc>
          <w:tcPr>
            <w:tcW w:w="4353" w:type="dxa"/>
            <w:shd w:val="clear" w:color="auto" w:fill="DDEBF7"/>
          </w:tcPr>
          <w:p w14:paraId="7EE39BD2" w14:textId="0AB873A9" w:rsidR="004209F0" w:rsidRP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71 Prihodi od prodaje neproizvedene dugotrajne imovine</w:t>
            </w:r>
          </w:p>
        </w:tc>
        <w:tc>
          <w:tcPr>
            <w:tcW w:w="1300" w:type="dxa"/>
            <w:shd w:val="clear" w:color="auto" w:fill="DDEBF7"/>
          </w:tcPr>
          <w:p w14:paraId="7CDDD38D" w14:textId="6139DA28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7.674,38</w:t>
            </w:r>
          </w:p>
        </w:tc>
        <w:tc>
          <w:tcPr>
            <w:tcW w:w="1300" w:type="dxa"/>
            <w:shd w:val="clear" w:color="auto" w:fill="DDEBF7"/>
          </w:tcPr>
          <w:p w14:paraId="6509C99F" w14:textId="0373207A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56.677,74</w:t>
            </w:r>
          </w:p>
        </w:tc>
        <w:tc>
          <w:tcPr>
            <w:tcW w:w="1300" w:type="dxa"/>
            <w:shd w:val="clear" w:color="auto" w:fill="DDEBF7"/>
          </w:tcPr>
          <w:p w14:paraId="4388CD46" w14:textId="72B1AA08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28.291,49</w:t>
            </w:r>
          </w:p>
        </w:tc>
        <w:tc>
          <w:tcPr>
            <w:tcW w:w="960" w:type="dxa"/>
            <w:shd w:val="clear" w:color="auto" w:fill="DDEBF7"/>
          </w:tcPr>
          <w:p w14:paraId="7237E193" w14:textId="24D4DA36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368,65%</w:t>
            </w:r>
          </w:p>
        </w:tc>
        <w:tc>
          <w:tcPr>
            <w:tcW w:w="960" w:type="dxa"/>
            <w:shd w:val="clear" w:color="auto" w:fill="DDEBF7"/>
          </w:tcPr>
          <w:p w14:paraId="64D5BADD" w14:textId="14C41346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49,92%</w:t>
            </w:r>
          </w:p>
        </w:tc>
      </w:tr>
      <w:tr w:rsidR="004209F0" w:rsidRPr="004209F0" w14:paraId="5B07B748" w14:textId="77777777" w:rsidTr="004209F0">
        <w:tc>
          <w:tcPr>
            <w:tcW w:w="4353" w:type="dxa"/>
            <w:shd w:val="clear" w:color="auto" w:fill="F2F2F2"/>
          </w:tcPr>
          <w:p w14:paraId="373E499D" w14:textId="520F2763" w:rsidR="004209F0" w:rsidRP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711 Prihodi od prodaje materijalne imovine - prirodnih bogatstava</w:t>
            </w:r>
          </w:p>
        </w:tc>
        <w:tc>
          <w:tcPr>
            <w:tcW w:w="1300" w:type="dxa"/>
            <w:shd w:val="clear" w:color="auto" w:fill="F2F2F2"/>
          </w:tcPr>
          <w:p w14:paraId="6B9AE4AC" w14:textId="2A66DFD3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7.674,38</w:t>
            </w:r>
          </w:p>
        </w:tc>
        <w:tc>
          <w:tcPr>
            <w:tcW w:w="1300" w:type="dxa"/>
            <w:shd w:val="clear" w:color="auto" w:fill="F2F2F2"/>
          </w:tcPr>
          <w:p w14:paraId="3043961E" w14:textId="77777777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BE2CBA6" w14:textId="47A579D8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28.291,49</w:t>
            </w:r>
          </w:p>
        </w:tc>
        <w:tc>
          <w:tcPr>
            <w:tcW w:w="960" w:type="dxa"/>
            <w:shd w:val="clear" w:color="auto" w:fill="F2F2F2"/>
          </w:tcPr>
          <w:p w14:paraId="36AB7579" w14:textId="3240254B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368,65%</w:t>
            </w:r>
          </w:p>
        </w:tc>
        <w:tc>
          <w:tcPr>
            <w:tcW w:w="960" w:type="dxa"/>
            <w:shd w:val="clear" w:color="auto" w:fill="F2F2F2"/>
          </w:tcPr>
          <w:p w14:paraId="6AC67873" w14:textId="77777777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09F0" w14:paraId="0BD276BD" w14:textId="77777777" w:rsidTr="004209F0">
        <w:tc>
          <w:tcPr>
            <w:tcW w:w="4353" w:type="dxa"/>
          </w:tcPr>
          <w:p w14:paraId="396E4F51" w14:textId="2421EACE" w:rsid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7111 Zemljište</w:t>
            </w:r>
          </w:p>
        </w:tc>
        <w:tc>
          <w:tcPr>
            <w:tcW w:w="1300" w:type="dxa"/>
          </w:tcPr>
          <w:p w14:paraId="57E5B61C" w14:textId="4439B8E0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7.674,38</w:t>
            </w:r>
          </w:p>
        </w:tc>
        <w:tc>
          <w:tcPr>
            <w:tcW w:w="1300" w:type="dxa"/>
          </w:tcPr>
          <w:p w14:paraId="2288284A" w14:textId="7777777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C7E69BC" w14:textId="7576539F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28.291,49</w:t>
            </w:r>
          </w:p>
        </w:tc>
        <w:tc>
          <w:tcPr>
            <w:tcW w:w="960" w:type="dxa"/>
          </w:tcPr>
          <w:p w14:paraId="78AB3CBE" w14:textId="5772EA54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368,65%</w:t>
            </w:r>
          </w:p>
        </w:tc>
        <w:tc>
          <w:tcPr>
            <w:tcW w:w="960" w:type="dxa"/>
          </w:tcPr>
          <w:p w14:paraId="5C4630FE" w14:textId="7777777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09F0" w:rsidRPr="004209F0" w14:paraId="6B025834" w14:textId="77777777" w:rsidTr="004209F0">
        <w:tc>
          <w:tcPr>
            <w:tcW w:w="4353" w:type="dxa"/>
            <w:shd w:val="clear" w:color="auto" w:fill="505050"/>
          </w:tcPr>
          <w:p w14:paraId="6FCDC7E4" w14:textId="53FEB707" w:rsidR="004209F0" w:rsidRPr="004209F0" w:rsidRDefault="004209F0" w:rsidP="004209F0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PRIHODI</w:t>
            </w:r>
          </w:p>
        </w:tc>
        <w:tc>
          <w:tcPr>
            <w:tcW w:w="1300" w:type="dxa"/>
            <w:shd w:val="clear" w:color="auto" w:fill="505050"/>
          </w:tcPr>
          <w:p w14:paraId="447A6792" w14:textId="6DC0765C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366.329,96</w:t>
            </w:r>
          </w:p>
        </w:tc>
        <w:tc>
          <w:tcPr>
            <w:tcW w:w="1300" w:type="dxa"/>
            <w:shd w:val="clear" w:color="auto" w:fill="505050"/>
          </w:tcPr>
          <w:p w14:paraId="26E41BB1" w14:textId="0B899A11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1.426.893,69</w:t>
            </w:r>
          </w:p>
        </w:tc>
        <w:tc>
          <w:tcPr>
            <w:tcW w:w="1300" w:type="dxa"/>
            <w:shd w:val="clear" w:color="auto" w:fill="505050"/>
          </w:tcPr>
          <w:p w14:paraId="18070C00" w14:textId="38E82E5B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661.919,53</w:t>
            </w:r>
          </w:p>
        </w:tc>
        <w:tc>
          <w:tcPr>
            <w:tcW w:w="960" w:type="dxa"/>
            <w:shd w:val="clear" w:color="auto" w:fill="505050"/>
          </w:tcPr>
          <w:p w14:paraId="61642667" w14:textId="3E472B08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180,69%</w:t>
            </w:r>
          </w:p>
        </w:tc>
        <w:tc>
          <w:tcPr>
            <w:tcW w:w="960" w:type="dxa"/>
            <w:shd w:val="clear" w:color="auto" w:fill="505050"/>
          </w:tcPr>
          <w:p w14:paraId="5A22256B" w14:textId="4B4AA0CE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46,39%</w:t>
            </w:r>
          </w:p>
        </w:tc>
      </w:tr>
    </w:tbl>
    <w:p w14:paraId="168E888D" w14:textId="357341A7" w:rsidR="004018E0" w:rsidRDefault="004018E0" w:rsidP="004018E0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30CF48AF" w14:textId="77777777" w:rsidR="00BF748D" w:rsidRDefault="00BF748D" w:rsidP="004018E0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55A6BE99" w14:textId="77777777" w:rsidR="00BF748D" w:rsidRDefault="00BF748D" w:rsidP="004018E0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6178C9AF" w14:textId="77777777" w:rsidR="00BF748D" w:rsidRPr="00E71915" w:rsidRDefault="00BF748D" w:rsidP="004018E0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6781CAEF" w14:textId="11BDFDBE" w:rsidR="004018E0" w:rsidRPr="00E91B83" w:rsidRDefault="004018E0" w:rsidP="004018E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53"/>
        <w:gridCol w:w="1300"/>
        <w:gridCol w:w="1300"/>
        <w:gridCol w:w="1300"/>
        <w:gridCol w:w="960"/>
        <w:gridCol w:w="960"/>
      </w:tblGrid>
      <w:tr w:rsidR="004209F0" w:rsidRPr="004209F0" w14:paraId="5E191452" w14:textId="77777777" w:rsidTr="004209F0">
        <w:tc>
          <w:tcPr>
            <w:tcW w:w="4353" w:type="dxa"/>
            <w:shd w:val="clear" w:color="auto" w:fill="505050"/>
          </w:tcPr>
          <w:p w14:paraId="3A55E137" w14:textId="19C83B33" w:rsidR="004209F0" w:rsidRPr="004209F0" w:rsidRDefault="004209F0" w:rsidP="004209F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lastRenderedPageBreak/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0BADBB46" w14:textId="3193D6E4" w:rsidR="004209F0" w:rsidRPr="004209F0" w:rsidRDefault="004209F0" w:rsidP="004209F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POLUGODIŠNJI IZVJEŠTAJ O IZVRŠENJU ZA 2023.G.</w:t>
            </w:r>
          </w:p>
        </w:tc>
        <w:tc>
          <w:tcPr>
            <w:tcW w:w="1300" w:type="dxa"/>
            <w:shd w:val="clear" w:color="auto" w:fill="505050"/>
          </w:tcPr>
          <w:p w14:paraId="22F61A10" w14:textId="0FA7A79F" w:rsidR="004209F0" w:rsidRPr="004209F0" w:rsidRDefault="004209F0" w:rsidP="004209F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I. IZMJENE I DOPUNE PRORAČUNA OPĆINE ŠODOLOVCI ZA 2024.G.</w:t>
            </w:r>
          </w:p>
        </w:tc>
        <w:tc>
          <w:tcPr>
            <w:tcW w:w="1300" w:type="dxa"/>
            <w:shd w:val="clear" w:color="auto" w:fill="505050"/>
          </w:tcPr>
          <w:p w14:paraId="5652A30A" w14:textId="2DD63A7B" w:rsidR="004209F0" w:rsidRPr="004209F0" w:rsidRDefault="004209F0" w:rsidP="004209F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POLUGODIŠNJI IZVJEŠTAJ O IZVRŠENJU ZA 2024.G.</w:t>
            </w:r>
          </w:p>
        </w:tc>
        <w:tc>
          <w:tcPr>
            <w:tcW w:w="960" w:type="dxa"/>
            <w:shd w:val="clear" w:color="auto" w:fill="505050"/>
          </w:tcPr>
          <w:p w14:paraId="3B459E8F" w14:textId="0E8E519C" w:rsidR="004209F0" w:rsidRPr="004209F0" w:rsidRDefault="004209F0" w:rsidP="004209F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78E0AB50" w14:textId="04DD87BF" w:rsidR="004209F0" w:rsidRPr="004209F0" w:rsidRDefault="004209F0" w:rsidP="004209F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</w:tr>
      <w:tr w:rsidR="004209F0" w:rsidRPr="004209F0" w14:paraId="18131CF4" w14:textId="77777777" w:rsidTr="004209F0">
        <w:tc>
          <w:tcPr>
            <w:tcW w:w="4353" w:type="dxa"/>
            <w:shd w:val="clear" w:color="auto" w:fill="505050"/>
          </w:tcPr>
          <w:p w14:paraId="1159F0C2" w14:textId="304A798F" w:rsidR="004209F0" w:rsidRPr="004209F0" w:rsidRDefault="004209F0" w:rsidP="004209F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42760B88" w14:textId="34263047" w:rsidR="004209F0" w:rsidRPr="004209F0" w:rsidRDefault="004209F0" w:rsidP="004209F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45A53E11" w14:textId="3816D8A7" w:rsidR="004209F0" w:rsidRPr="004209F0" w:rsidRDefault="004209F0" w:rsidP="004209F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6F4AEDF6" w14:textId="5F8255BC" w:rsidR="004209F0" w:rsidRPr="004209F0" w:rsidRDefault="004209F0" w:rsidP="004209F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2897E3C4" w14:textId="261FE9AF" w:rsidR="004209F0" w:rsidRPr="004209F0" w:rsidRDefault="004209F0" w:rsidP="004209F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6609912B" w14:textId="3154B6FE" w:rsidR="004209F0" w:rsidRPr="004209F0" w:rsidRDefault="004209F0" w:rsidP="004209F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4209F0" w:rsidRPr="004209F0" w14:paraId="35F1D6BF" w14:textId="77777777" w:rsidTr="004209F0">
        <w:tc>
          <w:tcPr>
            <w:tcW w:w="4353" w:type="dxa"/>
            <w:shd w:val="clear" w:color="auto" w:fill="BDD7EE"/>
          </w:tcPr>
          <w:p w14:paraId="032D7C2A" w14:textId="19FCEEA4" w:rsidR="004209F0" w:rsidRP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BDD7EE"/>
          </w:tcPr>
          <w:p w14:paraId="0300F9BB" w14:textId="175BBE2E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382.349,94</w:t>
            </w:r>
          </w:p>
        </w:tc>
        <w:tc>
          <w:tcPr>
            <w:tcW w:w="1300" w:type="dxa"/>
            <w:shd w:val="clear" w:color="auto" w:fill="BDD7EE"/>
          </w:tcPr>
          <w:p w14:paraId="57791D54" w14:textId="359BB1D2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1.040.673,39</w:t>
            </w:r>
          </w:p>
        </w:tc>
        <w:tc>
          <w:tcPr>
            <w:tcW w:w="1300" w:type="dxa"/>
            <w:shd w:val="clear" w:color="auto" w:fill="BDD7EE"/>
          </w:tcPr>
          <w:p w14:paraId="5C66F84D" w14:textId="3101873A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397.468,15</w:t>
            </w:r>
          </w:p>
        </w:tc>
        <w:tc>
          <w:tcPr>
            <w:tcW w:w="960" w:type="dxa"/>
            <w:shd w:val="clear" w:color="auto" w:fill="BDD7EE"/>
          </w:tcPr>
          <w:p w14:paraId="75507D88" w14:textId="22AD8FEB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103,95%</w:t>
            </w:r>
          </w:p>
        </w:tc>
        <w:tc>
          <w:tcPr>
            <w:tcW w:w="960" w:type="dxa"/>
            <w:shd w:val="clear" w:color="auto" w:fill="BDD7EE"/>
          </w:tcPr>
          <w:p w14:paraId="2BECC943" w14:textId="7776E7A9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38,19%</w:t>
            </w:r>
          </w:p>
        </w:tc>
      </w:tr>
      <w:tr w:rsidR="004209F0" w:rsidRPr="004209F0" w14:paraId="617C148D" w14:textId="77777777" w:rsidTr="004209F0">
        <w:tc>
          <w:tcPr>
            <w:tcW w:w="4353" w:type="dxa"/>
            <w:shd w:val="clear" w:color="auto" w:fill="DDEBF7"/>
          </w:tcPr>
          <w:p w14:paraId="3412170A" w14:textId="702D52C4" w:rsidR="004209F0" w:rsidRP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DDEBF7"/>
          </w:tcPr>
          <w:p w14:paraId="350AB991" w14:textId="15CD1879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60.763,44</w:t>
            </w:r>
          </w:p>
        </w:tc>
        <w:tc>
          <w:tcPr>
            <w:tcW w:w="1300" w:type="dxa"/>
            <w:shd w:val="clear" w:color="auto" w:fill="DDEBF7"/>
          </w:tcPr>
          <w:p w14:paraId="777DCED5" w14:textId="7830A9C1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253.257,38</w:t>
            </w:r>
          </w:p>
        </w:tc>
        <w:tc>
          <w:tcPr>
            <w:tcW w:w="1300" w:type="dxa"/>
            <w:shd w:val="clear" w:color="auto" w:fill="DDEBF7"/>
          </w:tcPr>
          <w:p w14:paraId="3074B572" w14:textId="7DED3C1C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64.246,59</w:t>
            </w:r>
          </w:p>
        </w:tc>
        <w:tc>
          <w:tcPr>
            <w:tcW w:w="960" w:type="dxa"/>
            <w:shd w:val="clear" w:color="auto" w:fill="DDEBF7"/>
          </w:tcPr>
          <w:p w14:paraId="086197D5" w14:textId="1127E6B3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105,73%</w:t>
            </w:r>
          </w:p>
        </w:tc>
        <w:tc>
          <w:tcPr>
            <w:tcW w:w="960" w:type="dxa"/>
            <w:shd w:val="clear" w:color="auto" w:fill="DDEBF7"/>
          </w:tcPr>
          <w:p w14:paraId="230A6973" w14:textId="42CA237D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25,37%</w:t>
            </w:r>
          </w:p>
        </w:tc>
      </w:tr>
      <w:tr w:rsidR="004209F0" w:rsidRPr="004209F0" w14:paraId="5E5419C2" w14:textId="77777777" w:rsidTr="004209F0">
        <w:tc>
          <w:tcPr>
            <w:tcW w:w="4353" w:type="dxa"/>
            <w:shd w:val="clear" w:color="auto" w:fill="F2F2F2"/>
          </w:tcPr>
          <w:p w14:paraId="3E96C39C" w14:textId="5B6D1CBE" w:rsidR="004209F0" w:rsidRP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311 Plaće (Bruto)</w:t>
            </w:r>
          </w:p>
        </w:tc>
        <w:tc>
          <w:tcPr>
            <w:tcW w:w="1300" w:type="dxa"/>
            <w:shd w:val="clear" w:color="auto" w:fill="F2F2F2"/>
          </w:tcPr>
          <w:p w14:paraId="38DB091F" w14:textId="03F479C5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49.114,69</w:t>
            </w:r>
          </w:p>
        </w:tc>
        <w:tc>
          <w:tcPr>
            <w:tcW w:w="1300" w:type="dxa"/>
            <w:shd w:val="clear" w:color="auto" w:fill="F2F2F2"/>
          </w:tcPr>
          <w:p w14:paraId="45F9AEBF" w14:textId="77777777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6B1AFFA" w14:textId="54F03EC0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47.139,86</w:t>
            </w:r>
          </w:p>
        </w:tc>
        <w:tc>
          <w:tcPr>
            <w:tcW w:w="960" w:type="dxa"/>
            <w:shd w:val="clear" w:color="auto" w:fill="F2F2F2"/>
          </w:tcPr>
          <w:p w14:paraId="39B8D473" w14:textId="1FA430D5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95,98%</w:t>
            </w:r>
          </w:p>
        </w:tc>
        <w:tc>
          <w:tcPr>
            <w:tcW w:w="960" w:type="dxa"/>
            <w:shd w:val="clear" w:color="auto" w:fill="F2F2F2"/>
          </w:tcPr>
          <w:p w14:paraId="02BB1653" w14:textId="77777777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09F0" w14:paraId="0F916653" w14:textId="77777777" w:rsidTr="004209F0">
        <w:tc>
          <w:tcPr>
            <w:tcW w:w="4353" w:type="dxa"/>
          </w:tcPr>
          <w:p w14:paraId="199D55E8" w14:textId="580F4389" w:rsid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14:paraId="43F57036" w14:textId="5C9EC040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49.114,69</w:t>
            </w:r>
          </w:p>
        </w:tc>
        <w:tc>
          <w:tcPr>
            <w:tcW w:w="1300" w:type="dxa"/>
          </w:tcPr>
          <w:p w14:paraId="39DE93AC" w14:textId="7777777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AD3EEF9" w14:textId="51423D2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47.139,86</w:t>
            </w:r>
          </w:p>
        </w:tc>
        <w:tc>
          <w:tcPr>
            <w:tcW w:w="960" w:type="dxa"/>
          </w:tcPr>
          <w:p w14:paraId="1F8396DB" w14:textId="7530DC34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95,98%</w:t>
            </w:r>
          </w:p>
        </w:tc>
        <w:tc>
          <w:tcPr>
            <w:tcW w:w="960" w:type="dxa"/>
          </w:tcPr>
          <w:p w14:paraId="163F2594" w14:textId="7777777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09F0" w:rsidRPr="004209F0" w14:paraId="17D6FA1C" w14:textId="77777777" w:rsidTr="004209F0">
        <w:tc>
          <w:tcPr>
            <w:tcW w:w="4353" w:type="dxa"/>
            <w:shd w:val="clear" w:color="auto" w:fill="F2F2F2"/>
          </w:tcPr>
          <w:p w14:paraId="25EFEE86" w14:textId="2D45AF7B" w:rsidR="004209F0" w:rsidRP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312 Ostali rashodi za zaposlene</w:t>
            </w:r>
          </w:p>
        </w:tc>
        <w:tc>
          <w:tcPr>
            <w:tcW w:w="1300" w:type="dxa"/>
            <w:shd w:val="clear" w:color="auto" w:fill="F2F2F2"/>
          </w:tcPr>
          <w:p w14:paraId="009E50BE" w14:textId="6569DB12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4.443,36</w:t>
            </w:r>
          </w:p>
        </w:tc>
        <w:tc>
          <w:tcPr>
            <w:tcW w:w="1300" w:type="dxa"/>
            <w:shd w:val="clear" w:color="auto" w:fill="F2F2F2"/>
          </w:tcPr>
          <w:p w14:paraId="548C3621" w14:textId="77777777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205772B" w14:textId="29063621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9.608,00</w:t>
            </w:r>
          </w:p>
        </w:tc>
        <w:tc>
          <w:tcPr>
            <w:tcW w:w="960" w:type="dxa"/>
            <w:shd w:val="clear" w:color="auto" w:fill="F2F2F2"/>
          </w:tcPr>
          <w:p w14:paraId="46B97022" w14:textId="6E575BBD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216,23%</w:t>
            </w:r>
          </w:p>
        </w:tc>
        <w:tc>
          <w:tcPr>
            <w:tcW w:w="960" w:type="dxa"/>
            <w:shd w:val="clear" w:color="auto" w:fill="F2F2F2"/>
          </w:tcPr>
          <w:p w14:paraId="530F9514" w14:textId="77777777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09F0" w14:paraId="643C66E1" w14:textId="77777777" w:rsidTr="004209F0">
        <w:tc>
          <w:tcPr>
            <w:tcW w:w="4353" w:type="dxa"/>
          </w:tcPr>
          <w:p w14:paraId="300DD011" w14:textId="7C43C470" w:rsid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3121 Ostali rashodi za zaposlene</w:t>
            </w:r>
          </w:p>
        </w:tc>
        <w:tc>
          <w:tcPr>
            <w:tcW w:w="1300" w:type="dxa"/>
          </w:tcPr>
          <w:p w14:paraId="1CF3F112" w14:textId="4ED402CF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4.443,36</w:t>
            </w:r>
          </w:p>
        </w:tc>
        <w:tc>
          <w:tcPr>
            <w:tcW w:w="1300" w:type="dxa"/>
          </w:tcPr>
          <w:p w14:paraId="557411A9" w14:textId="7777777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0D65D3B" w14:textId="367C9E6F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9.608,00</w:t>
            </w:r>
          </w:p>
        </w:tc>
        <w:tc>
          <w:tcPr>
            <w:tcW w:w="960" w:type="dxa"/>
          </w:tcPr>
          <w:p w14:paraId="1AC37C4C" w14:textId="65D6DCFE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216,23%</w:t>
            </w:r>
          </w:p>
        </w:tc>
        <w:tc>
          <w:tcPr>
            <w:tcW w:w="960" w:type="dxa"/>
          </w:tcPr>
          <w:p w14:paraId="58843D9C" w14:textId="7777777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09F0" w:rsidRPr="004209F0" w14:paraId="27999123" w14:textId="77777777" w:rsidTr="004209F0">
        <w:tc>
          <w:tcPr>
            <w:tcW w:w="4353" w:type="dxa"/>
            <w:shd w:val="clear" w:color="auto" w:fill="F2F2F2"/>
          </w:tcPr>
          <w:p w14:paraId="18221529" w14:textId="4961C302" w:rsidR="004209F0" w:rsidRP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313 Doprinosi na plaće</w:t>
            </w:r>
          </w:p>
        </w:tc>
        <w:tc>
          <w:tcPr>
            <w:tcW w:w="1300" w:type="dxa"/>
            <w:shd w:val="clear" w:color="auto" w:fill="F2F2F2"/>
          </w:tcPr>
          <w:p w14:paraId="6E9280C9" w14:textId="4682EEA8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7.205,39</w:t>
            </w:r>
          </w:p>
        </w:tc>
        <w:tc>
          <w:tcPr>
            <w:tcW w:w="1300" w:type="dxa"/>
            <w:shd w:val="clear" w:color="auto" w:fill="F2F2F2"/>
          </w:tcPr>
          <w:p w14:paraId="0563A1E3" w14:textId="77777777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A462AE6" w14:textId="280A6F16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7.498,73</w:t>
            </w:r>
          </w:p>
        </w:tc>
        <w:tc>
          <w:tcPr>
            <w:tcW w:w="960" w:type="dxa"/>
            <w:shd w:val="clear" w:color="auto" w:fill="F2F2F2"/>
          </w:tcPr>
          <w:p w14:paraId="50E8A48D" w14:textId="3354607B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104,07%</w:t>
            </w:r>
          </w:p>
        </w:tc>
        <w:tc>
          <w:tcPr>
            <w:tcW w:w="960" w:type="dxa"/>
            <w:shd w:val="clear" w:color="auto" w:fill="F2F2F2"/>
          </w:tcPr>
          <w:p w14:paraId="07FD9DC0" w14:textId="77777777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09F0" w14:paraId="6166E383" w14:textId="77777777" w:rsidTr="004209F0">
        <w:tc>
          <w:tcPr>
            <w:tcW w:w="4353" w:type="dxa"/>
          </w:tcPr>
          <w:p w14:paraId="5DC149DE" w14:textId="43330649" w:rsid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3132 Doprinosi za obvezno zdravstveno osiguranje</w:t>
            </w:r>
          </w:p>
        </w:tc>
        <w:tc>
          <w:tcPr>
            <w:tcW w:w="1300" w:type="dxa"/>
          </w:tcPr>
          <w:p w14:paraId="5B3BBE16" w14:textId="1784F55D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7.205,39</w:t>
            </w:r>
          </w:p>
        </w:tc>
        <w:tc>
          <w:tcPr>
            <w:tcW w:w="1300" w:type="dxa"/>
          </w:tcPr>
          <w:p w14:paraId="1DF8362C" w14:textId="7777777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6430A34" w14:textId="62C5B844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7.498,73</w:t>
            </w:r>
          </w:p>
        </w:tc>
        <w:tc>
          <w:tcPr>
            <w:tcW w:w="960" w:type="dxa"/>
          </w:tcPr>
          <w:p w14:paraId="64EB4D06" w14:textId="563AED7B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104,07%</w:t>
            </w:r>
          </w:p>
        </w:tc>
        <w:tc>
          <w:tcPr>
            <w:tcW w:w="960" w:type="dxa"/>
          </w:tcPr>
          <w:p w14:paraId="31F6BABE" w14:textId="7777777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09F0" w:rsidRPr="004209F0" w14:paraId="30BC6BBD" w14:textId="77777777" w:rsidTr="004209F0">
        <w:tc>
          <w:tcPr>
            <w:tcW w:w="4353" w:type="dxa"/>
            <w:shd w:val="clear" w:color="auto" w:fill="DDEBF7"/>
          </w:tcPr>
          <w:p w14:paraId="701E4694" w14:textId="477DF4F2" w:rsidR="004209F0" w:rsidRP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DDEBF7"/>
          </w:tcPr>
          <w:p w14:paraId="5486A1FB" w14:textId="462AC619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253.826,82</w:t>
            </w:r>
          </w:p>
        </w:tc>
        <w:tc>
          <w:tcPr>
            <w:tcW w:w="1300" w:type="dxa"/>
            <w:shd w:val="clear" w:color="auto" w:fill="DDEBF7"/>
          </w:tcPr>
          <w:p w14:paraId="4C00F885" w14:textId="71FE9348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625.603,78</w:t>
            </w:r>
          </w:p>
        </w:tc>
        <w:tc>
          <w:tcPr>
            <w:tcW w:w="1300" w:type="dxa"/>
            <w:shd w:val="clear" w:color="auto" w:fill="DDEBF7"/>
          </w:tcPr>
          <w:p w14:paraId="5C4AD417" w14:textId="4E652811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268.699,26</w:t>
            </w:r>
          </w:p>
        </w:tc>
        <w:tc>
          <w:tcPr>
            <w:tcW w:w="960" w:type="dxa"/>
            <w:shd w:val="clear" w:color="auto" w:fill="DDEBF7"/>
          </w:tcPr>
          <w:p w14:paraId="3DB76506" w14:textId="19BEF835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105,86%</w:t>
            </w:r>
          </w:p>
        </w:tc>
        <w:tc>
          <w:tcPr>
            <w:tcW w:w="960" w:type="dxa"/>
            <w:shd w:val="clear" w:color="auto" w:fill="DDEBF7"/>
          </w:tcPr>
          <w:p w14:paraId="3FAB7BE2" w14:textId="4E44CF89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42,95%</w:t>
            </w:r>
          </w:p>
        </w:tc>
      </w:tr>
      <w:tr w:rsidR="004209F0" w:rsidRPr="004209F0" w14:paraId="154BA2E2" w14:textId="77777777" w:rsidTr="004209F0">
        <w:tc>
          <w:tcPr>
            <w:tcW w:w="4353" w:type="dxa"/>
            <w:shd w:val="clear" w:color="auto" w:fill="F2F2F2"/>
          </w:tcPr>
          <w:p w14:paraId="64AFE971" w14:textId="11B4843B" w:rsidR="004209F0" w:rsidRP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321 Naknade troškova zaposlenima</w:t>
            </w:r>
          </w:p>
        </w:tc>
        <w:tc>
          <w:tcPr>
            <w:tcW w:w="1300" w:type="dxa"/>
            <w:shd w:val="clear" w:color="auto" w:fill="F2F2F2"/>
          </w:tcPr>
          <w:p w14:paraId="4B9B8D49" w14:textId="554193E3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3.758,92</w:t>
            </w:r>
          </w:p>
        </w:tc>
        <w:tc>
          <w:tcPr>
            <w:tcW w:w="1300" w:type="dxa"/>
            <w:shd w:val="clear" w:color="auto" w:fill="F2F2F2"/>
          </w:tcPr>
          <w:p w14:paraId="2987FF50" w14:textId="77777777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15A7913" w14:textId="4FD35E1B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2.767,70</w:t>
            </w:r>
          </w:p>
        </w:tc>
        <w:tc>
          <w:tcPr>
            <w:tcW w:w="960" w:type="dxa"/>
            <w:shd w:val="clear" w:color="auto" w:fill="F2F2F2"/>
          </w:tcPr>
          <w:p w14:paraId="66E3C603" w14:textId="7ACE0833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73,63%</w:t>
            </w:r>
          </w:p>
        </w:tc>
        <w:tc>
          <w:tcPr>
            <w:tcW w:w="960" w:type="dxa"/>
            <w:shd w:val="clear" w:color="auto" w:fill="F2F2F2"/>
          </w:tcPr>
          <w:p w14:paraId="4B304173" w14:textId="77777777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09F0" w14:paraId="612FC971" w14:textId="77777777" w:rsidTr="004209F0">
        <w:tc>
          <w:tcPr>
            <w:tcW w:w="4353" w:type="dxa"/>
          </w:tcPr>
          <w:p w14:paraId="638033CD" w14:textId="014FDADB" w:rsid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3211 Službena putovanja</w:t>
            </w:r>
          </w:p>
        </w:tc>
        <w:tc>
          <w:tcPr>
            <w:tcW w:w="1300" w:type="dxa"/>
          </w:tcPr>
          <w:p w14:paraId="485025D3" w14:textId="6F8BBF20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124,50</w:t>
            </w:r>
          </w:p>
        </w:tc>
        <w:tc>
          <w:tcPr>
            <w:tcW w:w="1300" w:type="dxa"/>
          </w:tcPr>
          <w:p w14:paraId="45C7EE23" w14:textId="7777777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207906E" w14:textId="5F3017F9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32,20</w:t>
            </w:r>
          </w:p>
        </w:tc>
        <w:tc>
          <w:tcPr>
            <w:tcW w:w="960" w:type="dxa"/>
          </w:tcPr>
          <w:p w14:paraId="173C8C07" w14:textId="53149FAC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25,86%</w:t>
            </w:r>
          </w:p>
        </w:tc>
        <w:tc>
          <w:tcPr>
            <w:tcW w:w="960" w:type="dxa"/>
          </w:tcPr>
          <w:p w14:paraId="08D4A7A3" w14:textId="7777777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09F0" w14:paraId="409AE010" w14:textId="77777777" w:rsidTr="004209F0">
        <w:tc>
          <w:tcPr>
            <w:tcW w:w="4353" w:type="dxa"/>
          </w:tcPr>
          <w:p w14:paraId="7595BF76" w14:textId="10928A9A" w:rsid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3212 Naknade za prijevoz, za rad na terenu i odvojeni život</w:t>
            </w:r>
          </w:p>
        </w:tc>
        <w:tc>
          <w:tcPr>
            <w:tcW w:w="1300" w:type="dxa"/>
          </w:tcPr>
          <w:p w14:paraId="0CDF0244" w14:textId="60DBDFAE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3.384,42</w:t>
            </w:r>
          </w:p>
        </w:tc>
        <w:tc>
          <w:tcPr>
            <w:tcW w:w="1300" w:type="dxa"/>
          </w:tcPr>
          <w:p w14:paraId="6266A093" w14:textId="7777777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62B183F" w14:textId="6E20F6B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2.655,50</w:t>
            </w:r>
          </w:p>
        </w:tc>
        <w:tc>
          <w:tcPr>
            <w:tcW w:w="960" w:type="dxa"/>
          </w:tcPr>
          <w:p w14:paraId="0E4DF17F" w14:textId="01A5C8E3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78,46%</w:t>
            </w:r>
          </w:p>
        </w:tc>
        <w:tc>
          <w:tcPr>
            <w:tcW w:w="960" w:type="dxa"/>
          </w:tcPr>
          <w:p w14:paraId="5F3648FC" w14:textId="7777777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09F0" w14:paraId="266C445B" w14:textId="77777777" w:rsidTr="004209F0">
        <w:tc>
          <w:tcPr>
            <w:tcW w:w="4353" w:type="dxa"/>
          </w:tcPr>
          <w:p w14:paraId="6C53104A" w14:textId="22872FC7" w:rsid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3213 Stručno usavršavanje zaposlenika</w:t>
            </w:r>
          </w:p>
        </w:tc>
        <w:tc>
          <w:tcPr>
            <w:tcW w:w="1300" w:type="dxa"/>
          </w:tcPr>
          <w:p w14:paraId="49A4E2D1" w14:textId="37409B2B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250,00</w:t>
            </w:r>
          </w:p>
        </w:tc>
        <w:tc>
          <w:tcPr>
            <w:tcW w:w="1300" w:type="dxa"/>
          </w:tcPr>
          <w:p w14:paraId="559E471D" w14:textId="7777777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41AFF8C" w14:textId="448D8B1A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80,00</w:t>
            </w:r>
          </w:p>
        </w:tc>
        <w:tc>
          <w:tcPr>
            <w:tcW w:w="960" w:type="dxa"/>
          </w:tcPr>
          <w:p w14:paraId="0ACA79CD" w14:textId="051E2D0E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32,00%</w:t>
            </w:r>
          </w:p>
        </w:tc>
        <w:tc>
          <w:tcPr>
            <w:tcW w:w="960" w:type="dxa"/>
          </w:tcPr>
          <w:p w14:paraId="14AF5C15" w14:textId="7777777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09F0" w14:paraId="4065A976" w14:textId="77777777" w:rsidTr="004209F0">
        <w:tc>
          <w:tcPr>
            <w:tcW w:w="4353" w:type="dxa"/>
          </w:tcPr>
          <w:p w14:paraId="6EC494B8" w14:textId="1722E3E5" w:rsid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3214 Ostale naknade troškova zaposlenima</w:t>
            </w:r>
          </w:p>
        </w:tc>
        <w:tc>
          <w:tcPr>
            <w:tcW w:w="1300" w:type="dxa"/>
          </w:tcPr>
          <w:p w14:paraId="068A44C4" w14:textId="308D7B5E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17CD8AA" w14:textId="7777777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D90B3D9" w14:textId="3EC2A150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23504741" w14:textId="7777777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9CA492A" w14:textId="7777777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09F0" w:rsidRPr="004209F0" w14:paraId="1DD30212" w14:textId="77777777" w:rsidTr="004209F0">
        <w:tc>
          <w:tcPr>
            <w:tcW w:w="4353" w:type="dxa"/>
            <w:shd w:val="clear" w:color="auto" w:fill="F2F2F2"/>
          </w:tcPr>
          <w:p w14:paraId="295D3BC7" w14:textId="4303293B" w:rsidR="004209F0" w:rsidRP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78CB0D44" w14:textId="6B519B37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24.555,23</w:t>
            </w:r>
          </w:p>
        </w:tc>
        <w:tc>
          <w:tcPr>
            <w:tcW w:w="1300" w:type="dxa"/>
            <w:shd w:val="clear" w:color="auto" w:fill="F2F2F2"/>
          </w:tcPr>
          <w:p w14:paraId="20C8F0F3" w14:textId="77777777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7D06EDF" w14:textId="34BC8491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23.479,13</w:t>
            </w:r>
          </w:p>
        </w:tc>
        <w:tc>
          <w:tcPr>
            <w:tcW w:w="960" w:type="dxa"/>
            <w:shd w:val="clear" w:color="auto" w:fill="F2F2F2"/>
          </w:tcPr>
          <w:p w14:paraId="723A3D9F" w14:textId="3F36849E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95,62%</w:t>
            </w:r>
          </w:p>
        </w:tc>
        <w:tc>
          <w:tcPr>
            <w:tcW w:w="960" w:type="dxa"/>
            <w:shd w:val="clear" w:color="auto" w:fill="F2F2F2"/>
          </w:tcPr>
          <w:p w14:paraId="3F5AEA15" w14:textId="77777777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09F0" w14:paraId="76174499" w14:textId="77777777" w:rsidTr="004209F0">
        <w:tc>
          <w:tcPr>
            <w:tcW w:w="4353" w:type="dxa"/>
          </w:tcPr>
          <w:p w14:paraId="045AFC3D" w14:textId="75AF9AAA" w:rsid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3221 Uredski materijal i ostali materijalni rashodi</w:t>
            </w:r>
          </w:p>
        </w:tc>
        <w:tc>
          <w:tcPr>
            <w:tcW w:w="1300" w:type="dxa"/>
          </w:tcPr>
          <w:p w14:paraId="318B51F4" w14:textId="6CCD59FA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2.033,31</w:t>
            </w:r>
          </w:p>
        </w:tc>
        <w:tc>
          <w:tcPr>
            <w:tcW w:w="1300" w:type="dxa"/>
          </w:tcPr>
          <w:p w14:paraId="48D3D468" w14:textId="7777777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18880A9" w14:textId="1D01AD28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1.074,01</w:t>
            </w:r>
          </w:p>
        </w:tc>
        <w:tc>
          <w:tcPr>
            <w:tcW w:w="960" w:type="dxa"/>
          </w:tcPr>
          <w:p w14:paraId="6CBC95EE" w14:textId="645C8935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52,82%</w:t>
            </w:r>
          </w:p>
        </w:tc>
        <w:tc>
          <w:tcPr>
            <w:tcW w:w="960" w:type="dxa"/>
          </w:tcPr>
          <w:p w14:paraId="19D0B0B1" w14:textId="7777777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09F0" w14:paraId="0845945B" w14:textId="77777777" w:rsidTr="004209F0">
        <w:tc>
          <w:tcPr>
            <w:tcW w:w="4353" w:type="dxa"/>
          </w:tcPr>
          <w:p w14:paraId="5C3B6674" w14:textId="70591955" w:rsid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3223 Energija</w:t>
            </w:r>
          </w:p>
        </w:tc>
        <w:tc>
          <w:tcPr>
            <w:tcW w:w="1300" w:type="dxa"/>
          </w:tcPr>
          <w:p w14:paraId="6DD6658D" w14:textId="252DCD83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21.152,30</w:t>
            </w:r>
          </w:p>
        </w:tc>
        <w:tc>
          <w:tcPr>
            <w:tcW w:w="1300" w:type="dxa"/>
          </w:tcPr>
          <w:p w14:paraId="5502C443" w14:textId="7777777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63029DC" w14:textId="6931E956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19.250,19</w:t>
            </w:r>
          </w:p>
        </w:tc>
        <w:tc>
          <w:tcPr>
            <w:tcW w:w="960" w:type="dxa"/>
          </w:tcPr>
          <w:p w14:paraId="60C2CFDC" w14:textId="3AD184C6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91,01%</w:t>
            </w:r>
          </w:p>
        </w:tc>
        <w:tc>
          <w:tcPr>
            <w:tcW w:w="960" w:type="dxa"/>
          </w:tcPr>
          <w:p w14:paraId="2CAD1D30" w14:textId="7777777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09F0" w14:paraId="4292E9C3" w14:textId="77777777" w:rsidTr="004209F0">
        <w:tc>
          <w:tcPr>
            <w:tcW w:w="4353" w:type="dxa"/>
          </w:tcPr>
          <w:p w14:paraId="733B7386" w14:textId="191EBE46" w:rsid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3224 Materijal i dijelovi za tekuće i investicijsko održavanje</w:t>
            </w:r>
          </w:p>
        </w:tc>
        <w:tc>
          <w:tcPr>
            <w:tcW w:w="1300" w:type="dxa"/>
          </w:tcPr>
          <w:p w14:paraId="4ACBC807" w14:textId="4B765480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6C58133" w14:textId="7777777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1FA2E08" w14:textId="1594A0DF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5C4E510" w14:textId="7777777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D946FD3" w14:textId="7777777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09F0" w14:paraId="17C1FD4F" w14:textId="77777777" w:rsidTr="004209F0">
        <w:tc>
          <w:tcPr>
            <w:tcW w:w="4353" w:type="dxa"/>
          </w:tcPr>
          <w:p w14:paraId="5C3CAC97" w14:textId="081F7BDF" w:rsid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3225 Sitni inventar i auto gume</w:t>
            </w:r>
          </w:p>
        </w:tc>
        <w:tc>
          <w:tcPr>
            <w:tcW w:w="1300" w:type="dxa"/>
          </w:tcPr>
          <w:p w14:paraId="1EB613EB" w14:textId="3ADFC805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1.039,31</w:t>
            </w:r>
          </w:p>
        </w:tc>
        <w:tc>
          <w:tcPr>
            <w:tcW w:w="1300" w:type="dxa"/>
          </w:tcPr>
          <w:p w14:paraId="4A26E9E6" w14:textId="7777777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1E7F9FD" w14:textId="36092F86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3.154,93</w:t>
            </w:r>
          </w:p>
        </w:tc>
        <w:tc>
          <w:tcPr>
            <w:tcW w:w="960" w:type="dxa"/>
          </w:tcPr>
          <w:p w14:paraId="4B6E4C28" w14:textId="1970FB01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303,56%</w:t>
            </w:r>
          </w:p>
        </w:tc>
        <w:tc>
          <w:tcPr>
            <w:tcW w:w="960" w:type="dxa"/>
          </w:tcPr>
          <w:p w14:paraId="616C6DED" w14:textId="7777777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09F0" w14:paraId="7AABB4BF" w14:textId="77777777" w:rsidTr="004209F0">
        <w:tc>
          <w:tcPr>
            <w:tcW w:w="4353" w:type="dxa"/>
          </w:tcPr>
          <w:p w14:paraId="4E6C4E19" w14:textId="2841EADD" w:rsid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3227 Službena, radna i zaštitna odjeća i obuća</w:t>
            </w:r>
          </w:p>
        </w:tc>
        <w:tc>
          <w:tcPr>
            <w:tcW w:w="1300" w:type="dxa"/>
          </w:tcPr>
          <w:p w14:paraId="2BFD003B" w14:textId="03DBF449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330,31</w:t>
            </w:r>
          </w:p>
        </w:tc>
        <w:tc>
          <w:tcPr>
            <w:tcW w:w="1300" w:type="dxa"/>
          </w:tcPr>
          <w:p w14:paraId="23FEA789" w14:textId="7777777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B6DECE9" w14:textId="28373963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326A50C" w14:textId="69A14C86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3C96A7AF" w14:textId="7777777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09F0" w:rsidRPr="004209F0" w14:paraId="6F782A3D" w14:textId="77777777" w:rsidTr="004209F0">
        <w:tc>
          <w:tcPr>
            <w:tcW w:w="4353" w:type="dxa"/>
            <w:shd w:val="clear" w:color="auto" w:fill="F2F2F2"/>
          </w:tcPr>
          <w:p w14:paraId="3E130097" w14:textId="6FF96157" w:rsidR="004209F0" w:rsidRP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7A0A6663" w14:textId="4D18381F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205.924,16</w:t>
            </w:r>
          </w:p>
        </w:tc>
        <w:tc>
          <w:tcPr>
            <w:tcW w:w="1300" w:type="dxa"/>
            <w:shd w:val="clear" w:color="auto" w:fill="F2F2F2"/>
          </w:tcPr>
          <w:p w14:paraId="7C06D361" w14:textId="77777777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CE83457" w14:textId="352DDE4B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227.735,92</w:t>
            </w:r>
          </w:p>
        </w:tc>
        <w:tc>
          <w:tcPr>
            <w:tcW w:w="960" w:type="dxa"/>
            <w:shd w:val="clear" w:color="auto" w:fill="F2F2F2"/>
          </w:tcPr>
          <w:p w14:paraId="632CAA12" w14:textId="3BB5C5B4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110,59%</w:t>
            </w:r>
          </w:p>
        </w:tc>
        <w:tc>
          <w:tcPr>
            <w:tcW w:w="960" w:type="dxa"/>
            <w:shd w:val="clear" w:color="auto" w:fill="F2F2F2"/>
          </w:tcPr>
          <w:p w14:paraId="438564C8" w14:textId="77777777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09F0" w14:paraId="39E6FAF1" w14:textId="77777777" w:rsidTr="004209F0">
        <w:tc>
          <w:tcPr>
            <w:tcW w:w="4353" w:type="dxa"/>
          </w:tcPr>
          <w:p w14:paraId="21897893" w14:textId="6D35BE39" w:rsid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3231 Usluge telefona, pošte i prijevoza</w:t>
            </w:r>
          </w:p>
        </w:tc>
        <w:tc>
          <w:tcPr>
            <w:tcW w:w="1300" w:type="dxa"/>
          </w:tcPr>
          <w:p w14:paraId="31E35161" w14:textId="41CF8645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3.911,28</w:t>
            </w:r>
          </w:p>
        </w:tc>
        <w:tc>
          <w:tcPr>
            <w:tcW w:w="1300" w:type="dxa"/>
          </w:tcPr>
          <w:p w14:paraId="78B5D5FE" w14:textId="7777777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2DF76B8" w14:textId="515EDEC1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9.234,33</w:t>
            </w:r>
          </w:p>
        </w:tc>
        <w:tc>
          <w:tcPr>
            <w:tcW w:w="960" w:type="dxa"/>
          </w:tcPr>
          <w:p w14:paraId="01DA5E05" w14:textId="3F947C36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236,09%</w:t>
            </w:r>
          </w:p>
        </w:tc>
        <w:tc>
          <w:tcPr>
            <w:tcW w:w="960" w:type="dxa"/>
          </w:tcPr>
          <w:p w14:paraId="31558BF5" w14:textId="7777777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09F0" w14:paraId="6C1F7CC8" w14:textId="77777777" w:rsidTr="004209F0">
        <w:tc>
          <w:tcPr>
            <w:tcW w:w="4353" w:type="dxa"/>
          </w:tcPr>
          <w:p w14:paraId="0CB6E8E3" w14:textId="0F02FD5E" w:rsid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601112BF" w14:textId="00BECA9B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32.275,73</w:t>
            </w:r>
          </w:p>
        </w:tc>
        <w:tc>
          <w:tcPr>
            <w:tcW w:w="1300" w:type="dxa"/>
          </w:tcPr>
          <w:p w14:paraId="0A0911C4" w14:textId="7777777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8FB40A8" w14:textId="326F4C6A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4.712,79</w:t>
            </w:r>
          </w:p>
        </w:tc>
        <w:tc>
          <w:tcPr>
            <w:tcW w:w="960" w:type="dxa"/>
          </w:tcPr>
          <w:p w14:paraId="79EC2633" w14:textId="72D34982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14,60%</w:t>
            </w:r>
          </w:p>
        </w:tc>
        <w:tc>
          <w:tcPr>
            <w:tcW w:w="960" w:type="dxa"/>
          </w:tcPr>
          <w:p w14:paraId="73826311" w14:textId="7777777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09F0" w14:paraId="6071FDEC" w14:textId="77777777" w:rsidTr="004209F0">
        <w:tc>
          <w:tcPr>
            <w:tcW w:w="4353" w:type="dxa"/>
          </w:tcPr>
          <w:p w14:paraId="4E0E7E18" w14:textId="10272DD7" w:rsid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3233 Usluge promidžbe i informiranja</w:t>
            </w:r>
          </w:p>
        </w:tc>
        <w:tc>
          <w:tcPr>
            <w:tcW w:w="1300" w:type="dxa"/>
          </w:tcPr>
          <w:p w14:paraId="1D084034" w14:textId="4A16422F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2.459,79</w:t>
            </w:r>
          </w:p>
        </w:tc>
        <w:tc>
          <w:tcPr>
            <w:tcW w:w="1300" w:type="dxa"/>
          </w:tcPr>
          <w:p w14:paraId="6093CA6E" w14:textId="7777777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0C9B900" w14:textId="52F5DDF0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678,10</w:t>
            </w:r>
          </w:p>
        </w:tc>
        <w:tc>
          <w:tcPr>
            <w:tcW w:w="960" w:type="dxa"/>
          </w:tcPr>
          <w:p w14:paraId="75CB0313" w14:textId="3D502A5D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27,57%</w:t>
            </w:r>
          </w:p>
        </w:tc>
        <w:tc>
          <w:tcPr>
            <w:tcW w:w="960" w:type="dxa"/>
          </w:tcPr>
          <w:p w14:paraId="0841D416" w14:textId="7777777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09F0" w14:paraId="5C417546" w14:textId="77777777" w:rsidTr="004209F0">
        <w:tc>
          <w:tcPr>
            <w:tcW w:w="4353" w:type="dxa"/>
          </w:tcPr>
          <w:p w14:paraId="2763BA38" w14:textId="563CE0A9" w:rsid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37EBBAC1" w14:textId="78839240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145.805,33</w:t>
            </w:r>
          </w:p>
        </w:tc>
        <w:tc>
          <w:tcPr>
            <w:tcW w:w="1300" w:type="dxa"/>
          </w:tcPr>
          <w:p w14:paraId="696851BB" w14:textId="7777777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214680B" w14:textId="6A8E9FCD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183.403,12</w:t>
            </w:r>
          </w:p>
        </w:tc>
        <w:tc>
          <w:tcPr>
            <w:tcW w:w="960" w:type="dxa"/>
          </w:tcPr>
          <w:p w14:paraId="43E86A87" w14:textId="7C9573BB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125,79%</w:t>
            </w:r>
          </w:p>
        </w:tc>
        <w:tc>
          <w:tcPr>
            <w:tcW w:w="960" w:type="dxa"/>
          </w:tcPr>
          <w:p w14:paraId="464B9289" w14:textId="7777777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09F0" w14:paraId="7FFA0DAD" w14:textId="77777777" w:rsidTr="004209F0">
        <w:tc>
          <w:tcPr>
            <w:tcW w:w="4353" w:type="dxa"/>
          </w:tcPr>
          <w:p w14:paraId="12756506" w14:textId="36EB9112" w:rsid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3235 Zakupnine i najamnine</w:t>
            </w:r>
          </w:p>
        </w:tc>
        <w:tc>
          <w:tcPr>
            <w:tcW w:w="1300" w:type="dxa"/>
          </w:tcPr>
          <w:p w14:paraId="3CB14CC1" w14:textId="062936AF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3.179,05</w:t>
            </w:r>
          </w:p>
        </w:tc>
        <w:tc>
          <w:tcPr>
            <w:tcW w:w="1300" w:type="dxa"/>
          </w:tcPr>
          <w:p w14:paraId="78DA5D14" w14:textId="7777777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C31C7B7" w14:textId="76239490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2.667,04</w:t>
            </w:r>
          </w:p>
        </w:tc>
        <w:tc>
          <w:tcPr>
            <w:tcW w:w="960" w:type="dxa"/>
          </w:tcPr>
          <w:p w14:paraId="4CC7B6A2" w14:textId="4E0752F8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83,89%</w:t>
            </w:r>
          </w:p>
        </w:tc>
        <w:tc>
          <w:tcPr>
            <w:tcW w:w="960" w:type="dxa"/>
          </w:tcPr>
          <w:p w14:paraId="24B64822" w14:textId="7777777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09F0" w14:paraId="1B1FE83D" w14:textId="77777777" w:rsidTr="004209F0">
        <w:tc>
          <w:tcPr>
            <w:tcW w:w="4353" w:type="dxa"/>
          </w:tcPr>
          <w:p w14:paraId="3367F014" w14:textId="321D28B5" w:rsid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3236 Zdravstvene i veterinarske usluge</w:t>
            </w:r>
          </w:p>
        </w:tc>
        <w:tc>
          <w:tcPr>
            <w:tcW w:w="1300" w:type="dxa"/>
          </w:tcPr>
          <w:p w14:paraId="35720F53" w14:textId="23AF693E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1.349,81</w:t>
            </w:r>
          </w:p>
        </w:tc>
        <w:tc>
          <w:tcPr>
            <w:tcW w:w="1300" w:type="dxa"/>
          </w:tcPr>
          <w:p w14:paraId="73C2B7BE" w14:textId="7777777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00FF700" w14:textId="1B653FED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F8381F5" w14:textId="165216C1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031D6E5F" w14:textId="7777777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09F0" w14:paraId="33657CEF" w14:textId="77777777" w:rsidTr="004209F0">
        <w:tc>
          <w:tcPr>
            <w:tcW w:w="4353" w:type="dxa"/>
          </w:tcPr>
          <w:p w14:paraId="65432541" w14:textId="57769EFD" w:rsid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14:paraId="5BF92539" w14:textId="7CBE294C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12.733,56</w:t>
            </w:r>
          </w:p>
        </w:tc>
        <w:tc>
          <w:tcPr>
            <w:tcW w:w="1300" w:type="dxa"/>
          </w:tcPr>
          <w:p w14:paraId="0015EA28" w14:textId="7777777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3C4A9F7" w14:textId="26433D33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10.909,08</w:t>
            </w:r>
          </w:p>
        </w:tc>
        <w:tc>
          <w:tcPr>
            <w:tcW w:w="960" w:type="dxa"/>
          </w:tcPr>
          <w:p w14:paraId="0AB953BC" w14:textId="7C8F994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85,67%</w:t>
            </w:r>
          </w:p>
        </w:tc>
        <w:tc>
          <w:tcPr>
            <w:tcW w:w="960" w:type="dxa"/>
          </w:tcPr>
          <w:p w14:paraId="02CDFCBC" w14:textId="7777777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09F0" w14:paraId="14B3F4F1" w14:textId="77777777" w:rsidTr="004209F0">
        <w:tc>
          <w:tcPr>
            <w:tcW w:w="4353" w:type="dxa"/>
          </w:tcPr>
          <w:p w14:paraId="02EEDC48" w14:textId="56C875ED" w:rsid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3238 Računalne usluge</w:t>
            </w:r>
          </w:p>
        </w:tc>
        <w:tc>
          <w:tcPr>
            <w:tcW w:w="1300" w:type="dxa"/>
          </w:tcPr>
          <w:p w14:paraId="20856510" w14:textId="6360DDA9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2.451,89</w:t>
            </w:r>
          </w:p>
        </w:tc>
        <w:tc>
          <w:tcPr>
            <w:tcW w:w="1300" w:type="dxa"/>
          </w:tcPr>
          <w:p w14:paraId="3882E56A" w14:textId="7777777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0A7F2BF" w14:textId="16249110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2.680,08</w:t>
            </w:r>
          </w:p>
        </w:tc>
        <w:tc>
          <w:tcPr>
            <w:tcW w:w="960" w:type="dxa"/>
          </w:tcPr>
          <w:p w14:paraId="161837B2" w14:textId="13DDBF2C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109,31%</w:t>
            </w:r>
          </w:p>
        </w:tc>
        <w:tc>
          <w:tcPr>
            <w:tcW w:w="960" w:type="dxa"/>
          </w:tcPr>
          <w:p w14:paraId="3A1D64E2" w14:textId="7777777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09F0" w14:paraId="7D622C8C" w14:textId="77777777" w:rsidTr="004209F0">
        <w:tc>
          <w:tcPr>
            <w:tcW w:w="4353" w:type="dxa"/>
          </w:tcPr>
          <w:p w14:paraId="0F83FBA8" w14:textId="3A53F50A" w:rsid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3239 Ostale usluge</w:t>
            </w:r>
          </w:p>
        </w:tc>
        <w:tc>
          <w:tcPr>
            <w:tcW w:w="1300" w:type="dxa"/>
          </w:tcPr>
          <w:p w14:paraId="555A0C0F" w14:textId="41EC55FA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1.757,72</w:t>
            </w:r>
          </w:p>
        </w:tc>
        <w:tc>
          <w:tcPr>
            <w:tcW w:w="1300" w:type="dxa"/>
          </w:tcPr>
          <w:p w14:paraId="7A8D85D8" w14:textId="7777777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254ACFA" w14:textId="22AB2D64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13.451,38</w:t>
            </w:r>
          </w:p>
        </w:tc>
        <w:tc>
          <w:tcPr>
            <w:tcW w:w="960" w:type="dxa"/>
          </w:tcPr>
          <w:p w14:paraId="257CAFE4" w14:textId="1BF91971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765,27%</w:t>
            </w:r>
          </w:p>
        </w:tc>
        <w:tc>
          <w:tcPr>
            <w:tcW w:w="960" w:type="dxa"/>
          </w:tcPr>
          <w:p w14:paraId="3B7472BA" w14:textId="7777777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09F0" w:rsidRPr="004209F0" w14:paraId="055687B0" w14:textId="77777777" w:rsidTr="004209F0">
        <w:tc>
          <w:tcPr>
            <w:tcW w:w="4353" w:type="dxa"/>
            <w:shd w:val="clear" w:color="auto" w:fill="F2F2F2"/>
          </w:tcPr>
          <w:p w14:paraId="7BAD6D3B" w14:textId="63A02348" w:rsidR="004209F0" w:rsidRP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47446519" w14:textId="117671C7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19.588,51</w:t>
            </w:r>
          </w:p>
        </w:tc>
        <w:tc>
          <w:tcPr>
            <w:tcW w:w="1300" w:type="dxa"/>
            <w:shd w:val="clear" w:color="auto" w:fill="F2F2F2"/>
          </w:tcPr>
          <w:p w14:paraId="25E742E1" w14:textId="77777777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3FD8090" w14:textId="07F792FF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14.716,51</w:t>
            </w:r>
          </w:p>
        </w:tc>
        <w:tc>
          <w:tcPr>
            <w:tcW w:w="960" w:type="dxa"/>
            <w:shd w:val="clear" w:color="auto" w:fill="F2F2F2"/>
          </w:tcPr>
          <w:p w14:paraId="1F39F173" w14:textId="3FCF00DA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75,13%</w:t>
            </w:r>
          </w:p>
        </w:tc>
        <w:tc>
          <w:tcPr>
            <w:tcW w:w="960" w:type="dxa"/>
            <w:shd w:val="clear" w:color="auto" w:fill="F2F2F2"/>
          </w:tcPr>
          <w:p w14:paraId="0CF09A27" w14:textId="77777777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09F0" w14:paraId="1212568A" w14:textId="77777777" w:rsidTr="004209F0">
        <w:tc>
          <w:tcPr>
            <w:tcW w:w="4353" w:type="dxa"/>
          </w:tcPr>
          <w:p w14:paraId="7F27FBB5" w14:textId="648EAC92" w:rsid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3291 Naknade za rad predstavničkih i izvršnih tijela, povjerenstava i slično</w:t>
            </w:r>
          </w:p>
        </w:tc>
        <w:tc>
          <w:tcPr>
            <w:tcW w:w="1300" w:type="dxa"/>
          </w:tcPr>
          <w:p w14:paraId="3BF05C4B" w14:textId="507F3EF8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10.850,32</w:t>
            </w:r>
          </w:p>
        </w:tc>
        <w:tc>
          <w:tcPr>
            <w:tcW w:w="1300" w:type="dxa"/>
          </w:tcPr>
          <w:p w14:paraId="0F1187BC" w14:textId="7777777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E90ECA6" w14:textId="3C9F9972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5.350,32</w:t>
            </w:r>
          </w:p>
        </w:tc>
        <w:tc>
          <w:tcPr>
            <w:tcW w:w="960" w:type="dxa"/>
          </w:tcPr>
          <w:p w14:paraId="08D35C5F" w14:textId="51CE6CBA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49,31%</w:t>
            </w:r>
          </w:p>
        </w:tc>
        <w:tc>
          <w:tcPr>
            <w:tcW w:w="960" w:type="dxa"/>
          </w:tcPr>
          <w:p w14:paraId="2F8B679A" w14:textId="7777777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09F0" w14:paraId="53CBC01B" w14:textId="77777777" w:rsidTr="004209F0">
        <w:tc>
          <w:tcPr>
            <w:tcW w:w="4353" w:type="dxa"/>
          </w:tcPr>
          <w:p w14:paraId="4997D341" w14:textId="4A95BF6C" w:rsid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3292 Premije osiguranja</w:t>
            </w:r>
          </w:p>
        </w:tc>
        <w:tc>
          <w:tcPr>
            <w:tcW w:w="1300" w:type="dxa"/>
          </w:tcPr>
          <w:p w14:paraId="60902FB1" w14:textId="6DDD767C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824,99</w:t>
            </w:r>
          </w:p>
        </w:tc>
        <w:tc>
          <w:tcPr>
            <w:tcW w:w="1300" w:type="dxa"/>
          </w:tcPr>
          <w:p w14:paraId="16828A4C" w14:textId="7777777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90035CA" w14:textId="64177499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994,46</w:t>
            </w:r>
          </w:p>
        </w:tc>
        <w:tc>
          <w:tcPr>
            <w:tcW w:w="960" w:type="dxa"/>
          </w:tcPr>
          <w:p w14:paraId="081C585C" w14:textId="72E0EDAB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120,54%</w:t>
            </w:r>
          </w:p>
        </w:tc>
        <w:tc>
          <w:tcPr>
            <w:tcW w:w="960" w:type="dxa"/>
          </w:tcPr>
          <w:p w14:paraId="427669F5" w14:textId="7777777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09F0" w14:paraId="6B4F407E" w14:textId="77777777" w:rsidTr="004209F0">
        <w:tc>
          <w:tcPr>
            <w:tcW w:w="4353" w:type="dxa"/>
          </w:tcPr>
          <w:p w14:paraId="7CE014F4" w14:textId="5A6A1815" w:rsid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3293 Reprezentacija</w:t>
            </w:r>
          </w:p>
        </w:tc>
        <w:tc>
          <w:tcPr>
            <w:tcW w:w="1300" w:type="dxa"/>
          </w:tcPr>
          <w:p w14:paraId="3B90E16E" w14:textId="332AD6A4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3.946,69</w:t>
            </w:r>
          </w:p>
        </w:tc>
        <w:tc>
          <w:tcPr>
            <w:tcW w:w="1300" w:type="dxa"/>
          </w:tcPr>
          <w:p w14:paraId="40251E7D" w14:textId="7777777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B0F7FF8" w14:textId="0D791278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4.794,93</w:t>
            </w:r>
          </w:p>
        </w:tc>
        <w:tc>
          <w:tcPr>
            <w:tcW w:w="960" w:type="dxa"/>
          </w:tcPr>
          <w:p w14:paraId="4CAD2FC6" w14:textId="78C6449B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121,49%</w:t>
            </w:r>
          </w:p>
        </w:tc>
        <w:tc>
          <w:tcPr>
            <w:tcW w:w="960" w:type="dxa"/>
          </w:tcPr>
          <w:p w14:paraId="2B0EA150" w14:textId="7777777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09F0" w14:paraId="13EC8168" w14:textId="77777777" w:rsidTr="004209F0">
        <w:tc>
          <w:tcPr>
            <w:tcW w:w="4353" w:type="dxa"/>
          </w:tcPr>
          <w:p w14:paraId="6E83D9EE" w14:textId="732D305F" w:rsid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3294 Članarine i norme</w:t>
            </w:r>
          </w:p>
        </w:tc>
        <w:tc>
          <w:tcPr>
            <w:tcW w:w="1300" w:type="dxa"/>
          </w:tcPr>
          <w:p w14:paraId="534C65D0" w14:textId="27A59231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486,80</w:t>
            </w:r>
          </w:p>
        </w:tc>
        <w:tc>
          <w:tcPr>
            <w:tcW w:w="1300" w:type="dxa"/>
          </w:tcPr>
          <w:p w14:paraId="34EABB33" w14:textId="7777777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C1C56D1" w14:textId="15E62803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486,80</w:t>
            </w:r>
          </w:p>
        </w:tc>
        <w:tc>
          <w:tcPr>
            <w:tcW w:w="960" w:type="dxa"/>
          </w:tcPr>
          <w:p w14:paraId="563B47BF" w14:textId="3999B622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3B3C5097" w14:textId="7777777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09F0" w14:paraId="4DD09839" w14:textId="77777777" w:rsidTr="004209F0">
        <w:tc>
          <w:tcPr>
            <w:tcW w:w="4353" w:type="dxa"/>
          </w:tcPr>
          <w:p w14:paraId="20D143C0" w14:textId="566C8F35" w:rsid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3295 Pristojbe i naknade</w:t>
            </w:r>
          </w:p>
        </w:tc>
        <w:tc>
          <w:tcPr>
            <w:tcW w:w="1300" w:type="dxa"/>
          </w:tcPr>
          <w:p w14:paraId="1720D89F" w14:textId="1DBECF8E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3.027,64</w:t>
            </w:r>
          </w:p>
        </w:tc>
        <w:tc>
          <w:tcPr>
            <w:tcW w:w="1300" w:type="dxa"/>
          </w:tcPr>
          <w:p w14:paraId="62230442" w14:textId="7777777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467302A" w14:textId="3C2D3242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333,55</w:t>
            </w:r>
          </w:p>
        </w:tc>
        <w:tc>
          <w:tcPr>
            <w:tcW w:w="960" w:type="dxa"/>
          </w:tcPr>
          <w:p w14:paraId="35AFB372" w14:textId="2CEDE63E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11,02%</w:t>
            </w:r>
          </w:p>
        </w:tc>
        <w:tc>
          <w:tcPr>
            <w:tcW w:w="960" w:type="dxa"/>
          </w:tcPr>
          <w:p w14:paraId="3083DD61" w14:textId="7777777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09F0" w14:paraId="030A5A53" w14:textId="77777777" w:rsidTr="004209F0">
        <w:tc>
          <w:tcPr>
            <w:tcW w:w="4353" w:type="dxa"/>
          </w:tcPr>
          <w:p w14:paraId="2D37610A" w14:textId="3F37C931" w:rsid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</w:tcPr>
          <w:p w14:paraId="40927701" w14:textId="5A2E28A1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452,07</w:t>
            </w:r>
          </w:p>
        </w:tc>
        <w:tc>
          <w:tcPr>
            <w:tcW w:w="1300" w:type="dxa"/>
          </w:tcPr>
          <w:p w14:paraId="4DEC27F2" w14:textId="7777777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7C54CCC" w14:textId="37D99270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2.756,45</w:t>
            </w:r>
          </w:p>
        </w:tc>
        <w:tc>
          <w:tcPr>
            <w:tcW w:w="960" w:type="dxa"/>
          </w:tcPr>
          <w:p w14:paraId="67201ECD" w14:textId="30D3A662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609,74%</w:t>
            </w:r>
          </w:p>
        </w:tc>
        <w:tc>
          <w:tcPr>
            <w:tcW w:w="960" w:type="dxa"/>
          </w:tcPr>
          <w:p w14:paraId="564A7F81" w14:textId="7777777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09F0" w:rsidRPr="004209F0" w14:paraId="28938F94" w14:textId="77777777" w:rsidTr="004209F0">
        <w:tc>
          <w:tcPr>
            <w:tcW w:w="4353" w:type="dxa"/>
            <w:shd w:val="clear" w:color="auto" w:fill="DDEBF7"/>
          </w:tcPr>
          <w:p w14:paraId="0B9E3A32" w14:textId="3FF7DD15" w:rsidR="004209F0" w:rsidRP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  <w:shd w:val="clear" w:color="auto" w:fill="DDEBF7"/>
          </w:tcPr>
          <w:p w14:paraId="502B40A4" w14:textId="22E950F0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1.422,27</w:t>
            </w:r>
          </w:p>
        </w:tc>
        <w:tc>
          <w:tcPr>
            <w:tcW w:w="1300" w:type="dxa"/>
            <w:shd w:val="clear" w:color="auto" w:fill="DDEBF7"/>
          </w:tcPr>
          <w:p w14:paraId="265BC16D" w14:textId="6BD2C6A6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3.050,00</w:t>
            </w:r>
          </w:p>
        </w:tc>
        <w:tc>
          <w:tcPr>
            <w:tcW w:w="1300" w:type="dxa"/>
            <w:shd w:val="clear" w:color="auto" w:fill="DDEBF7"/>
          </w:tcPr>
          <w:p w14:paraId="29183104" w14:textId="101BC8BE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1.509,44</w:t>
            </w:r>
          </w:p>
        </w:tc>
        <w:tc>
          <w:tcPr>
            <w:tcW w:w="960" w:type="dxa"/>
            <w:shd w:val="clear" w:color="auto" w:fill="DDEBF7"/>
          </w:tcPr>
          <w:p w14:paraId="201D25B2" w14:textId="14F0CD02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106,13%</w:t>
            </w:r>
          </w:p>
        </w:tc>
        <w:tc>
          <w:tcPr>
            <w:tcW w:w="960" w:type="dxa"/>
            <w:shd w:val="clear" w:color="auto" w:fill="DDEBF7"/>
          </w:tcPr>
          <w:p w14:paraId="193BDCD5" w14:textId="74F5911A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49,49%</w:t>
            </w:r>
          </w:p>
        </w:tc>
      </w:tr>
      <w:tr w:rsidR="004209F0" w:rsidRPr="004209F0" w14:paraId="2727197C" w14:textId="77777777" w:rsidTr="004209F0">
        <w:tc>
          <w:tcPr>
            <w:tcW w:w="4353" w:type="dxa"/>
            <w:shd w:val="clear" w:color="auto" w:fill="F2F2F2"/>
          </w:tcPr>
          <w:p w14:paraId="7168E80C" w14:textId="22097BCC" w:rsidR="004209F0" w:rsidRP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343 Ostali financijski rashodi</w:t>
            </w:r>
          </w:p>
        </w:tc>
        <w:tc>
          <w:tcPr>
            <w:tcW w:w="1300" w:type="dxa"/>
            <w:shd w:val="clear" w:color="auto" w:fill="F2F2F2"/>
          </w:tcPr>
          <w:p w14:paraId="609AF7CA" w14:textId="60DEFB1A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1.422,27</w:t>
            </w:r>
          </w:p>
        </w:tc>
        <w:tc>
          <w:tcPr>
            <w:tcW w:w="1300" w:type="dxa"/>
            <w:shd w:val="clear" w:color="auto" w:fill="F2F2F2"/>
          </w:tcPr>
          <w:p w14:paraId="3420DBB9" w14:textId="77777777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B9A0BCA" w14:textId="655404E9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1.509,44</w:t>
            </w:r>
          </w:p>
        </w:tc>
        <w:tc>
          <w:tcPr>
            <w:tcW w:w="960" w:type="dxa"/>
            <w:shd w:val="clear" w:color="auto" w:fill="F2F2F2"/>
          </w:tcPr>
          <w:p w14:paraId="0FC33E72" w14:textId="634D5122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106,13%</w:t>
            </w:r>
          </w:p>
        </w:tc>
        <w:tc>
          <w:tcPr>
            <w:tcW w:w="960" w:type="dxa"/>
            <w:shd w:val="clear" w:color="auto" w:fill="F2F2F2"/>
          </w:tcPr>
          <w:p w14:paraId="503F4AD8" w14:textId="77777777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09F0" w14:paraId="00BF990C" w14:textId="77777777" w:rsidTr="004209F0">
        <w:tc>
          <w:tcPr>
            <w:tcW w:w="4353" w:type="dxa"/>
          </w:tcPr>
          <w:p w14:paraId="64D94F6D" w14:textId="515F0C25" w:rsid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3431 Bankarske usluge i usluge platnog prometa</w:t>
            </w:r>
          </w:p>
        </w:tc>
        <w:tc>
          <w:tcPr>
            <w:tcW w:w="1300" w:type="dxa"/>
          </w:tcPr>
          <w:p w14:paraId="7FC8FDB5" w14:textId="4661B66B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1.420,79</w:t>
            </w:r>
          </w:p>
        </w:tc>
        <w:tc>
          <w:tcPr>
            <w:tcW w:w="1300" w:type="dxa"/>
          </w:tcPr>
          <w:p w14:paraId="5CBA0549" w14:textId="7777777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7699729" w14:textId="2D9FF70C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1.487,23</w:t>
            </w:r>
          </w:p>
        </w:tc>
        <w:tc>
          <w:tcPr>
            <w:tcW w:w="960" w:type="dxa"/>
          </w:tcPr>
          <w:p w14:paraId="58D8F156" w14:textId="6CD54878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104,68%</w:t>
            </w:r>
          </w:p>
        </w:tc>
        <w:tc>
          <w:tcPr>
            <w:tcW w:w="960" w:type="dxa"/>
          </w:tcPr>
          <w:p w14:paraId="15AF4A3C" w14:textId="7777777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09F0" w14:paraId="799F0D71" w14:textId="77777777" w:rsidTr="004209F0">
        <w:tc>
          <w:tcPr>
            <w:tcW w:w="4353" w:type="dxa"/>
          </w:tcPr>
          <w:p w14:paraId="110164DD" w14:textId="65D392F9" w:rsid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3433 Zatezne kamate</w:t>
            </w:r>
          </w:p>
        </w:tc>
        <w:tc>
          <w:tcPr>
            <w:tcW w:w="1300" w:type="dxa"/>
          </w:tcPr>
          <w:p w14:paraId="7D871B6B" w14:textId="00BA3C18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1,48</w:t>
            </w:r>
          </w:p>
        </w:tc>
        <w:tc>
          <w:tcPr>
            <w:tcW w:w="1300" w:type="dxa"/>
          </w:tcPr>
          <w:p w14:paraId="4333CD5C" w14:textId="7777777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55A1512" w14:textId="03A00BD6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22,21</w:t>
            </w:r>
          </w:p>
        </w:tc>
        <w:tc>
          <w:tcPr>
            <w:tcW w:w="960" w:type="dxa"/>
          </w:tcPr>
          <w:p w14:paraId="5BE7146D" w14:textId="2DF2BD2D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1500,68%</w:t>
            </w:r>
          </w:p>
        </w:tc>
        <w:tc>
          <w:tcPr>
            <w:tcW w:w="960" w:type="dxa"/>
          </w:tcPr>
          <w:p w14:paraId="4B077EFA" w14:textId="7777777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09F0" w:rsidRPr="004209F0" w14:paraId="24E2BFE6" w14:textId="77777777" w:rsidTr="004209F0">
        <w:tc>
          <w:tcPr>
            <w:tcW w:w="4353" w:type="dxa"/>
            <w:shd w:val="clear" w:color="auto" w:fill="DDEBF7"/>
          </w:tcPr>
          <w:p w14:paraId="38A35112" w14:textId="29E89560" w:rsidR="004209F0" w:rsidRP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36 Pomoći dane u inozemstvo i unutar općeg proračuna</w:t>
            </w:r>
          </w:p>
        </w:tc>
        <w:tc>
          <w:tcPr>
            <w:tcW w:w="1300" w:type="dxa"/>
            <w:shd w:val="clear" w:color="auto" w:fill="DDEBF7"/>
          </w:tcPr>
          <w:p w14:paraId="6C69F541" w14:textId="5AB74DE7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93,75</w:t>
            </w:r>
          </w:p>
        </w:tc>
        <w:tc>
          <w:tcPr>
            <w:tcW w:w="1300" w:type="dxa"/>
            <w:shd w:val="clear" w:color="auto" w:fill="DDEBF7"/>
          </w:tcPr>
          <w:p w14:paraId="37F2B706" w14:textId="45348271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1.760,00</w:t>
            </w:r>
          </w:p>
        </w:tc>
        <w:tc>
          <w:tcPr>
            <w:tcW w:w="1300" w:type="dxa"/>
            <w:shd w:val="clear" w:color="auto" w:fill="DDEBF7"/>
          </w:tcPr>
          <w:p w14:paraId="7564371F" w14:textId="0A7CF5A2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150,00</w:t>
            </w:r>
          </w:p>
        </w:tc>
        <w:tc>
          <w:tcPr>
            <w:tcW w:w="960" w:type="dxa"/>
            <w:shd w:val="clear" w:color="auto" w:fill="DDEBF7"/>
          </w:tcPr>
          <w:p w14:paraId="20A38737" w14:textId="76E7ED63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160,00%</w:t>
            </w:r>
          </w:p>
        </w:tc>
        <w:tc>
          <w:tcPr>
            <w:tcW w:w="960" w:type="dxa"/>
            <w:shd w:val="clear" w:color="auto" w:fill="DDEBF7"/>
          </w:tcPr>
          <w:p w14:paraId="3C8712A3" w14:textId="3A8AEF3E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8,52%</w:t>
            </w:r>
          </w:p>
        </w:tc>
      </w:tr>
      <w:tr w:rsidR="004209F0" w:rsidRPr="004209F0" w14:paraId="7F9872D2" w14:textId="77777777" w:rsidTr="004209F0">
        <w:tc>
          <w:tcPr>
            <w:tcW w:w="4353" w:type="dxa"/>
            <w:shd w:val="clear" w:color="auto" w:fill="F2F2F2"/>
          </w:tcPr>
          <w:p w14:paraId="57F56C98" w14:textId="1679F095" w:rsidR="004209F0" w:rsidRP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366 Pomoći proračunskim korisnicima drugih proračuna</w:t>
            </w:r>
          </w:p>
        </w:tc>
        <w:tc>
          <w:tcPr>
            <w:tcW w:w="1300" w:type="dxa"/>
            <w:shd w:val="clear" w:color="auto" w:fill="F2F2F2"/>
          </w:tcPr>
          <w:p w14:paraId="7D53E213" w14:textId="5F0F3535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93,75</w:t>
            </w:r>
          </w:p>
        </w:tc>
        <w:tc>
          <w:tcPr>
            <w:tcW w:w="1300" w:type="dxa"/>
            <w:shd w:val="clear" w:color="auto" w:fill="F2F2F2"/>
          </w:tcPr>
          <w:p w14:paraId="1614F176" w14:textId="77777777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C7FE767" w14:textId="65790B1E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150,00</w:t>
            </w:r>
          </w:p>
        </w:tc>
        <w:tc>
          <w:tcPr>
            <w:tcW w:w="960" w:type="dxa"/>
            <w:shd w:val="clear" w:color="auto" w:fill="F2F2F2"/>
          </w:tcPr>
          <w:p w14:paraId="11DD225A" w14:textId="6FAC6812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160,00%</w:t>
            </w:r>
          </w:p>
        </w:tc>
        <w:tc>
          <w:tcPr>
            <w:tcW w:w="960" w:type="dxa"/>
            <w:shd w:val="clear" w:color="auto" w:fill="F2F2F2"/>
          </w:tcPr>
          <w:p w14:paraId="6B7B988E" w14:textId="77777777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09F0" w14:paraId="0C3A7D85" w14:textId="77777777" w:rsidTr="004209F0">
        <w:tc>
          <w:tcPr>
            <w:tcW w:w="4353" w:type="dxa"/>
          </w:tcPr>
          <w:p w14:paraId="40FFF426" w14:textId="3AEE132F" w:rsid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3661 Tekuće pomoći proračunskim korisnicima drugih proračuna</w:t>
            </w:r>
          </w:p>
        </w:tc>
        <w:tc>
          <w:tcPr>
            <w:tcW w:w="1300" w:type="dxa"/>
          </w:tcPr>
          <w:p w14:paraId="36461A37" w14:textId="5A62D0EF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93,75</w:t>
            </w:r>
          </w:p>
        </w:tc>
        <w:tc>
          <w:tcPr>
            <w:tcW w:w="1300" w:type="dxa"/>
          </w:tcPr>
          <w:p w14:paraId="3A68839A" w14:textId="7777777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68D79B2" w14:textId="1BF63904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150,00</w:t>
            </w:r>
          </w:p>
        </w:tc>
        <w:tc>
          <w:tcPr>
            <w:tcW w:w="960" w:type="dxa"/>
          </w:tcPr>
          <w:p w14:paraId="0C8277D6" w14:textId="4FF62046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160,00%</w:t>
            </w:r>
          </w:p>
        </w:tc>
        <w:tc>
          <w:tcPr>
            <w:tcW w:w="960" w:type="dxa"/>
          </w:tcPr>
          <w:p w14:paraId="043BFBE0" w14:textId="7777777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09F0" w:rsidRPr="004209F0" w14:paraId="588324DA" w14:textId="77777777" w:rsidTr="004209F0">
        <w:tc>
          <w:tcPr>
            <w:tcW w:w="4353" w:type="dxa"/>
            <w:shd w:val="clear" w:color="auto" w:fill="DDEBF7"/>
          </w:tcPr>
          <w:p w14:paraId="288359CA" w14:textId="3A299FEE" w:rsidR="004209F0" w:rsidRP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DDEBF7"/>
          </w:tcPr>
          <w:p w14:paraId="52185739" w14:textId="69E9340B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36.902,20</w:t>
            </w:r>
          </w:p>
        </w:tc>
        <w:tc>
          <w:tcPr>
            <w:tcW w:w="1300" w:type="dxa"/>
            <w:shd w:val="clear" w:color="auto" w:fill="DDEBF7"/>
          </w:tcPr>
          <w:p w14:paraId="0AD7126E" w14:textId="327E67E2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104.884,89</w:t>
            </w:r>
          </w:p>
        </w:tc>
        <w:tc>
          <w:tcPr>
            <w:tcW w:w="1300" w:type="dxa"/>
            <w:shd w:val="clear" w:color="auto" w:fill="DDEBF7"/>
          </w:tcPr>
          <w:p w14:paraId="77EACEF0" w14:textId="3664136E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43.015,87</w:t>
            </w:r>
          </w:p>
        </w:tc>
        <w:tc>
          <w:tcPr>
            <w:tcW w:w="960" w:type="dxa"/>
            <w:shd w:val="clear" w:color="auto" w:fill="DDEBF7"/>
          </w:tcPr>
          <w:p w14:paraId="0611CA3F" w14:textId="384A43FE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116,57%</w:t>
            </w:r>
          </w:p>
        </w:tc>
        <w:tc>
          <w:tcPr>
            <w:tcW w:w="960" w:type="dxa"/>
            <w:shd w:val="clear" w:color="auto" w:fill="DDEBF7"/>
          </w:tcPr>
          <w:p w14:paraId="73888C81" w14:textId="141F49BB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41,01%</w:t>
            </w:r>
          </w:p>
        </w:tc>
      </w:tr>
      <w:tr w:rsidR="004209F0" w:rsidRPr="004209F0" w14:paraId="1F9E180F" w14:textId="77777777" w:rsidTr="004209F0">
        <w:tc>
          <w:tcPr>
            <w:tcW w:w="4353" w:type="dxa"/>
            <w:shd w:val="clear" w:color="auto" w:fill="F2F2F2"/>
          </w:tcPr>
          <w:p w14:paraId="112325F2" w14:textId="0F0DBE2F" w:rsidR="004209F0" w:rsidRP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300" w:type="dxa"/>
            <w:shd w:val="clear" w:color="auto" w:fill="F2F2F2"/>
          </w:tcPr>
          <w:p w14:paraId="0C736A6B" w14:textId="1D45D689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36.902,20</w:t>
            </w:r>
          </w:p>
        </w:tc>
        <w:tc>
          <w:tcPr>
            <w:tcW w:w="1300" w:type="dxa"/>
            <w:shd w:val="clear" w:color="auto" w:fill="F2F2F2"/>
          </w:tcPr>
          <w:p w14:paraId="42C63282" w14:textId="77777777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88C8270" w14:textId="1B4407DC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43.015,87</w:t>
            </w:r>
          </w:p>
        </w:tc>
        <w:tc>
          <w:tcPr>
            <w:tcW w:w="960" w:type="dxa"/>
            <w:shd w:val="clear" w:color="auto" w:fill="F2F2F2"/>
          </w:tcPr>
          <w:p w14:paraId="5174DB07" w14:textId="1BEE3E58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116,57%</w:t>
            </w:r>
          </w:p>
        </w:tc>
        <w:tc>
          <w:tcPr>
            <w:tcW w:w="960" w:type="dxa"/>
            <w:shd w:val="clear" w:color="auto" w:fill="F2F2F2"/>
          </w:tcPr>
          <w:p w14:paraId="0B037B4E" w14:textId="77777777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09F0" w14:paraId="4BE3FAE0" w14:textId="77777777" w:rsidTr="004209F0">
        <w:tc>
          <w:tcPr>
            <w:tcW w:w="4353" w:type="dxa"/>
          </w:tcPr>
          <w:p w14:paraId="33082184" w14:textId="041C3D11" w:rsid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3721 Naknade građanima i kućanstvima u novcu</w:t>
            </w:r>
          </w:p>
        </w:tc>
        <w:tc>
          <w:tcPr>
            <w:tcW w:w="1300" w:type="dxa"/>
          </w:tcPr>
          <w:p w14:paraId="59FA9859" w14:textId="4A5F78E9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15.640,00</w:t>
            </w:r>
          </w:p>
        </w:tc>
        <w:tc>
          <w:tcPr>
            <w:tcW w:w="1300" w:type="dxa"/>
          </w:tcPr>
          <w:p w14:paraId="7DB36E89" w14:textId="7777777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7A486A9" w14:textId="4BAE644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19.320,00</w:t>
            </w:r>
          </w:p>
        </w:tc>
        <w:tc>
          <w:tcPr>
            <w:tcW w:w="960" w:type="dxa"/>
          </w:tcPr>
          <w:p w14:paraId="2DCEFC34" w14:textId="7C49C544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123,53%</w:t>
            </w:r>
          </w:p>
        </w:tc>
        <w:tc>
          <w:tcPr>
            <w:tcW w:w="960" w:type="dxa"/>
          </w:tcPr>
          <w:p w14:paraId="78AE2590" w14:textId="7777777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09F0" w14:paraId="4D232106" w14:textId="77777777" w:rsidTr="004209F0">
        <w:tc>
          <w:tcPr>
            <w:tcW w:w="4353" w:type="dxa"/>
          </w:tcPr>
          <w:p w14:paraId="7DFB2C49" w14:textId="57B6BD8B" w:rsid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3722 Naknade građanima i kućanstvima u naravi</w:t>
            </w:r>
          </w:p>
        </w:tc>
        <w:tc>
          <w:tcPr>
            <w:tcW w:w="1300" w:type="dxa"/>
          </w:tcPr>
          <w:p w14:paraId="27DEEED2" w14:textId="18925996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21.262,20</w:t>
            </w:r>
          </w:p>
        </w:tc>
        <w:tc>
          <w:tcPr>
            <w:tcW w:w="1300" w:type="dxa"/>
          </w:tcPr>
          <w:p w14:paraId="2E7CC356" w14:textId="7777777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35E73F1" w14:textId="41838C09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23.695,87</w:t>
            </w:r>
          </w:p>
        </w:tc>
        <w:tc>
          <w:tcPr>
            <w:tcW w:w="960" w:type="dxa"/>
          </w:tcPr>
          <w:p w14:paraId="599292C8" w14:textId="6EA0061D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111,45%</w:t>
            </w:r>
          </w:p>
        </w:tc>
        <w:tc>
          <w:tcPr>
            <w:tcW w:w="960" w:type="dxa"/>
          </w:tcPr>
          <w:p w14:paraId="6715DF44" w14:textId="7777777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09F0" w:rsidRPr="004209F0" w14:paraId="34EE8764" w14:textId="77777777" w:rsidTr="004209F0">
        <w:tc>
          <w:tcPr>
            <w:tcW w:w="4353" w:type="dxa"/>
            <w:shd w:val="clear" w:color="auto" w:fill="DDEBF7"/>
          </w:tcPr>
          <w:p w14:paraId="43C72626" w14:textId="3DCCDEEB" w:rsidR="004209F0" w:rsidRP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  <w:shd w:val="clear" w:color="auto" w:fill="DDEBF7"/>
          </w:tcPr>
          <w:p w14:paraId="4A0F5C57" w14:textId="7790C42B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29.341,46</w:t>
            </w:r>
          </w:p>
        </w:tc>
        <w:tc>
          <w:tcPr>
            <w:tcW w:w="1300" w:type="dxa"/>
            <w:shd w:val="clear" w:color="auto" w:fill="DDEBF7"/>
          </w:tcPr>
          <w:p w14:paraId="4A565BF5" w14:textId="07C2ADEB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52.117,34</w:t>
            </w:r>
          </w:p>
        </w:tc>
        <w:tc>
          <w:tcPr>
            <w:tcW w:w="1300" w:type="dxa"/>
            <w:shd w:val="clear" w:color="auto" w:fill="DDEBF7"/>
          </w:tcPr>
          <w:p w14:paraId="6E12A47C" w14:textId="5296D36E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19.846,99</w:t>
            </w:r>
          </w:p>
        </w:tc>
        <w:tc>
          <w:tcPr>
            <w:tcW w:w="960" w:type="dxa"/>
            <w:shd w:val="clear" w:color="auto" w:fill="DDEBF7"/>
          </w:tcPr>
          <w:p w14:paraId="5C3D2B1F" w14:textId="7F3A129A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67,64%</w:t>
            </w:r>
          </w:p>
        </w:tc>
        <w:tc>
          <w:tcPr>
            <w:tcW w:w="960" w:type="dxa"/>
            <w:shd w:val="clear" w:color="auto" w:fill="DDEBF7"/>
          </w:tcPr>
          <w:p w14:paraId="31AC2AB1" w14:textId="71E89082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38,08%</w:t>
            </w:r>
          </w:p>
        </w:tc>
      </w:tr>
      <w:tr w:rsidR="004209F0" w:rsidRPr="004209F0" w14:paraId="47BE99E6" w14:textId="77777777" w:rsidTr="004209F0">
        <w:tc>
          <w:tcPr>
            <w:tcW w:w="4353" w:type="dxa"/>
            <w:shd w:val="clear" w:color="auto" w:fill="F2F2F2"/>
          </w:tcPr>
          <w:p w14:paraId="021F9A21" w14:textId="7622F0A8" w:rsidR="004209F0" w:rsidRP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11689AEA" w14:textId="357750A6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29.341,46</w:t>
            </w:r>
          </w:p>
        </w:tc>
        <w:tc>
          <w:tcPr>
            <w:tcW w:w="1300" w:type="dxa"/>
            <w:shd w:val="clear" w:color="auto" w:fill="F2F2F2"/>
          </w:tcPr>
          <w:p w14:paraId="750BBBF4" w14:textId="77777777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E367248" w14:textId="3D5DAE45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19.846,99</w:t>
            </w:r>
          </w:p>
        </w:tc>
        <w:tc>
          <w:tcPr>
            <w:tcW w:w="960" w:type="dxa"/>
            <w:shd w:val="clear" w:color="auto" w:fill="F2F2F2"/>
          </w:tcPr>
          <w:p w14:paraId="69CB0AB2" w14:textId="4DF36F39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67,64%</w:t>
            </w:r>
          </w:p>
        </w:tc>
        <w:tc>
          <w:tcPr>
            <w:tcW w:w="960" w:type="dxa"/>
            <w:shd w:val="clear" w:color="auto" w:fill="F2F2F2"/>
          </w:tcPr>
          <w:p w14:paraId="2D664700" w14:textId="77777777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09F0" w14:paraId="579C8A6E" w14:textId="77777777" w:rsidTr="004209F0">
        <w:tc>
          <w:tcPr>
            <w:tcW w:w="4353" w:type="dxa"/>
          </w:tcPr>
          <w:p w14:paraId="037530E8" w14:textId="2B7779F9" w:rsid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41E1DFE4" w14:textId="218F2165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29.341,46</w:t>
            </w:r>
          </w:p>
        </w:tc>
        <w:tc>
          <w:tcPr>
            <w:tcW w:w="1300" w:type="dxa"/>
          </w:tcPr>
          <w:p w14:paraId="1156FCBB" w14:textId="7777777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12A4FAC" w14:textId="0B00F4AA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19.846,99</w:t>
            </w:r>
          </w:p>
        </w:tc>
        <w:tc>
          <w:tcPr>
            <w:tcW w:w="960" w:type="dxa"/>
          </w:tcPr>
          <w:p w14:paraId="5F3F6D19" w14:textId="3EB6D07C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67,64%</w:t>
            </w:r>
          </w:p>
        </w:tc>
        <w:tc>
          <w:tcPr>
            <w:tcW w:w="960" w:type="dxa"/>
          </w:tcPr>
          <w:p w14:paraId="1F493C57" w14:textId="7777777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09F0" w:rsidRPr="004209F0" w14:paraId="35E767BA" w14:textId="77777777" w:rsidTr="004209F0">
        <w:tc>
          <w:tcPr>
            <w:tcW w:w="4353" w:type="dxa"/>
            <w:shd w:val="clear" w:color="auto" w:fill="F2F2F2"/>
          </w:tcPr>
          <w:p w14:paraId="34E41A19" w14:textId="09832516" w:rsidR="004209F0" w:rsidRP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385 Proračunska zaliha</w:t>
            </w:r>
          </w:p>
        </w:tc>
        <w:tc>
          <w:tcPr>
            <w:tcW w:w="1300" w:type="dxa"/>
            <w:shd w:val="clear" w:color="auto" w:fill="F2F2F2"/>
          </w:tcPr>
          <w:p w14:paraId="2DCA012F" w14:textId="073280A8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99C2238" w14:textId="77777777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5D99663" w14:textId="377E6155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76B17D9" w14:textId="77777777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627ECF66" w14:textId="77777777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09F0" w14:paraId="4C245924" w14:textId="77777777" w:rsidTr="004209F0">
        <w:tc>
          <w:tcPr>
            <w:tcW w:w="4353" w:type="dxa"/>
          </w:tcPr>
          <w:p w14:paraId="25555E52" w14:textId="297C8F0C" w:rsid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3851 Proračunska zaliha</w:t>
            </w:r>
          </w:p>
        </w:tc>
        <w:tc>
          <w:tcPr>
            <w:tcW w:w="1300" w:type="dxa"/>
          </w:tcPr>
          <w:p w14:paraId="57102D87" w14:textId="2A889873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2AF87A9" w14:textId="7777777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2F41C49" w14:textId="554D4C7E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29EDF7B5" w14:textId="7777777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944B6C4" w14:textId="7777777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09F0" w:rsidRPr="004209F0" w14:paraId="648627A7" w14:textId="77777777" w:rsidTr="004209F0">
        <w:tc>
          <w:tcPr>
            <w:tcW w:w="4353" w:type="dxa"/>
            <w:shd w:val="clear" w:color="auto" w:fill="F2F2F2"/>
          </w:tcPr>
          <w:p w14:paraId="6B502B85" w14:textId="09AC1434" w:rsidR="004209F0" w:rsidRP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386 Kapitalne pomoći </w:t>
            </w:r>
          </w:p>
        </w:tc>
        <w:tc>
          <w:tcPr>
            <w:tcW w:w="1300" w:type="dxa"/>
            <w:shd w:val="clear" w:color="auto" w:fill="F2F2F2"/>
          </w:tcPr>
          <w:p w14:paraId="7DA26DD2" w14:textId="298FBCE6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B5C0FB1" w14:textId="77777777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5D2E39F" w14:textId="0A4E8B44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673414D" w14:textId="77777777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7E9CE83B" w14:textId="77777777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09F0" w14:paraId="66FA586F" w14:textId="77777777" w:rsidTr="004209F0">
        <w:tc>
          <w:tcPr>
            <w:tcW w:w="4353" w:type="dxa"/>
          </w:tcPr>
          <w:p w14:paraId="5427F88C" w14:textId="2D1F8613" w:rsid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3862 Kapitalne pomoći kreditnim i ostalim financijskim institucijama te trgovačkim društvima i zadrugama izvan javnog sektora</w:t>
            </w:r>
          </w:p>
        </w:tc>
        <w:tc>
          <w:tcPr>
            <w:tcW w:w="1300" w:type="dxa"/>
          </w:tcPr>
          <w:p w14:paraId="1C770427" w14:textId="2D674206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CE71839" w14:textId="7777777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8990431" w14:textId="6D5C9FB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142C290" w14:textId="7777777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92EE455" w14:textId="7777777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09F0" w:rsidRPr="004209F0" w14:paraId="27AAC47D" w14:textId="77777777" w:rsidTr="004209F0">
        <w:tc>
          <w:tcPr>
            <w:tcW w:w="4353" w:type="dxa"/>
            <w:shd w:val="clear" w:color="auto" w:fill="BDD7EE"/>
          </w:tcPr>
          <w:p w14:paraId="0BA18F9B" w14:textId="5D40B983" w:rsidR="004209F0" w:rsidRP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BDD7EE"/>
          </w:tcPr>
          <w:p w14:paraId="500EF6E3" w14:textId="1719C915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122.310,30</w:t>
            </w:r>
          </w:p>
        </w:tc>
        <w:tc>
          <w:tcPr>
            <w:tcW w:w="1300" w:type="dxa"/>
            <w:shd w:val="clear" w:color="auto" w:fill="BDD7EE"/>
          </w:tcPr>
          <w:p w14:paraId="69224A8A" w14:textId="5343F315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475.699,90</w:t>
            </w:r>
          </w:p>
        </w:tc>
        <w:tc>
          <w:tcPr>
            <w:tcW w:w="1300" w:type="dxa"/>
            <w:shd w:val="clear" w:color="auto" w:fill="BDD7EE"/>
          </w:tcPr>
          <w:p w14:paraId="6392756F" w14:textId="70D15F44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30.545,19</w:t>
            </w:r>
          </w:p>
        </w:tc>
        <w:tc>
          <w:tcPr>
            <w:tcW w:w="960" w:type="dxa"/>
            <w:shd w:val="clear" w:color="auto" w:fill="BDD7EE"/>
          </w:tcPr>
          <w:p w14:paraId="04B01359" w14:textId="2B40B076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24,97%</w:t>
            </w:r>
          </w:p>
        </w:tc>
        <w:tc>
          <w:tcPr>
            <w:tcW w:w="960" w:type="dxa"/>
            <w:shd w:val="clear" w:color="auto" w:fill="BDD7EE"/>
          </w:tcPr>
          <w:p w14:paraId="71E2DFA5" w14:textId="6BBE62FA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6,42%</w:t>
            </w:r>
          </w:p>
        </w:tc>
      </w:tr>
      <w:tr w:rsidR="004209F0" w:rsidRPr="004209F0" w14:paraId="77A17C94" w14:textId="77777777" w:rsidTr="004209F0">
        <w:tc>
          <w:tcPr>
            <w:tcW w:w="4353" w:type="dxa"/>
            <w:shd w:val="clear" w:color="auto" w:fill="DDEBF7"/>
          </w:tcPr>
          <w:p w14:paraId="3C1239F4" w14:textId="093541EA" w:rsidR="004209F0" w:rsidRP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41 Rashodi za nabavu neproizvedene dugotrajne imovine</w:t>
            </w:r>
          </w:p>
        </w:tc>
        <w:tc>
          <w:tcPr>
            <w:tcW w:w="1300" w:type="dxa"/>
            <w:shd w:val="clear" w:color="auto" w:fill="DDEBF7"/>
          </w:tcPr>
          <w:p w14:paraId="22461AE9" w14:textId="5B2E6321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14:paraId="76832B3E" w14:textId="1D9DE0E0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7.855,00</w:t>
            </w:r>
          </w:p>
        </w:tc>
        <w:tc>
          <w:tcPr>
            <w:tcW w:w="1300" w:type="dxa"/>
            <w:shd w:val="clear" w:color="auto" w:fill="DDEBF7"/>
          </w:tcPr>
          <w:p w14:paraId="211ED81F" w14:textId="4CC8BCD4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7.855,00</w:t>
            </w:r>
          </w:p>
        </w:tc>
        <w:tc>
          <w:tcPr>
            <w:tcW w:w="960" w:type="dxa"/>
            <w:shd w:val="clear" w:color="auto" w:fill="DDEBF7"/>
          </w:tcPr>
          <w:p w14:paraId="3755D4A2" w14:textId="77777777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DDEBF7"/>
          </w:tcPr>
          <w:p w14:paraId="72CB2D9B" w14:textId="4C00E77C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209F0" w:rsidRPr="004209F0" w14:paraId="0A659E4C" w14:textId="77777777" w:rsidTr="004209F0">
        <w:tc>
          <w:tcPr>
            <w:tcW w:w="4353" w:type="dxa"/>
            <w:shd w:val="clear" w:color="auto" w:fill="F2F2F2"/>
          </w:tcPr>
          <w:p w14:paraId="2D3BA0D5" w14:textId="77768E77" w:rsidR="004209F0" w:rsidRP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411 Materijalna imovina - prirodna bogatstva</w:t>
            </w:r>
          </w:p>
        </w:tc>
        <w:tc>
          <w:tcPr>
            <w:tcW w:w="1300" w:type="dxa"/>
            <w:shd w:val="clear" w:color="auto" w:fill="F2F2F2"/>
          </w:tcPr>
          <w:p w14:paraId="6395DB40" w14:textId="1A4468AA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7091838" w14:textId="77777777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2F2DA63" w14:textId="4D6FF7EE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7.855,00</w:t>
            </w:r>
          </w:p>
        </w:tc>
        <w:tc>
          <w:tcPr>
            <w:tcW w:w="960" w:type="dxa"/>
            <w:shd w:val="clear" w:color="auto" w:fill="F2F2F2"/>
          </w:tcPr>
          <w:p w14:paraId="39B0CABA" w14:textId="77777777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4E5E1558" w14:textId="77777777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09F0" w14:paraId="345D1CFC" w14:textId="77777777" w:rsidTr="004209F0">
        <w:tc>
          <w:tcPr>
            <w:tcW w:w="4353" w:type="dxa"/>
          </w:tcPr>
          <w:p w14:paraId="09012090" w14:textId="732DBB85" w:rsid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4111 Zemljište</w:t>
            </w:r>
          </w:p>
        </w:tc>
        <w:tc>
          <w:tcPr>
            <w:tcW w:w="1300" w:type="dxa"/>
          </w:tcPr>
          <w:p w14:paraId="0B4AEFE2" w14:textId="3C7FE490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4E17416" w14:textId="7777777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82F58AA" w14:textId="11703CE9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7.855,00</w:t>
            </w:r>
          </w:p>
        </w:tc>
        <w:tc>
          <w:tcPr>
            <w:tcW w:w="960" w:type="dxa"/>
          </w:tcPr>
          <w:p w14:paraId="7B696871" w14:textId="7777777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5D8AC77" w14:textId="7777777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09F0" w:rsidRPr="004209F0" w14:paraId="0D56DA90" w14:textId="77777777" w:rsidTr="004209F0">
        <w:tc>
          <w:tcPr>
            <w:tcW w:w="4353" w:type="dxa"/>
            <w:shd w:val="clear" w:color="auto" w:fill="DDEBF7"/>
          </w:tcPr>
          <w:p w14:paraId="38C65AFD" w14:textId="580B76B7" w:rsidR="004209F0" w:rsidRP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DDEBF7"/>
          </w:tcPr>
          <w:p w14:paraId="2C9D711B" w14:textId="4AD6315B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71.477,96</w:t>
            </w:r>
          </w:p>
        </w:tc>
        <w:tc>
          <w:tcPr>
            <w:tcW w:w="1300" w:type="dxa"/>
            <w:shd w:val="clear" w:color="auto" w:fill="DDEBF7"/>
          </w:tcPr>
          <w:p w14:paraId="2F08E071" w14:textId="163058F6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337.049,58</w:t>
            </w:r>
          </w:p>
        </w:tc>
        <w:tc>
          <w:tcPr>
            <w:tcW w:w="1300" w:type="dxa"/>
            <w:shd w:val="clear" w:color="auto" w:fill="DDEBF7"/>
          </w:tcPr>
          <w:p w14:paraId="02971B68" w14:textId="57D1943B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22.690,19</w:t>
            </w:r>
          </w:p>
        </w:tc>
        <w:tc>
          <w:tcPr>
            <w:tcW w:w="960" w:type="dxa"/>
            <w:shd w:val="clear" w:color="auto" w:fill="DDEBF7"/>
          </w:tcPr>
          <w:p w14:paraId="7A031BC7" w14:textId="1E30847C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31,74%</w:t>
            </w:r>
          </w:p>
        </w:tc>
        <w:tc>
          <w:tcPr>
            <w:tcW w:w="960" w:type="dxa"/>
            <w:shd w:val="clear" w:color="auto" w:fill="DDEBF7"/>
          </w:tcPr>
          <w:p w14:paraId="644D8792" w14:textId="465755D9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6,73%</w:t>
            </w:r>
          </w:p>
        </w:tc>
      </w:tr>
      <w:tr w:rsidR="004209F0" w:rsidRPr="004209F0" w14:paraId="0F072B10" w14:textId="77777777" w:rsidTr="004209F0">
        <w:tc>
          <w:tcPr>
            <w:tcW w:w="4353" w:type="dxa"/>
            <w:shd w:val="clear" w:color="auto" w:fill="F2F2F2"/>
          </w:tcPr>
          <w:p w14:paraId="5E77CE68" w14:textId="210BCA0C" w:rsidR="004209F0" w:rsidRP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35364C5D" w14:textId="5C5301E7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59.224,01</w:t>
            </w:r>
          </w:p>
        </w:tc>
        <w:tc>
          <w:tcPr>
            <w:tcW w:w="1300" w:type="dxa"/>
            <w:shd w:val="clear" w:color="auto" w:fill="F2F2F2"/>
          </w:tcPr>
          <w:p w14:paraId="7F1C6ACA" w14:textId="77777777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039D3E1" w14:textId="777CE90F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6.094,70</w:t>
            </w:r>
          </w:p>
        </w:tc>
        <w:tc>
          <w:tcPr>
            <w:tcW w:w="960" w:type="dxa"/>
            <w:shd w:val="clear" w:color="auto" w:fill="F2F2F2"/>
          </w:tcPr>
          <w:p w14:paraId="45820208" w14:textId="0E05E51B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10,29%</w:t>
            </w:r>
          </w:p>
        </w:tc>
        <w:tc>
          <w:tcPr>
            <w:tcW w:w="960" w:type="dxa"/>
            <w:shd w:val="clear" w:color="auto" w:fill="F2F2F2"/>
          </w:tcPr>
          <w:p w14:paraId="2794B597" w14:textId="77777777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09F0" w14:paraId="583D0F1C" w14:textId="77777777" w:rsidTr="004209F0">
        <w:tc>
          <w:tcPr>
            <w:tcW w:w="4353" w:type="dxa"/>
          </w:tcPr>
          <w:p w14:paraId="2560BE19" w14:textId="39799916" w:rsid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4212 Poslovni objekti</w:t>
            </w:r>
          </w:p>
        </w:tc>
        <w:tc>
          <w:tcPr>
            <w:tcW w:w="1300" w:type="dxa"/>
          </w:tcPr>
          <w:p w14:paraId="0B698599" w14:textId="08F2BAC3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37.560,55</w:t>
            </w:r>
          </w:p>
        </w:tc>
        <w:tc>
          <w:tcPr>
            <w:tcW w:w="1300" w:type="dxa"/>
          </w:tcPr>
          <w:p w14:paraId="6A37011E" w14:textId="7777777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B32C120" w14:textId="62F36F2E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527D1AD" w14:textId="2FFD1539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23A3A6A7" w14:textId="7777777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09F0" w14:paraId="5CA5173D" w14:textId="77777777" w:rsidTr="004209F0">
        <w:tc>
          <w:tcPr>
            <w:tcW w:w="4353" w:type="dxa"/>
          </w:tcPr>
          <w:p w14:paraId="1B9D3A35" w14:textId="447966F0" w:rsid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4213 Ceste, željeznice i ostali prometni objekti</w:t>
            </w:r>
          </w:p>
        </w:tc>
        <w:tc>
          <w:tcPr>
            <w:tcW w:w="1300" w:type="dxa"/>
          </w:tcPr>
          <w:p w14:paraId="79CEC231" w14:textId="006ECE9F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9.750,00</w:t>
            </w:r>
          </w:p>
        </w:tc>
        <w:tc>
          <w:tcPr>
            <w:tcW w:w="1300" w:type="dxa"/>
          </w:tcPr>
          <w:p w14:paraId="0BFCD8D3" w14:textId="7777777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E16D66A" w14:textId="35F95D8A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4.844,70</w:t>
            </w:r>
          </w:p>
        </w:tc>
        <w:tc>
          <w:tcPr>
            <w:tcW w:w="960" w:type="dxa"/>
          </w:tcPr>
          <w:p w14:paraId="4D2C9073" w14:textId="3A863E51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49,69%</w:t>
            </w:r>
          </w:p>
        </w:tc>
        <w:tc>
          <w:tcPr>
            <w:tcW w:w="960" w:type="dxa"/>
          </w:tcPr>
          <w:p w14:paraId="41AE7401" w14:textId="7777777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09F0" w14:paraId="658E2EB1" w14:textId="77777777" w:rsidTr="004209F0">
        <w:tc>
          <w:tcPr>
            <w:tcW w:w="4353" w:type="dxa"/>
          </w:tcPr>
          <w:p w14:paraId="049F0E6E" w14:textId="1AA22A99" w:rsid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14:paraId="64F9523F" w14:textId="5A48F171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11.913,46</w:t>
            </w:r>
          </w:p>
        </w:tc>
        <w:tc>
          <w:tcPr>
            <w:tcW w:w="1300" w:type="dxa"/>
          </w:tcPr>
          <w:p w14:paraId="4BD5353F" w14:textId="7777777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D687D1D" w14:textId="3B636F4B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1.250,00</w:t>
            </w:r>
          </w:p>
        </w:tc>
        <w:tc>
          <w:tcPr>
            <w:tcW w:w="960" w:type="dxa"/>
          </w:tcPr>
          <w:p w14:paraId="3C94A976" w14:textId="70B151A8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10,49%</w:t>
            </w:r>
          </w:p>
        </w:tc>
        <w:tc>
          <w:tcPr>
            <w:tcW w:w="960" w:type="dxa"/>
          </w:tcPr>
          <w:p w14:paraId="2E35EB3C" w14:textId="7777777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09F0" w:rsidRPr="004209F0" w14:paraId="7006E2DF" w14:textId="77777777" w:rsidTr="004209F0">
        <w:tc>
          <w:tcPr>
            <w:tcW w:w="4353" w:type="dxa"/>
            <w:shd w:val="clear" w:color="auto" w:fill="F2F2F2"/>
          </w:tcPr>
          <w:p w14:paraId="59E2D680" w14:textId="533A8B22" w:rsidR="004209F0" w:rsidRP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  <w:shd w:val="clear" w:color="auto" w:fill="F2F2F2"/>
          </w:tcPr>
          <w:p w14:paraId="6E4BCC8E" w14:textId="07F87697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12.253,95</w:t>
            </w:r>
          </w:p>
        </w:tc>
        <w:tc>
          <w:tcPr>
            <w:tcW w:w="1300" w:type="dxa"/>
            <w:shd w:val="clear" w:color="auto" w:fill="F2F2F2"/>
          </w:tcPr>
          <w:p w14:paraId="6CF35E8A" w14:textId="77777777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F7ED72F" w14:textId="61EA2D29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16.595,49</w:t>
            </w:r>
          </w:p>
        </w:tc>
        <w:tc>
          <w:tcPr>
            <w:tcW w:w="960" w:type="dxa"/>
            <w:shd w:val="clear" w:color="auto" w:fill="F2F2F2"/>
          </w:tcPr>
          <w:p w14:paraId="5011F413" w14:textId="6FD36179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135,43%</w:t>
            </w:r>
          </w:p>
        </w:tc>
        <w:tc>
          <w:tcPr>
            <w:tcW w:w="960" w:type="dxa"/>
            <w:shd w:val="clear" w:color="auto" w:fill="F2F2F2"/>
          </w:tcPr>
          <w:p w14:paraId="5BCD5A1D" w14:textId="77777777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09F0" w14:paraId="2A19CAB1" w14:textId="77777777" w:rsidTr="004209F0">
        <w:tc>
          <w:tcPr>
            <w:tcW w:w="4353" w:type="dxa"/>
          </w:tcPr>
          <w:p w14:paraId="44959DB9" w14:textId="3A81AC43" w:rsid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4221 Uredska oprema i namještaj</w:t>
            </w:r>
          </w:p>
        </w:tc>
        <w:tc>
          <w:tcPr>
            <w:tcW w:w="1300" w:type="dxa"/>
          </w:tcPr>
          <w:p w14:paraId="3AD09394" w14:textId="1BBA5684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1.439,82</w:t>
            </w:r>
          </w:p>
        </w:tc>
        <w:tc>
          <w:tcPr>
            <w:tcW w:w="1300" w:type="dxa"/>
          </w:tcPr>
          <w:p w14:paraId="6EBA78A4" w14:textId="7777777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2B330A8" w14:textId="5695C711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814,66</w:t>
            </w:r>
          </w:p>
        </w:tc>
        <w:tc>
          <w:tcPr>
            <w:tcW w:w="960" w:type="dxa"/>
          </w:tcPr>
          <w:p w14:paraId="2F5E40EC" w14:textId="4B02AB18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56,58%</w:t>
            </w:r>
          </w:p>
        </w:tc>
        <w:tc>
          <w:tcPr>
            <w:tcW w:w="960" w:type="dxa"/>
          </w:tcPr>
          <w:p w14:paraId="4DED77CD" w14:textId="7777777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09F0" w14:paraId="5D0D7AEC" w14:textId="77777777" w:rsidTr="004209F0">
        <w:tc>
          <w:tcPr>
            <w:tcW w:w="4353" w:type="dxa"/>
          </w:tcPr>
          <w:p w14:paraId="51F291CF" w14:textId="69319928" w:rsid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4225 Instrumenti, uređaji i strojevi</w:t>
            </w:r>
          </w:p>
        </w:tc>
        <w:tc>
          <w:tcPr>
            <w:tcW w:w="1300" w:type="dxa"/>
          </w:tcPr>
          <w:p w14:paraId="61D08DE9" w14:textId="2ECD832D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1.030,29</w:t>
            </w:r>
          </w:p>
        </w:tc>
        <w:tc>
          <w:tcPr>
            <w:tcW w:w="1300" w:type="dxa"/>
          </w:tcPr>
          <w:p w14:paraId="18E10A13" w14:textId="7777777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C4C39FF" w14:textId="1D2E218D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3599CDD" w14:textId="0DC9EDA6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7FE3B115" w14:textId="7777777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09F0" w14:paraId="516DEFB4" w14:textId="77777777" w:rsidTr="004209F0">
        <w:tc>
          <w:tcPr>
            <w:tcW w:w="4353" w:type="dxa"/>
          </w:tcPr>
          <w:p w14:paraId="258B9269" w14:textId="0191BE83" w:rsid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4226 Sportska i glazbena oprema</w:t>
            </w:r>
          </w:p>
        </w:tc>
        <w:tc>
          <w:tcPr>
            <w:tcW w:w="1300" w:type="dxa"/>
          </w:tcPr>
          <w:p w14:paraId="767C8096" w14:textId="4F464D34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9.298,84</w:t>
            </w:r>
          </w:p>
        </w:tc>
        <w:tc>
          <w:tcPr>
            <w:tcW w:w="1300" w:type="dxa"/>
          </w:tcPr>
          <w:p w14:paraId="215DEE69" w14:textId="7777777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B8FE59F" w14:textId="570CA4C6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15.404,68</w:t>
            </w:r>
          </w:p>
        </w:tc>
        <w:tc>
          <w:tcPr>
            <w:tcW w:w="960" w:type="dxa"/>
          </w:tcPr>
          <w:p w14:paraId="4A68D66F" w14:textId="1B1A1FEA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165,66%</w:t>
            </w:r>
          </w:p>
        </w:tc>
        <w:tc>
          <w:tcPr>
            <w:tcW w:w="960" w:type="dxa"/>
          </w:tcPr>
          <w:p w14:paraId="32F739B7" w14:textId="7777777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09F0" w14:paraId="143A29DE" w14:textId="77777777" w:rsidTr="004209F0">
        <w:tc>
          <w:tcPr>
            <w:tcW w:w="4353" w:type="dxa"/>
          </w:tcPr>
          <w:p w14:paraId="1B8D7943" w14:textId="1664D7E2" w:rsid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4227 Uređaji, strojevi i oprema za ostale namjene</w:t>
            </w:r>
          </w:p>
        </w:tc>
        <w:tc>
          <w:tcPr>
            <w:tcW w:w="1300" w:type="dxa"/>
          </w:tcPr>
          <w:p w14:paraId="1D71CCBE" w14:textId="35BAAF5A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485,00</w:t>
            </w:r>
          </w:p>
        </w:tc>
        <w:tc>
          <w:tcPr>
            <w:tcW w:w="1300" w:type="dxa"/>
          </w:tcPr>
          <w:p w14:paraId="31C860DA" w14:textId="7777777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F385E23" w14:textId="55E5D6A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376,15</w:t>
            </w:r>
          </w:p>
        </w:tc>
        <w:tc>
          <w:tcPr>
            <w:tcW w:w="960" w:type="dxa"/>
          </w:tcPr>
          <w:p w14:paraId="608067D6" w14:textId="6D689F0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77,56%</w:t>
            </w:r>
          </w:p>
        </w:tc>
        <w:tc>
          <w:tcPr>
            <w:tcW w:w="960" w:type="dxa"/>
          </w:tcPr>
          <w:p w14:paraId="391C7826" w14:textId="7777777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09F0" w:rsidRPr="004209F0" w14:paraId="11C49089" w14:textId="77777777" w:rsidTr="004209F0">
        <w:tc>
          <w:tcPr>
            <w:tcW w:w="4353" w:type="dxa"/>
            <w:shd w:val="clear" w:color="auto" w:fill="F2F2F2"/>
          </w:tcPr>
          <w:p w14:paraId="05434971" w14:textId="3CE981BB" w:rsidR="004209F0" w:rsidRP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423 Prijevozna sredstva</w:t>
            </w:r>
          </w:p>
        </w:tc>
        <w:tc>
          <w:tcPr>
            <w:tcW w:w="1300" w:type="dxa"/>
            <w:shd w:val="clear" w:color="auto" w:fill="F2F2F2"/>
          </w:tcPr>
          <w:p w14:paraId="01652CED" w14:textId="6522B1FB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1792E68" w14:textId="77777777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0F60900" w14:textId="7F12DC39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9C41357" w14:textId="77777777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3226B398" w14:textId="77777777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09F0" w14:paraId="651CD2A4" w14:textId="77777777" w:rsidTr="004209F0">
        <w:tc>
          <w:tcPr>
            <w:tcW w:w="4353" w:type="dxa"/>
          </w:tcPr>
          <w:p w14:paraId="756BF6DB" w14:textId="1DC9BC37" w:rsid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4231 Prijevozna sredstva u cestovnom prometu</w:t>
            </w:r>
          </w:p>
        </w:tc>
        <w:tc>
          <w:tcPr>
            <w:tcW w:w="1300" w:type="dxa"/>
          </w:tcPr>
          <w:p w14:paraId="49EA1D41" w14:textId="5F464D44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5711D75" w14:textId="7777777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F83D8FC" w14:textId="270F07E4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0282054" w14:textId="7777777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E6CF5C1" w14:textId="7777777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09F0" w:rsidRPr="004209F0" w14:paraId="63C18FE8" w14:textId="77777777" w:rsidTr="004209F0">
        <w:tc>
          <w:tcPr>
            <w:tcW w:w="4353" w:type="dxa"/>
            <w:shd w:val="clear" w:color="auto" w:fill="DDEBF7"/>
          </w:tcPr>
          <w:p w14:paraId="445BA30D" w14:textId="13BA9EC3" w:rsidR="004209F0" w:rsidRP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  <w:shd w:val="clear" w:color="auto" w:fill="DDEBF7"/>
          </w:tcPr>
          <w:p w14:paraId="0A8B024B" w14:textId="79694C65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50.832,34</w:t>
            </w:r>
          </w:p>
        </w:tc>
        <w:tc>
          <w:tcPr>
            <w:tcW w:w="1300" w:type="dxa"/>
            <w:shd w:val="clear" w:color="auto" w:fill="DDEBF7"/>
          </w:tcPr>
          <w:p w14:paraId="11E39F30" w14:textId="57A4A950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130.795,32</w:t>
            </w:r>
          </w:p>
        </w:tc>
        <w:tc>
          <w:tcPr>
            <w:tcW w:w="1300" w:type="dxa"/>
            <w:shd w:val="clear" w:color="auto" w:fill="DDEBF7"/>
          </w:tcPr>
          <w:p w14:paraId="645EA0CB" w14:textId="63004E2F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DEBF7"/>
          </w:tcPr>
          <w:p w14:paraId="1D4B79F8" w14:textId="1DC43F09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DDEBF7"/>
          </w:tcPr>
          <w:p w14:paraId="7392D9FC" w14:textId="0CB30D92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4209F0" w:rsidRPr="004209F0" w14:paraId="496009A9" w14:textId="77777777" w:rsidTr="004209F0">
        <w:tc>
          <w:tcPr>
            <w:tcW w:w="4353" w:type="dxa"/>
            <w:shd w:val="clear" w:color="auto" w:fill="F2F2F2"/>
          </w:tcPr>
          <w:p w14:paraId="4C1140E0" w14:textId="045F6580" w:rsidR="004209F0" w:rsidRP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451 Dodatna ulaganja na građevinskim objektima</w:t>
            </w:r>
          </w:p>
        </w:tc>
        <w:tc>
          <w:tcPr>
            <w:tcW w:w="1300" w:type="dxa"/>
            <w:shd w:val="clear" w:color="auto" w:fill="F2F2F2"/>
          </w:tcPr>
          <w:p w14:paraId="4CF2A5D2" w14:textId="5AC58F74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50.832,34</w:t>
            </w:r>
          </w:p>
        </w:tc>
        <w:tc>
          <w:tcPr>
            <w:tcW w:w="1300" w:type="dxa"/>
            <w:shd w:val="clear" w:color="auto" w:fill="F2F2F2"/>
          </w:tcPr>
          <w:p w14:paraId="13D037F7" w14:textId="77777777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5FFCDEE" w14:textId="681D3891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18BFD14" w14:textId="4410144D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6278A508" w14:textId="77777777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09F0" w14:paraId="79EF932B" w14:textId="77777777" w:rsidTr="004209F0">
        <w:tc>
          <w:tcPr>
            <w:tcW w:w="4353" w:type="dxa"/>
          </w:tcPr>
          <w:p w14:paraId="70BEFE66" w14:textId="76EDCABC" w:rsid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4511 Dodatna ulaganja na građevinskim objektima</w:t>
            </w:r>
          </w:p>
        </w:tc>
        <w:tc>
          <w:tcPr>
            <w:tcW w:w="1300" w:type="dxa"/>
          </w:tcPr>
          <w:p w14:paraId="6A328A16" w14:textId="1B8780B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50.832,34</w:t>
            </w:r>
          </w:p>
        </w:tc>
        <w:tc>
          <w:tcPr>
            <w:tcW w:w="1300" w:type="dxa"/>
          </w:tcPr>
          <w:p w14:paraId="2FE851B9" w14:textId="7777777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E93F6FA" w14:textId="3861AE0B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D76CDAF" w14:textId="165EB35E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21BD659A" w14:textId="7777777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09F0" w:rsidRPr="004209F0" w14:paraId="5F4870E4" w14:textId="77777777" w:rsidTr="004209F0">
        <w:tc>
          <w:tcPr>
            <w:tcW w:w="4353" w:type="dxa"/>
            <w:shd w:val="clear" w:color="auto" w:fill="505050"/>
          </w:tcPr>
          <w:p w14:paraId="711927B3" w14:textId="791FB88F" w:rsidR="004209F0" w:rsidRPr="004209F0" w:rsidRDefault="004209F0" w:rsidP="004209F0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6D14E80C" w14:textId="50F84F11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504.660,24</w:t>
            </w:r>
          </w:p>
        </w:tc>
        <w:tc>
          <w:tcPr>
            <w:tcW w:w="1300" w:type="dxa"/>
            <w:shd w:val="clear" w:color="auto" w:fill="505050"/>
          </w:tcPr>
          <w:p w14:paraId="56171576" w14:textId="60FE2899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1.516.373,29</w:t>
            </w:r>
          </w:p>
        </w:tc>
        <w:tc>
          <w:tcPr>
            <w:tcW w:w="1300" w:type="dxa"/>
            <w:shd w:val="clear" w:color="auto" w:fill="505050"/>
          </w:tcPr>
          <w:p w14:paraId="4E9F2882" w14:textId="1168653A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428.013,34</w:t>
            </w:r>
          </w:p>
        </w:tc>
        <w:tc>
          <w:tcPr>
            <w:tcW w:w="960" w:type="dxa"/>
            <w:shd w:val="clear" w:color="auto" w:fill="505050"/>
          </w:tcPr>
          <w:p w14:paraId="4AE1D87F" w14:textId="6D002E45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84,81%</w:t>
            </w:r>
          </w:p>
        </w:tc>
        <w:tc>
          <w:tcPr>
            <w:tcW w:w="960" w:type="dxa"/>
            <w:shd w:val="clear" w:color="auto" w:fill="505050"/>
          </w:tcPr>
          <w:p w14:paraId="553B4EBC" w14:textId="3AFC02DB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28,23%</w:t>
            </w:r>
          </w:p>
        </w:tc>
      </w:tr>
    </w:tbl>
    <w:p w14:paraId="795324A3" w14:textId="0907E2F2" w:rsidR="004018E0" w:rsidRDefault="004018E0" w:rsidP="004018E0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05B17E0D" w14:textId="77777777" w:rsidR="004018E0" w:rsidRDefault="004018E0" w:rsidP="004018E0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053D5D84" w14:textId="53A594E1" w:rsidR="004018E0" w:rsidRPr="00DD314F" w:rsidRDefault="004018E0" w:rsidP="004018E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DD314F">
        <w:rPr>
          <w:rFonts w:ascii="Cambria" w:hAnsi="Cambria" w:cs="Times New Roman"/>
          <w:b/>
          <w:bCs/>
          <w:sz w:val="20"/>
          <w:szCs w:val="20"/>
        </w:rPr>
        <w:t xml:space="preserve">PRIHODI </w:t>
      </w:r>
      <w:r w:rsidR="00DD314F" w:rsidRPr="00DD314F">
        <w:rPr>
          <w:rFonts w:ascii="Cambria" w:hAnsi="Cambria" w:cs="Times New Roman"/>
          <w:b/>
          <w:bCs/>
          <w:sz w:val="20"/>
          <w:szCs w:val="20"/>
        </w:rPr>
        <w:t xml:space="preserve">I RASHODI </w:t>
      </w:r>
      <w:r w:rsidRPr="00DD314F">
        <w:rPr>
          <w:rFonts w:ascii="Cambria" w:hAnsi="Cambria" w:cs="Times New Roman"/>
          <w:b/>
          <w:bCs/>
          <w:sz w:val="20"/>
          <w:szCs w:val="20"/>
        </w:rPr>
        <w:t>PREMA IZVORIMA FINANCIRANJA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53"/>
        <w:gridCol w:w="1300"/>
        <w:gridCol w:w="1300"/>
        <w:gridCol w:w="1300"/>
        <w:gridCol w:w="960"/>
        <w:gridCol w:w="960"/>
      </w:tblGrid>
      <w:tr w:rsidR="004209F0" w:rsidRPr="004209F0" w14:paraId="0C8DAC1C" w14:textId="77777777" w:rsidTr="004209F0">
        <w:tc>
          <w:tcPr>
            <w:tcW w:w="4353" w:type="dxa"/>
            <w:shd w:val="clear" w:color="auto" w:fill="505050"/>
          </w:tcPr>
          <w:p w14:paraId="001A14BD" w14:textId="6DF7978F" w:rsidR="004209F0" w:rsidRPr="004209F0" w:rsidRDefault="004209F0" w:rsidP="004209F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IZVOR I OPIS IZVORA</w:t>
            </w:r>
          </w:p>
        </w:tc>
        <w:tc>
          <w:tcPr>
            <w:tcW w:w="1300" w:type="dxa"/>
            <w:shd w:val="clear" w:color="auto" w:fill="505050"/>
          </w:tcPr>
          <w:p w14:paraId="039A41BF" w14:textId="4E7E4E19" w:rsidR="004209F0" w:rsidRPr="004209F0" w:rsidRDefault="004209F0" w:rsidP="004209F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POLUGODIŠNJI IZVJEŠTAJ O IZVRŠENJU ZA 2023.G.</w:t>
            </w:r>
          </w:p>
        </w:tc>
        <w:tc>
          <w:tcPr>
            <w:tcW w:w="1300" w:type="dxa"/>
            <w:shd w:val="clear" w:color="auto" w:fill="505050"/>
          </w:tcPr>
          <w:p w14:paraId="4FD900DF" w14:textId="5E86E661" w:rsidR="004209F0" w:rsidRPr="004209F0" w:rsidRDefault="004209F0" w:rsidP="004209F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I. IZMJENE I DOPUNE PRORAČUNA OPĆINE ŠODOLOVCI ZA 2024.G.</w:t>
            </w:r>
          </w:p>
        </w:tc>
        <w:tc>
          <w:tcPr>
            <w:tcW w:w="1300" w:type="dxa"/>
            <w:shd w:val="clear" w:color="auto" w:fill="505050"/>
          </w:tcPr>
          <w:p w14:paraId="530353F9" w14:textId="7840F425" w:rsidR="004209F0" w:rsidRPr="004209F0" w:rsidRDefault="004209F0" w:rsidP="004209F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POLUGODIŠNJI IZVJEŠTAJ O IZVRŠENJU ZA 2024.G.</w:t>
            </w:r>
          </w:p>
        </w:tc>
        <w:tc>
          <w:tcPr>
            <w:tcW w:w="960" w:type="dxa"/>
            <w:shd w:val="clear" w:color="auto" w:fill="505050"/>
          </w:tcPr>
          <w:p w14:paraId="41B94CCD" w14:textId="6EE338A2" w:rsidR="004209F0" w:rsidRPr="004209F0" w:rsidRDefault="004209F0" w:rsidP="004209F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7CC42A0A" w14:textId="1E008F2C" w:rsidR="004209F0" w:rsidRPr="004209F0" w:rsidRDefault="004209F0" w:rsidP="004209F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</w:tr>
      <w:tr w:rsidR="004209F0" w:rsidRPr="004209F0" w14:paraId="090FFFF4" w14:textId="77777777" w:rsidTr="004209F0">
        <w:tc>
          <w:tcPr>
            <w:tcW w:w="4353" w:type="dxa"/>
            <w:shd w:val="clear" w:color="auto" w:fill="505050"/>
          </w:tcPr>
          <w:p w14:paraId="1B786837" w14:textId="45DAEA1D" w:rsidR="004209F0" w:rsidRPr="004209F0" w:rsidRDefault="004209F0" w:rsidP="004209F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7542D361" w14:textId="7A543665" w:rsidR="004209F0" w:rsidRPr="004209F0" w:rsidRDefault="004209F0" w:rsidP="004209F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1FB4226E" w14:textId="0BB7B50F" w:rsidR="004209F0" w:rsidRPr="004209F0" w:rsidRDefault="004209F0" w:rsidP="004209F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5C99A8E8" w14:textId="21A9B760" w:rsidR="004209F0" w:rsidRPr="004209F0" w:rsidRDefault="004209F0" w:rsidP="004209F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0DF1A90C" w14:textId="06EC96D3" w:rsidR="004209F0" w:rsidRPr="004209F0" w:rsidRDefault="004209F0" w:rsidP="004209F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0AEEDFE5" w14:textId="3D62D1ED" w:rsidR="004209F0" w:rsidRPr="004209F0" w:rsidRDefault="004209F0" w:rsidP="004209F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4209F0" w:rsidRPr="004209F0" w14:paraId="44B4FA6A" w14:textId="77777777" w:rsidTr="004209F0">
        <w:tc>
          <w:tcPr>
            <w:tcW w:w="4353" w:type="dxa"/>
            <w:shd w:val="clear" w:color="auto" w:fill="FFE699"/>
          </w:tcPr>
          <w:p w14:paraId="321065FF" w14:textId="131C508F" w:rsidR="004209F0" w:rsidRPr="004209F0" w:rsidRDefault="004209F0" w:rsidP="004209F0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sz w:val="18"/>
                <w:szCs w:val="18"/>
              </w:rPr>
              <w:t>1 OPĆI PRIHODI I PRIMICI</w:t>
            </w:r>
          </w:p>
        </w:tc>
        <w:tc>
          <w:tcPr>
            <w:tcW w:w="1300" w:type="dxa"/>
            <w:shd w:val="clear" w:color="auto" w:fill="FFE699"/>
          </w:tcPr>
          <w:p w14:paraId="3A25A77A" w14:textId="404B4129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sz w:val="18"/>
                <w:szCs w:val="18"/>
              </w:rPr>
              <w:t>292.784,03</w:t>
            </w:r>
          </w:p>
        </w:tc>
        <w:tc>
          <w:tcPr>
            <w:tcW w:w="1300" w:type="dxa"/>
            <w:shd w:val="clear" w:color="auto" w:fill="FFE699"/>
          </w:tcPr>
          <w:p w14:paraId="5196C3DE" w14:textId="220F991D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sz w:val="18"/>
                <w:szCs w:val="18"/>
              </w:rPr>
              <w:t>653.471,08</w:t>
            </w:r>
          </w:p>
        </w:tc>
        <w:tc>
          <w:tcPr>
            <w:tcW w:w="1300" w:type="dxa"/>
            <w:shd w:val="clear" w:color="auto" w:fill="FFE699"/>
          </w:tcPr>
          <w:p w14:paraId="1FE4FF9B" w14:textId="4B71B17F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sz w:val="18"/>
                <w:szCs w:val="18"/>
              </w:rPr>
              <w:t>254.822,29</w:t>
            </w:r>
          </w:p>
        </w:tc>
        <w:tc>
          <w:tcPr>
            <w:tcW w:w="960" w:type="dxa"/>
            <w:shd w:val="clear" w:color="auto" w:fill="FFE699"/>
          </w:tcPr>
          <w:p w14:paraId="2F2E9CA0" w14:textId="63B3254F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sz w:val="18"/>
                <w:szCs w:val="18"/>
              </w:rPr>
              <w:t>87,03%</w:t>
            </w:r>
          </w:p>
        </w:tc>
        <w:tc>
          <w:tcPr>
            <w:tcW w:w="960" w:type="dxa"/>
            <w:shd w:val="clear" w:color="auto" w:fill="FFE699"/>
          </w:tcPr>
          <w:p w14:paraId="2A3B6C42" w14:textId="6AAB2F2C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sz w:val="18"/>
                <w:szCs w:val="18"/>
              </w:rPr>
              <w:t>39,00%</w:t>
            </w:r>
          </w:p>
        </w:tc>
      </w:tr>
      <w:tr w:rsidR="004209F0" w14:paraId="3319B640" w14:textId="77777777" w:rsidTr="004209F0">
        <w:tc>
          <w:tcPr>
            <w:tcW w:w="4353" w:type="dxa"/>
          </w:tcPr>
          <w:p w14:paraId="257873BC" w14:textId="7C718EF0" w:rsid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 PRIHODI OD POREZA</w:t>
            </w:r>
          </w:p>
        </w:tc>
        <w:tc>
          <w:tcPr>
            <w:tcW w:w="1300" w:type="dxa"/>
          </w:tcPr>
          <w:p w14:paraId="18FCAB6C" w14:textId="2B85774A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129.496,52</w:t>
            </w:r>
          </w:p>
        </w:tc>
        <w:tc>
          <w:tcPr>
            <w:tcW w:w="1300" w:type="dxa"/>
          </w:tcPr>
          <w:p w14:paraId="30490396" w14:textId="3A3E0D2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329.158,56</w:t>
            </w:r>
          </w:p>
        </w:tc>
        <w:tc>
          <w:tcPr>
            <w:tcW w:w="1300" w:type="dxa"/>
          </w:tcPr>
          <w:p w14:paraId="7C1B518D" w14:textId="798B5EA4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91.491,50</w:t>
            </w:r>
          </w:p>
        </w:tc>
        <w:tc>
          <w:tcPr>
            <w:tcW w:w="960" w:type="dxa"/>
          </w:tcPr>
          <w:p w14:paraId="3F149A0A" w14:textId="72BAB2BC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70,65%</w:t>
            </w:r>
          </w:p>
        </w:tc>
        <w:tc>
          <w:tcPr>
            <w:tcW w:w="960" w:type="dxa"/>
          </w:tcPr>
          <w:p w14:paraId="14664960" w14:textId="7F67CB8E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27,80%</w:t>
            </w:r>
          </w:p>
        </w:tc>
      </w:tr>
      <w:tr w:rsidR="004209F0" w14:paraId="5F7F4483" w14:textId="77777777" w:rsidTr="004209F0">
        <w:tc>
          <w:tcPr>
            <w:tcW w:w="4353" w:type="dxa"/>
          </w:tcPr>
          <w:p w14:paraId="0D30AA32" w14:textId="3074405D" w:rsid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 PRIHODI OD FINANCIJSKE IMOVINE</w:t>
            </w:r>
          </w:p>
        </w:tc>
        <w:tc>
          <w:tcPr>
            <w:tcW w:w="1300" w:type="dxa"/>
          </w:tcPr>
          <w:p w14:paraId="1EFE0985" w14:textId="76D6036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15,20</w:t>
            </w:r>
          </w:p>
        </w:tc>
        <w:tc>
          <w:tcPr>
            <w:tcW w:w="1300" w:type="dxa"/>
          </w:tcPr>
          <w:p w14:paraId="12C0067D" w14:textId="0B4D7B89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505,23</w:t>
            </w:r>
          </w:p>
        </w:tc>
        <w:tc>
          <w:tcPr>
            <w:tcW w:w="1300" w:type="dxa"/>
          </w:tcPr>
          <w:p w14:paraId="6BC5B4B6" w14:textId="3688E6A6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9,08</w:t>
            </w:r>
          </w:p>
        </w:tc>
        <w:tc>
          <w:tcPr>
            <w:tcW w:w="960" w:type="dxa"/>
          </w:tcPr>
          <w:p w14:paraId="1AB29903" w14:textId="3D054AC4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59,74%</w:t>
            </w:r>
          </w:p>
        </w:tc>
        <w:tc>
          <w:tcPr>
            <w:tcW w:w="960" w:type="dxa"/>
          </w:tcPr>
          <w:p w14:paraId="50A4DB56" w14:textId="0F12209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1,80%</w:t>
            </w:r>
          </w:p>
        </w:tc>
      </w:tr>
      <w:tr w:rsidR="004209F0" w14:paraId="0C9A78A0" w14:textId="77777777" w:rsidTr="004209F0">
        <w:tc>
          <w:tcPr>
            <w:tcW w:w="4353" w:type="dxa"/>
          </w:tcPr>
          <w:p w14:paraId="27CCC69F" w14:textId="1D124B86" w:rsid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 PRIHODI OD NEFINANCIJSKE IMOVINE</w:t>
            </w:r>
          </w:p>
        </w:tc>
        <w:tc>
          <w:tcPr>
            <w:tcW w:w="1300" w:type="dxa"/>
          </w:tcPr>
          <w:p w14:paraId="75EC7B61" w14:textId="61E80C66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12.309,79</w:t>
            </w:r>
          </w:p>
        </w:tc>
        <w:tc>
          <w:tcPr>
            <w:tcW w:w="1300" w:type="dxa"/>
          </w:tcPr>
          <w:p w14:paraId="0C462C3B" w14:textId="1E30922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16.814,05</w:t>
            </w:r>
          </w:p>
        </w:tc>
        <w:tc>
          <w:tcPr>
            <w:tcW w:w="1300" w:type="dxa"/>
          </w:tcPr>
          <w:p w14:paraId="7B1B8DCD" w14:textId="4863A7A0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9.825,09</w:t>
            </w:r>
          </w:p>
        </w:tc>
        <w:tc>
          <w:tcPr>
            <w:tcW w:w="960" w:type="dxa"/>
          </w:tcPr>
          <w:p w14:paraId="6B1BDE6B" w14:textId="32228D94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79,82%</w:t>
            </w:r>
          </w:p>
        </w:tc>
        <w:tc>
          <w:tcPr>
            <w:tcW w:w="960" w:type="dxa"/>
          </w:tcPr>
          <w:p w14:paraId="27308CE8" w14:textId="729E222E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58,43%</w:t>
            </w:r>
          </w:p>
        </w:tc>
      </w:tr>
      <w:tr w:rsidR="004209F0" w14:paraId="40958F53" w14:textId="77777777" w:rsidTr="004209F0">
        <w:tc>
          <w:tcPr>
            <w:tcW w:w="4353" w:type="dxa"/>
          </w:tcPr>
          <w:p w14:paraId="71212D64" w14:textId="44A82E15" w:rsid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 PRIHODI OD FISKALNOG IZRAVNANJA</w:t>
            </w:r>
          </w:p>
        </w:tc>
        <w:tc>
          <w:tcPr>
            <w:tcW w:w="1300" w:type="dxa"/>
          </w:tcPr>
          <w:p w14:paraId="20D74B6B" w14:textId="02FCA7AF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150.962,52</w:t>
            </w:r>
          </w:p>
        </w:tc>
        <w:tc>
          <w:tcPr>
            <w:tcW w:w="1300" w:type="dxa"/>
          </w:tcPr>
          <w:p w14:paraId="7E750589" w14:textId="31B9A610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306.993,24</w:t>
            </w:r>
          </w:p>
        </w:tc>
        <w:tc>
          <w:tcPr>
            <w:tcW w:w="1300" w:type="dxa"/>
          </w:tcPr>
          <w:p w14:paraId="6A62456A" w14:textId="3A24843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153.496,62</w:t>
            </w:r>
          </w:p>
        </w:tc>
        <w:tc>
          <w:tcPr>
            <w:tcW w:w="960" w:type="dxa"/>
          </w:tcPr>
          <w:p w14:paraId="570DDC08" w14:textId="25F0F8A4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101,68%</w:t>
            </w:r>
          </w:p>
        </w:tc>
        <w:tc>
          <w:tcPr>
            <w:tcW w:w="960" w:type="dxa"/>
          </w:tcPr>
          <w:p w14:paraId="49BF07A8" w14:textId="287F6A12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50,00%</w:t>
            </w:r>
          </w:p>
        </w:tc>
      </w:tr>
      <w:tr w:rsidR="004209F0" w:rsidRPr="004209F0" w14:paraId="4C2962B3" w14:textId="77777777" w:rsidTr="004209F0">
        <w:tc>
          <w:tcPr>
            <w:tcW w:w="4353" w:type="dxa"/>
            <w:shd w:val="clear" w:color="auto" w:fill="FFE699"/>
          </w:tcPr>
          <w:p w14:paraId="59BB771F" w14:textId="6ABC5566" w:rsidR="004209F0" w:rsidRPr="004209F0" w:rsidRDefault="004209F0" w:rsidP="004209F0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sz w:val="18"/>
                <w:szCs w:val="18"/>
              </w:rPr>
              <w:t>4 PRIHODI ZA POSEBNE NAMJENE</w:t>
            </w:r>
          </w:p>
        </w:tc>
        <w:tc>
          <w:tcPr>
            <w:tcW w:w="1300" w:type="dxa"/>
            <w:shd w:val="clear" w:color="auto" w:fill="FFE699"/>
          </w:tcPr>
          <w:p w14:paraId="07D5BA67" w14:textId="56252B3B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sz w:val="18"/>
                <w:szCs w:val="18"/>
              </w:rPr>
              <w:t>50.183,05</w:t>
            </w:r>
          </w:p>
        </w:tc>
        <w:tc>
          <w:tcPr>
            <w:tcW w:w="1300" w:type="dxa"/>
            <w:shd w:val="clear" w:color="auto" w:fill="FFE699"/>
          </w:tcPr>
          <w:p w14:paraId="2D5CC89A" w14:textId="6AF855F7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sz w:val="18"/>
                <w:szCs w:val="18"/>
              </w:rPr>
              <w:t>151.460,90</w:t>
            </w:r>
          </w:p>
        </w:tc>
        <w:tc>
          <w:tcPr>
            <w:tcW w:w="1300" w:type="dxa"/>
            <w:shd w:val="clear" w:color="auto" w:fill="FFE699"/>
          </w:tcPr>
          <w:p w14:paraId="5B8884D9" w14:textId="5406D546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sz w:val="18"/>
                <w:szCs w:val="18"/>
              </w:rPr>
              <w:t>43.312,72</w:t>
            </w:r>
          </w:p>
        </w:tc>
        <w:tc>
          <w:tcPr>
            <w:tcW w:w="960" w:type="dxa"/>
            <w:shd w:val="clear" w:color="auto" w:fill="FFE699"/>
          </w:tcPr>
          <w:p w14:paraId="1F5D6EEC" w14:textId="2530B1AD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sz w:val="18"/>
                <w:szCs w:val="18"/>
              </w:rPr>
              <w:t>86,31%</w:t>
            </w:r>
          </w:p>
        </w:tc>
        <w:tc>
          <w:tcPr>
            <w:tcW w:w="960" w:type="dxa"/>
            <w:shd w:val="clear" w:color="auto" w:fill="FFE699"/>
          </w:tcPr>
          <w:p w14:paraId="5E751166" w14:textId="581D0C1E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sz w:val="18"/>
                <w:szCs w:val="18"/>
              </w:rPr>
              <w:t>28,60%</w:t>
            </w:r>
          </w:p>
        </w:tc>
      </w:tr>
      <w:tr w:rsidR="004209F0" w14:paraId="48A1489B" w14:textId="77777777" w:rsidTr="004209F0">
        <w:tc>
          <w:tcPr>
            <w:tcW w:w="4353" w:type="dxa"/>
          </w:tcPr>
          <w:p w14:paraId="54C69543" w14:textId="6E6B4D01" w:rsid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 KOMUNALNA NAKNADA</w:t>
            </w:r>
          </w:p>
        </w:tc>
        <w:tc>
          <w:tcPr>
            <w:tcW w:w="1300" w:type="dxa"/>
          </w:tcPr>
          <w:p w14:paraId="615906D3" w14:textId="25761261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8.388,83</w:t>
            </w:r>
          </w:p>
        </w:tc>
        <w:tc>
          <w:tcPr>
            <w:tcW w:w="1300" w:type="dxa"/>
          </w:tcPr>
          <w:p w14:paraId="2F67C48A" w14:textId="3DABE62F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17.500,00</w:t>
            </w:r>
          </w:p>
        </w:tc>
        <w:tc>
          <w:tcPr>
            <w:tcW w:w="1300" w:type="dxa"/>
          </w:tcPr>
          <w:p w14:paraId="3AEBAD96" w14:textId="06AA75D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10.240,57</w:t>
            </w:r>
          </w:p>
        </w:tc>
        <w:tc>
          <w:tcPr>
            <w:tcW w:w="960" w:type="dxa"/>
          </w:tcPr>
          <w:p w14:paraId="7E6F29F5" w14:textId="547767A3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122,07%</w:t>
            </w:r>
          </w:p>
        </w:tc>
        <w:tc>
          <w:tcPr>
            <w:tcW w:w="960" w:type="dxa"/>
          </w:tcPr>
          <w:p w14:paraId="09A98D60" w14:textId="03CFAA5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58,52%</w:t>
            </w:r>
          </w:p>
        </w:tc>
      </w:tr>
      <w:tr w:rsidR="004209F0" w14:paraId="6CC43D77" w14:textId="77777777" w:rsidTr="004209F0">
        <w:tc>
          <w:tcPr>
            <w:tcW w:w="4353" w:type="dxa"/>
          </w:tcPr>
          <w:p w14:paraId="539D8779" w14:textId="3F76EDCD" w:rsid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KOMUNALNI DOPRINOS</w:t>
            </w:r>
          </w:p>
        </w:tc>
        <w:tc>
          <w:tcPr>
            <w:tcW w:w="1300" w:type="dxa"/>
          </w:tcPr>
          <w:p w14:paraId="5D631A20" w14:textId="508D96C8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1.244,04</w:t>
            </w:r>
          </w:p>
        </w:tc>
        <w:tc>
          <w:tcPr>
            <w:tcW w:w="1300" w:type="dxa"/>
          </w:tcPr>
          <w:p w14:paraId="3DEE306A" w14:textId="62DE512B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1.244,04</w:t>
            </w:r>
          </w:p>
        </w:tc>
        <w:tc>
          <w:tcPr>
            <w:tcW w:w="1300" w:type="dxa"/>
          </w:tcPr>
          <w:p w14:paraId="75C436D5" w14:textId="05DCC8A6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1.185,77</w:t>
            </w:r>
          </w:p>
        </w:tc>
        <w:tc>
          <w:tcPr>
            <w:tcW w:w="960" w:type="dxa"/>
          </w:tcPr>
          <w:p w14:paraId="037891E7" w14:textId="020A3C9C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95,32%</w:t>
            </w:r>
          </w:p>
        </w:tc>
        <w:tc>
          <w:tcPr>
            <w:tcW w:w="960" w:type="dxa"/>
          </w:tcPr>
          <w:p w14:paraId="4381FC98" w14:textId="5DC3D7E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95,32%</w:t>
            </w:r>
          </w:p>
        </w:tc>
      </w:tr>
      <w:tr w:rsidR="004209F0" w14:paraId="1292AD8E" w14:textId="77777777" w:rsidTr="004209F0">
        <w:tc>
          <w:tcPr>
            <w:tcW w:w="4353" w:type="dxa"/>
          </w:tcPr>
          <w:p w14:paraId="38133943" w14:textId="2018E5AC" w:rsid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 ŠUMSKI DOPRINOS</w:t>
            </w:r>
          </w:p>
        </w:tc>
        <w:tc>
          <w:tcPr>
            <w:tcW w:w="1300" w:type="dxa"/>
          </w:tcPr>
          <w:p w14:paraId="54887DFB" w14:textId="762FBD1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29.669,24</w:t>
            </w:r>
          </w:p>
        </w:tc>
        <w:tc>
          <w:tcPr>
            <w:tcW w:w="1300" w:type="dxa"/>
          </w:tcPr>
          <w:p w14:paraId="1355DA55" w14:textId="207611BF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21.413,37</w:t>
            </w:r>
          </w:p>
        </w:tc>
        <w:tc>
          <w:tcPr>
            <w:tcW w:w="1300" w:type="dxa"/>
          </w:tcPr>
          <w:p w14:paraId="5FA5A1AE" w14:textId="6C937F8F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1.014,69</w:t>
            </w:r>
          </w:p>
        </w:tc>
        <w:tc>
          <w:tcPr>
            <w:tcW w:w="960" w:type="dxa"/>
          </w:tcPr>
          <w:p w14:paraId="70386FE4" w14:textId="71919379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3,42%</w:t>
            </w:r>
          </w:p>
        </w:tc>
        <w:tc>
          <w:tcPr>
            <w:tcW w:w="960" w:type="dxa"/>
          </w:tcPr>
          <w:p w14:paraId="40297C4F" w14:textId="78D372FA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4,74%</w:t>
            </w:r>
          </w:p>
        </w:tc>
      </w:tr>
      <w:tr w:rsidR="004209F0" w14:paraId="5475C406" w14:textId="77777777" w:rsidTr="004209F0">
        <w:tc>
          <w:tcPr>
            <w:tcW w:w="4353" w:type="dxa"/>
          </w:tcPr>
          <w:p w14:paraId="48B034DF" w14:textId="44EE0999" w:rsid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 PRIHODI OD LEGALIZACIJE</w:t>
            </w:r>
          </w:p>
        </w:tc>
        <w:tc>
          <w:tcPr>
            <w:tcW w:w="1300" w:type="dxa"/>
          </w:tcPr>
          <w:p w14:paraId="2AE93A50" w14:textId="7AF3103D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290,22</w:t>
            </w:r>
          </w:p>
        </w:tc>
        <w:tc>
          <w:tcPr>
            <w:tcW w:w="1300" w:type="dxa"/>
          </w:tcPr>
          <w:p w14:paraId="506EC6BC" w14:textId="59C2F64F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580,00</w:t>
            </w:r>
          </w:p>
        </w:tc>
        <w:tc>
          <w:tcPr>
            <w:tcW w:w="1300" w:type="dxa"/>
          </w:tcPr>
          <w:p w14:paraId="44CAF290" w14:textId="2770222C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196,21</w:t>
            </w:r>
          </w:p>
        </w:tc>
        <w:tc>
          <w:tcPr>
            <w:tcW w:w="960" w:type="dxa"/>
          </w:tcPr>
          <w:p w14:paraId="38C8571A" w14:textId="13DBB3ED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67,61%</w:t>
            </w:r>
          </w:p>
        </w:tc>
        <w:tc>
          <w:tcPr>
            <w:tcW w:w="960" w:type="dxa"/>
          </w:tcPr>
          <w:p w14:paraId="78C263A6" w14:textId="6E923894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33,83%</w:t>
            </w:r>
          </w:p>
        </w:tc>
      </w:tr>
      <w:tr w:rsidR="004209F0" w14:paraId="44FF042C" w14:textId="77777777" w:rsidTr="004209F0">
        <w:tc>
          <w:tcPr>
            <w:tcW w:w="4353" w:type="dxa"/>
          </w:tcPr>
          <w:p w14:paraId="0448DFAC" w14:textId="064FD9D7" w:rsid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PRIHODI OD PRODAJE DRŽ. POLJOP. ZEMLJIŠTA</w:t>
            </w:r>
          </w:p>
        </w:tc>
        <w:tc>
          <w:tcPr>
            <w:tcW w:w="1300" w:type="dxa"/>
          </w:tcPr>
          <w:p w14:paraId="7AB98426" w14:textId="4064B604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7.674,38</w:t>
            </w:r>
          </w:p>
        </w:tc>
        <w:tc>
          <w:tcPr>
            <w:tcW w:w="1300" w:type="dxa"/>
          </w:tcPr>
          <w:p w14:paraId="3A0FAEA0" w14:textId="72A79808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56.677,74</w:t>
            </w:r>
          </w:p>
        </w:tc>
        <w:tc>
          <w:tcPr>
            <w:tcW w:w="1300" w:type="dxa"/>
          </w:tcPr>
          <w:p w14:paraId="06AAFDAE" w14:textId="22807048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28.291,49</w:t>
            </w:r>
          </w:p>
        </w:tc>
        <w:tc>
          <w:tcPr>
            <w:tcW w:w="960" w:type="dxa"/>
          </w:tcPr>
          <w:p w14:paraId="68D2AF9C" w14:textId="346039EC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368,65%</w:t>
            </w:r>
          </w:p>
        </w:tc>
        <w:tc>
          <w:tcPr>
            <w:tcW w:w="960" w:type="dxa"/>
          </w:tcPr>
          <w:p w14:paraId="75A7E4BC" w14:textId="6A9ADC50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49,92%</w:t>
            </w:r>
          </w:p>
        </w:tc>
      </w:tr>
      <w:tr w:rsidR="004209F0" w14:paraId="040D044A" w14:textId="77777777" w:rsidTr="004209F0">
        <w:tc>
          <w:tcPr>
            <w:tcW w:w="4353" w:type="dxa"/>
          </w:tcPr>
          <w:p w14:paraId="1BDD5E27" w14:textId="026A4EFF" w:rsid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 VODNI DOPRINOS</w:t>
            </w:r>
          </w:p>
        </w:tc>
        <w:tc>
          <w:tcPr>
            <w:tcW w:w="1300" w:type="dxa"/>
          </w:tcPr>
          <w:p w14:paraId="1671CABF" w14:textId="43654462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15,72</w:t>
            </w:r>
          </w:p>
        </w:tc>
        <w:tc>
          <w:tcPr>
            <w:tcW w:w="1300" w:type="dxa"/>
          </w:tcPr>
          <w:p w14:paraId="267BCD4A" w14:textId="1EFD42D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20,00</w:t>
            </w:r>
          </w:p>
        </w:tc>
        <w:tc>
          <w:tcPr>
            <w:tcW w:w="1300" w:type="dxa"/>
          </w:tcPr>
          <w:p w14:paraId="767F69CB" w14:textId="74F9F769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33,21</w:t>
            </w:r>
          </w:p>
        </w:tc>
        <w:tc>
          <w:tcPr>
            <w:tcW w:w="960" w:type="dxa"/>
          </w:tcPr>
          <w:p w14:paraId="110A8FC1" w14:textId="34957806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211,26%</w:t>
            </w:r>
          </w:p>
        </w:tc>
        <w:tc>
          <w:tcPr>
            <w:tcW w:w="960" w:type="dxa"/>
          </w:tcPr>
          <w:p w14:paraId="5D398E18" w14:textId="652A41D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166,05%</w:t>
            </w:r>
          </w:p>
        </w:tc>
      </w:tr>
      <w:tr w:rsidR="004209F0" w14:paraId="40FDD185" w14:textId="77777777" w:rsidTr="004209F0">
        <w:tc>
          <w:tcPr>
            <w:tcW w:w="4353" w:type="dxa"/>
          </w:tcPr>
          <w:p w14:paraId="3CF2FF94" w14:textId="645BB035" w:rsid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 PRIHODI OD RASPOLAGANJA DRŽ. POLJOP. ZEMLJIŠTEM</w:t>
            </w:r>
          </w:p>
        </w:tc>
        <w:tc>
          <w:tcPr>
            <w:tcW w:w="1300" w:type="dxa"/>
          </w:tcPr>
          <w:p w14:paraId="5143B1CC" w14:textId="2C83D9BD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2.900,62</w:t>
            </w:r>
          </w:p>
        </w:tc>
        <w:tc>
          <w:tcPr>
            <w:tcW w:w="1300" w:type="dxa"/>
          </w:tcPr>
          <w:p w14:paraId="2D08C191" w14:textId="5945047F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54.025,75</w:t>
            </w:r>
          </w:p>
        </w:tc>
        <w:tc>
          <w:tcPr>
            <w:tcW w:w="1300" w:type="dxa"/>
          </w:tcPr>
          <w:p w14:paraId="43F6A514" w14:textId="47CA5800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2.350,78</w:t>
            </w:r>
          </w:p>
        </w:tc>
        <w:tc>
          <w:tcPr>
            <w:tcW w:w="960" w:type="dxa"/>
          </w:tcPr>
          <w:p w14:paraId="6827BC17" w14:textId="389EC600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81,04%</w:t>
            </w:r>
          </w:p>
        </w:tc>
        <w:tc>
          <w:tcPr>
            <w:tcW w:w="960" w:type="dxa"/>
          </w:tcPr>
          <w:p w14:paraId="5767B7AA" w14:textId="3E1ECB36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4,35%</w:t>
            </w:r>
          </w:p>
        </w:tc>
      </w:tr>
      <w:tr w:rsidR="004209F0" w:rsidRPr="004209F0" w14:paraId="64067513" w14:textId="77777777" w:rsidTr="004209F0">
        <w:tc>
          <w:tcPr>
            <w:tcW w:w="4353" w:type="dxa"/>
            <w:shd w:val="clear" w:color="auto" w:fill="FFE699"/>
          </w:tcPr>
          <w:p w14:paraId="7E663073" w14:textId="66C64127" w:rsidR="004209F0" w:rsidRPr="004209F0" w:rsidRDefault="004209F0" w:rsidP="004209F0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sz w:val="18"/>
                <w:szCs w:val="18"/>
              </w:rPr>
              <w:t>5 POMOĆI</w:t>
            </w:r>
          </w:p>
        </w:tc>
        <w:tc>
          <w:tcPr>
            <w:tcW w:w="1300" w:type="dxa"/>
            <w:shd w:val="clear" w:color="auto" w:fill="FFE699"/>
          </w:tcPr>
          <w:p w14:paraId="315DA96F" w14:textId="5EBE5A8B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sz w:val="18"/>
                <w:szCs w:val="18"/>
              </w:rPr>
              <w:t>23.362,88</w:t>
            </w:r>
          </w:p>
        </w:tc>
        <w:tc>
          <w:tcPr>
            <w:tcW w:w="1300" w:type="dxa"/>
            <w:shd w:val="clear" w:color="auto" w:fill="FFE699"/>
          </w:tcPr>
          <w:p w14:paraId="7139D253" w14:textId="47A47D7B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sz w:val="18"/>
                <w:szCs w:val="18"/>
              </w:rPr>
              <w:t>386.961,71</w:t>
            </w:r>
          </w:p>
        </w:tc>
        <w:tc>
          <w:tcPr>
            <w:tcW w:w="1300" w:type="dxa"/>
            <w:shd w:val="clear" w:color="auto" w:fill="FFE699"/>
          </w:tcPr>
          <w:p w14:paraId="5246B389" w14:textId="0C6EC29C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sz w:val="18"/>
                <w:szCs w:val="18"/>
              </w:rPr>
              <w:t>128.784,52</w:t>
            </w:r>
          </w:p>
        </w:tc>
        <w:tc>
          <w:tcPr>
            <w:tcW w:w="960" w:type="dxa"/>
            <w:shd w:val="clear" w:color="auto" w:fill="FFE699"/>
          </w:tcPr>
          <w:p w14:paraId="7D62727F" w14:textId="102C95DE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sz w:val="18"/>
                <w:szCs w:val="18"/>
              </w:rPr>
              <w:t>551,24%</w:t>
            </w:r>
          </w:p>
        </w:tc>
        <w:tc>
          <w:tcPr>
            <w:tcW w:w="960" w:type="dxa"/>
            <w:shd w:val="clear" w:color="auto" w:fill="FFE699"/>
          </w:tcPr>
          <w:p w14:paraId="44CF6946" w14:textId="197E2C29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sz w:val="18"/>
                <w:szCs w:val="18"/>
              </w:rPr>
              <w:t>33,28%</w:t>
            </w:r>
          </w:p>
        </w:tc>
      </w:tr>
      <w:tr w:rsidR="004209F0" w14:paraId="0D70C5F7" w14:textId="77777777" w:rsidTr="004209F0">
        <w:tc>
          <w:tcPr>
            <w:tcW w:w="4353" w:type="dxa"/>
          </w:tcPr>
          <w:p w14:paraId="0496AF81" w14:textId="3A6750E6" w:rsid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511 TEKUĆE POMOĆI IZ ŽUPANIJSKOG PRORAČUNA</w:t>
            </w:r>
          </w:p>
        </w:tc>
        <w:tc>
          <w:tcPr>
            <w:tcW w:w="1300" w:type="dxa"/>
          </w:tcPr>
          <w:p w14:paraId="23D79233" w14:textId="28975BED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800,00</w:t>
            </w:r>
          </w:p>
        </w:tc>
        <w:tc>
          <w:tcPr>
            <w:tcW w:w="1300" w:type="dxa"/>
          </w:tcPr>
          <w:p w14:paraId="20107A0F" w14:textId="51AE5ACE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33274886" w14:textId="28DE6428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5160391" w14:textId="76B52BC5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38937EB5" w14:textId="1F5D0B38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4209F0" w14:paraId="54D4D10E" w14:textId="77777777" w:rsidTr="004209F0">
        <w:tc>
          <w:tcPr>
            <w:tcW w:w="4353" w:type="dxa"/>
          </w:tcPr>
          <w:p w14:paraId="14B52640" w14:textId="0364DAE9" w:rsid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512 TEKUĆE POMOĆI IZ DRŽAVNOG PRORAČUNA</w:t>
            </w:r>
          </w:p>
        </w:tc>
        <w:tc>
          <w:tcPr>
            <w:tcW w:w="1300" w:type="dxa"/>
          </w:tcPr>
          <w:p w14:paraId="04891CDA" w14:textId="4F2EC16F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B248222" w14:textId="4FBFA048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20.512,63</w:t>
            </w:r>
          </w:p>
        </w:tc>
        <w:tc>
          <w:tcPr>
            <w:tcW w:w="1300" w:type="dxa"/>
          </w:tcPr>
          <w:p w14:paraId="62A108E6" w14:textId="0574C5A6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6DF4262" w14:textId="7777777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E0299D8" w14:textId="6BCF1C76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4209F0" w14:paraId="71252138" w14:textId="77777777" w:rsidTr="004209F0">
        <w:tc>
          <w:tcPr>
            <w:tcW w:w="4353" w:type="dxa"/>
          </w:tcPr>
          <w:p w14:paraId="4D7AD2A9" w14:textId="387854E2" w:rsid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513 TEKUĆE POMOĆI OD IZVANPRORAČUNSKIH KORISNIKA</w:t>
            </w:r>
          </w:p>
        </w:tc>
        <w:tc>
          <w:tcPr>
            <w:tcW w:w="1300" w:type="dxa"/>
          </w:tcPr>
          <w:p w14:paraId="7BF0718A" w14:textId="7B5D3F89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240AB4D" w14:textId="435B5804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93.000,49</w:t>
            </w:r>
          </w:p>
        </w:tc>
        <w:tc>
          <w:tcPr>
            <w:tcW w:w="1300" w:type="dxa"/>
          </w:tcPr>
          <w:p w14:paraId="15F87FAB" w14:textId="224C6500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18.495,00</w:t>
            </w:r>
          </w:p>
        </w:tc>
        <w:tc>
          <w:tcPr>
            <w:tcW w:w="960" w:type="dxa"/>
          </w:tcPr>
          <w:p w14:paraId="79467CAA" w14:textId="7777777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02972C8" w14:textId="67CB78C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19,89%</w:t>
            </w:r>
          </w:p>
        </w:tc>
      </w:tr>
      <w:tr w:rsidR="004209F0" w14:paraId="6F468112" w14:textId="77777777" w:rsidTr="004209F0">
        <w:tc>
          <w:tcPr>
            <w:tcW w:w="4353" w:type="dxa"/>
          </w:tcPr>
          <w:p w14:paraId="5E3BFF72" w14:textId="7ED270CB" w:rsid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514 TEKUĆE POMOĆI OD INSTITUCIJA I TIJELA EU</w:t>
            </w:r>
          </w:p>
        </w:tc>
        <w:tc>
          <w:tcPr>
            <w:tcW w:w="1300" w:type="dxa"/>
          </w:tcPr>
          <w:p w14:paraId="3EC39241" w14:textId="6A3E1341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FCE9948" w14:textId="6A759A06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153.501,30</w:t>
            </w:r>
          </w:p>
        </w:tc>
        <w:tc>
          <w:tcPr>
            <w:tcW w:w="1300" w:type="dxa"/>
          </w:tcPr>
          <w:p w14:paraId="63DB5EE8" w14:textId="3CA2CA39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17.842,23</w:t>
            </w:r>
          </w:p>
        </w:tc>
        <w:tc>
          <w:tcPr>
            <w:tcW w:w="960" w:type="dxa"/>
          </w:tcPr>
          <w:p w14:paraId="71D4DEF1" w14:textId="7777777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E79BCA3" w14:textId="4C34B1B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11,62%</w:t>
            </w:r>
          </w:p>
        </w:tc>
      </w:tr>
      <w:tr w:rsidR="004209F0" w14:paraId="24151D0D" w14:textId="77777777" w:rsidTr="004209F0">
        <w:tc>
          <w:tcPr>
            <w:tcW w:w="4353" w:type="dxa"/>
          </w:tcPr>
          <w:p w14:paraId="1283E245" w14:textId="59082F33" w:rsid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521 KAPITALNE POMOĆI IZ ŽUPANIJSKOG PRORAČUNA</w:t>
            </w:r>
          </w:p>
        </w:tc>
        <w:tc>
          <w:tcPr>
            <w:tcW w:w="1300" w:type="dxa"/>
          </w:tcPr>
          <w:p w14:paraId="688C36AC" w14:textId="2A079796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61A5ADE" w14:textId="004F2A1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7.500,00</w:t>
            </w:r>
          </w:p>
        </w:tc>
        <w:tc>
          <w:tcPr>
            <w:tcW w:w="1300" w:type="dxa"/>
          </w:tcPr>
          <w:p w14:paraId="1C1CF68E" w14:textId="780E6A9A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7.500,00</w:t>
            </w:r>
          </w:p>
        </w:tc>
        <w:tc>
          <w:tcPr>
            <w:tcW w:w="960" w:type="dxa"/>
          </w:tcPr>
          <w:p w14:paraId="1E2B5B63" w14:textId="7777777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05DA87B" w14:textId="5C1C8344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209F0" w14:paraId="749C8659" w14:textId="77777777" w:rsidTr="004209F0">
        <w:tc>
          <w:tcPr>
            <w:tcW w:w="4353" w:type="dxa"/>
          </w:tcPr>
          <w:p w14:paraId="4E212DEA" w14:textId="33DB03E6" w:rsid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522 KAPITALNE POMOĆI IZ DRŽAVNOG PRORAČUNA</w:t>
            </w:r>
          </w:p>
        </w:tc>
        <w:tc>
          <w:tcPr>
            <w:tcW w:w="1300" w:type="dxa"/>
          </w:tcPr>
          <w:p w14:paraId="69EB42CC" w14:textId="74315EA6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22.562,88</w:t>
            </w:r>
          </w:p>
        </w:tc>
        <w:tc>
          <w:tcPr>
            <w:tcW w:w="1300" w:type="dxa"/>
          </w:tcPr>
          <w:p w14:paraId="016E6F52" w14:textId="25090D2D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38.874,00</w:t>
            </w:r>
          </w:p>
        </w:tc>
        <w:tc>
          <w:tcPr>
            <w:tcW w:w="1300" w:type="dxa"/>
          </w:tcPr>
          <w:p w14:paraId="04B13CCA" w14:textId="674B4F63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38.874,00</w:t>
            </w:r>
          </w:p>
        </w:tc>
        <w:tc>
          <w:tcPr>
            <w:tcW w:w="960" w:type="dxa"/>
          </w:tcPr>
          <w:p w14:paraId="1E75B401" w14:textId="4F317336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172,29%</w:t>
            </w:r>
          </w:p>
        </w:tc>
        <w:tc>
          <w:tcPr>
            <w:tcW w:w="960" w:type="dxa"/>
          </w:tcPr>
          <w:p w14:paraId="24874631" w14:textId="371DCE30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209F0" w14:paraId="55B055B2" w14:textId="77777777" w:rsidTr="004209F0">
        <w:tc>
          <w:tcPr>
            <w:tcW w:w="4353" w:type="dxa"/>
          </w:tcPr>
          <w:p w14:paraId="0A8E4DB5" w14:textId="68D4707E" w:rsid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523 KAPITALNE POMOĆI OD IZVANPRORAČUNSKIH KORISNIKA</w:t>
            </w:r>
          </w:p>
        </w:tc>
        <w:tc>
          <w:tcPr>
            <w:tcW w:w="1300" w:type="dxa"/>
          </w:tcPr>
          <w:p w14:paraId="1047CF61" w14:textId="38EC8204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DEB7FAD" w14:textId="6444B109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63.573,29</w:t>
            </w:r>
          </w:p>
        </w:tc>
        <w:tc>
          <w:tcPr>
            <w:tcW w:w="1300" w:type="dxa"/>
          </w:tcPr>
          <w:p w14:paraId="3E8DD59B" w14:textId="3A48A174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46.073,29</w:t>
            </w:r>
          </w:p>
        </w:tc>
        <w:tc>
          <w:tcPr>
            <w:tcW w:w="960" w:type="dxa"/>
          </w:tcPr>
          <w:p w14:paraId="62487944" w14:textId="7777777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1611D5E" w14:textId="0F66AA4C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72,47%</w:t>
            </w:r>
          </w:p>
        </w:tc>
      </w:tr>
      <w:tr w:rsidR="004209F0" w:rsidRPr="004209F0" w14:paraId="77FA895C" w14:textId="77777777" w:rsidTr="004209F0">
        <w:tc>
          <w:tcPr>
            <w:tcW w:w="4353" w:type="dxa"/>
            <w:shd w:val="clear" w:color="auto" w:fill="FFE699"/>
          </w:tcPr>
          <w:p w14:paraId="0F934171" w14:textId="6174966A" w:rsidR="004209F0" w:rsidRPr="004209F0" w:rsidRDefault="004209F0" w:rsidP="004209F0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sz w:val="18"/>
                <w:szCs w:val="18"/>
              </w:rPr>
              <w:t>6 DONACIJE</w:t>
            </w:r>
          </w:p>
        </w:tc>
        <w:tc>
          <w:tcPr>
            <w:tcW w:w="1300" w:type="dxa"/>
            <w:shd w:val="clear" w:color="auto" w:fill="FFE699"/>
          </w:tcPr>
          <w:p w14:paraId="1F4234D0" w14:textId="50BB546C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</w:tcPr>
          <w:p w14:paraId="49F0E235" w14:textId="3DA28D00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sz w:val="18"/>
                <w:szCs w:val="18"/>
              </w:rPr>
              <w:t>235.000,00</w:t>
            </w:r>
          </w:p>
        </w:tc>
        <w:tc>
          <w:tcPr>
            <w:tcW w:w="1300" w:type="dxa"/>
            <w:shd w:val="clear" w:color="auto" w:fill="FFE699"/>
          </w:tcPr>
          <w:p w14:paraId="3922F281" w14:textId="200803B5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sz w:val="18"/>
                <w:szCs w:val="18"/>
              </w:rPr>
              <w:t>235.000,00</w:t>
            </w:r>
          </w:p>
        </w:tc>
        <w:tc>
          <w:tcPr>
            <w:tcW w:w="960" w:type="dxa"/>
            <w:shd w:val="clear" w:color="auto" w:fill="FFE699"/>
          </w:tcPr>
          <w:p w14:paraId="0CBE243F" w14:textId="77777777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FE699"/>
          </w:tcPr>
          <w:p w14:paraId="75812F25" w14:textId="6E82EDE6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4209F0" w14:paraId="663CA0F6" w14:textId="77777777" w:rsidTr="004209F0">
        <w:tc>
          <w:tcPr>
            <w:tcW w:w="4353" w:type="dxa"/>
          </w:tcPr>
          <w:p w14:paraId="07DBF563" w14:textId="3EF7F8C6" w:rsid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61 KAPITALNE DONACIJE OD NEPROFITNIH ORGANIZACIJA</w:t>
            </w:r>
          </w:p>
        </w:tc>
        <w:tc>
          <w:tcPr>
            <w:tcW w:w="1300" w:type="dxa"/>
          </w:tcPr>
          <w:p w14:paraId="1C6197C8" w14:textId="4A0FA3FD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7088BB3" w14:textId="5512F581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235.000,00</w:t>
            </w:r>
          </w:p>
        </w:tc>
        <w:tc>
          <w:tcPr>
            <w:tcW w:w="1300" w:type="dxa"/>
          </w:tcPr>
          <w:p w14:paraId="4DE44D22" w14:textId="53613279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235.000,00</w:t>
            </w:r>
          </w:p>
        </w:tc>
        <w:tc>
          <w:tcPr>
            <w:tcW w:w="960" w:type="dxa"/>
          </w:tcPr>
          <w:p w14:paraId="4A6FFBE6" w14:textId="7777777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51F8BA2" w14:textId="52DA394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209F0" w:rsidRPr="004209F0" w14:paraId="489C7A2E" w14:textId="77777777" w:rsidTr="004209F0">
        <w:tc>
          <w:tcPr>
            <w:tcW w:w="4353" w:type="dxa"/>
            <w:shd w:val="clear" w:color="auto" w:fill="505050"/>
          </w:tcPr>
          <w:p w14:paraId="33B1450A" w14:textId="36080370" w:rsidR="004209F0" w:rsidRPr="004209F0" w:rsidRDefault="004209F0" w:rsidP="004209F0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PRIHODI</w:t>
            </w:r>
          </w:p>
        </w:tc>
        <w:tc>
          <w:tcPr>
            <w:tcW w:w="1300" w:type="dxa"/>
            <w:shd w:val="clear" w:color="auto" w:fill="505050"/>
          </w:tcPr>
          <w:p w14:paraId="32B25D5C" w14:textId="6C78B986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366.329,96</w:t>
            </w:r>
          </w:p>
        </w:tc>
        <w:tc>
          <w:tcPr>
            <w:tcW w:w="1300" w:type="dxa"/>
            <w:shd w:val="clear" w:color="auto" w:fill="505050"/>
          </w:tcPr>
          <w:p w14:paraId="7FB46C42" w14:textId="6E7241B6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1.426.893,69</w:t>
            </w:r>
          </w:p>
        </w:tc>
        <w:tc>
          <w:tcPr>
            <w:tcW w:w="1300" w:type="dxa"/>
            <w:shd w:val="clear" w:color="auto" w:fill="505050"/>
          </w:tcPr>
          <w:p w14:paraId="47AA1803" w14:textId="304FE305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661.919,53</w:t>
            </w:r>
          </w:p>
        </w:tc>
        <w:tc>
          <w:tcPr>
            <w:tcW w:w="960" w:type="dxa"/>
            <w:shd w:val="clear" w:color="auto" w:fill="505050"/>
          </w:tcPr>
          <w:p w14:paraId="636804A1" w14:textId="03C5130F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180,69%</w:t>
            </w:r>
          </w:p>
        </w:tc>
        <w:tc>
          <w:tcPr>
            <w:tcW w:w="960" w:type="dxa"/>
            <w:shd w:val="clear" w:color="auto" w:fill="505050"/>
          </w:tcPr>
          <w:p w14:paraId="288670A7" w14:textId="3A78CA91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46,39%</w:t>
            </w:r>
          </w:p>
        </w:tc>
      </w:tr>
    </w:tbl>
    <w:p w14:paraId="1E394B8D" w14:textId="710653B6" w:rsidR="004018E0" w:rsidRDefault="004018E0" w:rsidP="004018E0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0021F336" w14:textId="048876DF" w:rsidR="00E91B83" w:rsidRDefault="00E91B83" w:rsidP="004018E0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53"/>
        <w:gridCol w:w="1300"/>
        <w:gridCol w:w="1300"/>
        <w:gridCol w:w="1300"/>
        <w:gridCol w:w="960"/>
        <w:gridCol w:w="960"/>
      </w:tblGrid>
      <w:tr w:rsidR="004209F0" w:rsidRPr="004209F0" w14:paraId="60F22CD0" w14:textId="77777777" w:rsidTr="004209F0">
        <w:tc>
          <w:tcPr>
            <w:tcW w:w="4353" w:type="dxa"/>
            <w:shd w:val="clear" w:color="auto" w:fill="505050"/>
          </w:tcPr>
          <w:p w14:paraId="26856654" w14:textId="3DAA4B0E" w:rsidR="004209F0" w:rsidRPr="004209F0" w:rsidRDefault="004209F0" w:rsidP="004209F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IZVOR I OPIS IZVORA</w:t>
            </w:r>
          </w:p>
        </w:tc>
        <w:tc>
          <w:tcPr>
            <w:tcW w:w="1300" w:type="dxa"/>
            <w:shd w:val="clear" w:color="auto" w:fill="505050"/>
          </w:tcPr>
          <w:p w14:paraId="66B366AD" w14:textId="490E37C5" w:rsidR="004209F0" w:rsidRPr="004209F0" w:rsidRDefault="004209F0" w:rsidP="004209F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POLUGODIŠNJI IZVJEŠTAJ O IZVRŠENJU ZA 2023.G.</w:t>
            </w:r>
          </w:p>
        </w:tc>
        <w:tc>
          <w:tcPr>
            <w:tcW w:w="1300" w:type="dxa"/>
            <w:shd w:val="clear" w:color="auto" w:fill="505050"/>
          </w:tcPr>
          <w:p w14:paraId="0B76E39A" w14:textId="417E58AF" w:rsidR="004209F0" w:rsidRPr="004209F0" w:rsidRDefault="004209F0" w:rsidP="004209F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I. IZMJENE I DOPUNE PRORAČUNA OPĆINE ŠODOLOVCI ZA 2024.G.</w:t>
            </w:r>
          </w:p>
        </w:tc>
        <w:tc>
          <w:tcPr>
            <w:tcW w:w="1300" w:type="dxa"/>
            <w:shd w:val="clear" w:color="auto" w:fill="505050"/>
          </w:tcPr>
          <w:p w14:paraId="6B063BDF" w14:textId="271CFC6E" w:rsidR="004209F0" w:rsidRPr="004209F0" w:rsidRDefault="004209F0" w:rsidP="004209F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POLUGODIŠNJI IZVJEŠTAJ O IZVRŠENJU ZA 2024.G.</w:t>
            </w:r>
          </w:p>
        </w:tc>
        <w:tc>
          <w:tcPr>
            <w:tcW w:w="960" w:type="dxa"/>
            <w:shd w:val="clear" w:color="auto" w:fill="505050"/>
          </w:tcPr>
          <w:p w14:paraId="6933CB4D" w14:textId="1E0CCD0C" w:rsidR="004209F0" w:rsidRPr="004209F0" w:rsidRDefault="004209F0" w:rsidP="004209F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030B3B64" w14:textId="6C230AF7" w:rsidR="004209F0" w:rsidRPr="004209F0" w:rsidRDefault="004209F0" w:rsidP="004209F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</w:tr>
      <w:tr w:rsidR="004209F0" w:rsidRPr="004209F0" w14:paraId="6ADF7465" w14:textId="77777777" w:rsidTr="004209F0">
        <w:tc>
          <w:tcPr>
            <w:tcW w:w="4353" w:type="dxa"/>
            <w:shd w:val="clear" w:color="auto" w:fill="505050"/>
          </w:tcPr>
          <w:p w14:paraId="296A185A" w14:textId="198142B3" w:rsidR="004209F0" w:rsidRPr="004209F0" w:rsidRDefault="004209F0" w:rsidP="004209F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66350E15" w14:textId="0EE8982F" w:rsidR="004209F0" w:rsidRPr="004209F0" w:rsidRDefault="004209F0" w:rsidP="004209F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1C6A3038" w14:textId="0C22FDAC" w:rsidR="004209F0" w:rsidRPr="004209F0" w:rsidRDefault="004209F0" w:rsidP="004209F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30C8A019" w14:textId="356A649C" w:rsidR="004209F0" w:rsidRPr="004209F0" w:rsidRDefault="004209F0" w:rsidP="004209F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1BB2AB10" w14:textId="4DA28631" w:rsidR="004209F0" w:rsidRPr="004209F0" w:rsidRDefault="004209F0" w:rsidP="004209F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30593F55" w14:textId="6F02F79D" w:rsidR="004209F0" w:rsidRPr="004209F0" w:rsidRDefault="004209F0" w:rsidP="004209F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4209F0" w:rsidRPr="004209F0" w14:paraId="1163D335" w14:textId="77777777" w:rsidTr="004209F0">
        <w:tc>
          <w:tcPr>
            <w:tcW w:w="4353" w:type="dxa"/>
            <w:shd w:val="clear" w:color="auto" w:fill="FFE699"/>
          </w:tcPr>
          <w:p w14:paraId="45AE1E53" w14:textId="5FE23EDD" w:rsidR="004209F0" w:rsidRPr="004209F0" w:rsidRDefault="004209F0" w:rsidP="004209F0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sz w:val="18"/>
                <w:szCs w:val="18"/>
              </w:rPr>
              <w:t>1 OPĆI PRIHODI I PRIMICI</w:t>
            </w:r>
          </w:p>
        </w:tc>
        <w:tc>
          <w:tcPr>
            <w:tcW w:w="1300" w:type="dxa"/>
            <w:shd w:val="clear" w:color="auto" w:fill="FFE699"/>
          </w:tcPr>
          <w:p w14:paraId="43CE432C" w14:textId="059295CE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sz w:val="18"/>
                <w:szCs w:val="18"/>
              </w:rPr>
              <w:t>315.832,09</w:t>
            </w:r>
          </w:p>
        </w:tc>
        <w:tc>
          <w:tcPr>
            <w:tcW w:w="1300" w:type="dxa"/>
            <w:shd w:val="clear" w:color="auto" w:fill="FFE699"/>
          </w:tcPr>
          <w:p w14:paraId="5AF3D3D6" w14:textId="6389BA6E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sz w:val="18"/>
                <w:szCs w:val="18"/>
              </w:rPr>
              <w:t>674.475,58</w:t>
            </w:r>
          </w:p>
        </w:tc>
        <w:tc>
          <w:tcPr>
            <w:tcW w:w="1300" w:type="dxa"/>
            <w:shd w:val="clear" w:color="auto" w:fill="FFE699"/>
          </w:tcPr>
          <w:p w14:paraId="5712A550" w14:textId="35C1E973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sz w:val="18"/>
                <w:szCs w:val="18"/>
              </w:rPr>
              <w:t>260.170,30</w:t>
            </w:r>
          </w:p>
        </w:tc>
        <w:tc>
          <w:tcPr>
            <w:tcW w:w="960" w:type="dxa"/>
            <w:shd w:val="clear" w:color="auto" w:fill="FFE699"/>
          </w:tcPr>
          <w:p w14:paraId="015CCF79" w14:textId="6B25B24C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sz w:val="18"/>
                <w:szCs w:val="18"/>
              </w:rPr>
              <w:t>82,38%</w:t>
            </w:r>
          </w:p>
        </w:tc>
        <w:tc>
          <w:tcPr>
            <w:tcW w:w="960" w:type="dxa"/>
            <w:shd w:val="clear" w:color="auto" w:fill="FFE699"/>
          </w:tcPr>
          <w:p w14:paraId="60900D87" w14:textId="2035FF6D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sz w:val="18"/>
                <w:szCs w:val="18"/>
              </w:rPr>
              <w:t>38,57%</w:t>
            </w:r>
          </w:p>
        </w:tc>
      </w:tr>
      <w:tr w:rsidR="004209F0" w14:paraId="639A5BC9" w14:textId="77777777" w:rsidTr="004209F0">
        <w:tc>
          <w:tcPr>
            <w:tcW w:w="4353" w:type="dxa"/>
          </w:tcPr>
          <w:p w14:paraId="13F58E64" w14:textId="33C0168C" w:rsid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 PRIHODI OD POREZA</w:t>
            </w:r>
          </w:p>
        </w:tc>
        <w:tc>
          <w:tcPr>
            <w:tcW w:w="1300" w:type="dxa"/>
          </w:tcPr>
          <w:p w14:paraId="4E6447FA" w14:textId="6B2DBB3E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126.961,20</w:t>
            </w:r>
          </w:p>
        </w:tc>
        <w:tc>
          <w:tcPr>
            <w:tcW w:w="1300" w:type="dxa"/>
          </w:tcPr>
          <w:p w14:paraId="782A1DC1" w14:textId="5475372D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319.726,56</w:t>
            </w:r>
          </w:p>
        </w:tc>
        <w:tc>
          <w:tcPr>
            <w:tcW w:w="1300" w:type="dxa"/>
          </w:tcPr>
          <w:p w14:paraId="02C47073" w14:textId="2FD2AAB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121.395,75</w:t>
            </w:r>
          </w:p>
        </w:tc>
        <w:tc>
          <w:tcPr>
            <w:tcW w:w="960" w:type="dxa"/>
          </w:tcPr>
          <w:p w14:paraId="451A9EA7" w14:textId="3FEC0180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95,62%</w:t>
            </w:r>
          </w:p>
        </w:tc>
        <w:tc>
          <w:tcPr>
            <w:tcW w:w="960" w:type="dxa"/>
          </w:tcPr>
          <w:p w14:paraId="29455353" w14:textId="5C026F3A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37,97%</w:t>
            </w:r>
          </w:p>
        </w:tc>
      </w:tr>
      <w:tr w:rsidR="004209F0" w14:paraId="358556F8" w14:textId="77777777" w:rsidTr="004209F0">
        <w:tc>
          <w:tcPr>
            <w:tcW w:w="4353" w:type="dxa"/>
          </w:tcPr>
          <w:p w14:paraId="71FD8064" w14:textId="57662EC0" w:rsid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 PRIHODI OD FINANCIJSKE IMOVINE</w:t>
            </w:r>
          </w:p>
        </w:tc>
        <w:tc>
          <w:tcPr>
            <w:tcW w:w="1300" w:type="dxa"/>
          </w:tcPr>
          <w:p w14:paraId="25336574" w14:textId="061C609B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22,31</w:t>
            </w:r>
          </w:p>
        </w:tc>
        <w:tc>
          <w:tcPr>
            <w:tcW w:w="1300" w:type="dxa"/>
          </w:tcPr>
          <w:p w14:paraId="3FC7E6FC" w14:textId="09B2E085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2F53533" w14:textId="2E5C095C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406D5B2" w14:textId="1BDFED5C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5540E45B" w14:textId="7777777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09F0" w14:paraId="331C3E83" w14:textId="77777777" w:rsidTr="004209F0">
        <w:tc>
          <w:tcPr>
            <w:tcW w:w="4353" w:type="dxa"/>
          </w:tcPr>
          <w:p w14:paraId="1291FE3F" w14:textId="5D96EA93" w:rsid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 PRIHODI OD NEFINANCIJSKE IMOVINE</w:t>
            </w:r>
          </w:p>
        </w:tc>
        <w:tc>
          <w:tcPr>
            <w:tcW w:w="1300" w:type="dxa"/>
          </w:tcPr>
          <w:p w14:paraId="05D38318" w14:textId="01B1F215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46.265,11</w:t>
            </w:r>
          </w:p>
        </w:tc>
        <w:tc>
          <w:tcPr>
            <w:tcW w:w="1300" w:type="dxa"/>
          </w:tcPr>
          <w:p w14:paraId="1E58EFC9" w14:textId="22A0B99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15.014,59</w:t>
            </w:r>
          </w:p>
        </w:tc>
        <w:tc>
          <w:tcPr>
            <w:tcW w:w="1300" w:type="dxa"/>
          </w:tcPr>
          <w:p w14:paraId="54F3B11C" w14:textId="0AFCA4E9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2.484,25</w:t>
            </w:r>
          </w:p>
        </w:tc>
        <w:tc>
          <w:tcPr>
            <w:tcW w:w="960" w:type="dxa"/>
          </w:tcPr>
          <w:p w14:paraId="23DE56C4" w14:textId="194F3AF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5,37%</w:t>
            </w:r>
          </w:p>
        </w:tc>
        <w:tc>
          <w:tcPr>
            <w:tcW w:w="960" w:type="dxa"/>
          </w:tcPr>
          <w:p w14:paraId="23B35DA5" w14:textId="0F95D1AD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16,55%</w:t>
            </w:r>
          </w:p>
        </w:tc>
      </w:tr>
      <w:tr w:rsidR="004209F0" w14:paraId="33658E21" w14:textId="77777777" w:rsidTr="004209F0">
        <w:tc>
          <w:tcPr>
            <w:tcW w:w="4353" w:type="dxa"/>
          </w:tcPr>
          <w:p w14:paraId="0137578A" w14:textId="5A0A5457" w:rsid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 PRIHODI VIJEĆA SRPSKE NACIONALNE MANJINE</w:t>
            </w:r>
          </w:p>
        </w:tc>
        <w:tc>
          <w:tcPr>
            <w:tcW w:w="1300" w:type="dxa"/>
          </w:tcPr>
          <w:p w14:paraId="4325EC0D" w14:textId="59526AF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660,00</w:t>
            </w:r>
          </w:p>
        </w:tc>
        <w:tc>
          <w:tcPr>
            <w:tcW w:w="1300" w:type="dxa"/>
          </w:tcPr>
          <w:p w14:paraId="20DD7AEE" w14:textId="49DE6C02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BC1B0FC" w14:textId="74E2603D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0AF9A0E" w14:textId="2B930A5C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6BB5AAC7" w14:textId="7777777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09F0" w14:paraId="5E3059AC" w14:textId="77777777" w:rsidTr="004209F0">
        <w:tc>
          <w:tcPr>
            <w:tcW w:w="4353" w:type="dxa"/>
          </w:tcPr>
          <w:p w14:paraId="4ED30609" w14:textId="7FECF29F" w:rsid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 PRIHODI OD FISKALNOG IZRAVNANJA</w:t>
            </w:r>
          </w:p>
        </w:tc>
        <w:tc>
          <w:tcPr>
            <w:tcW w:w="1300" w:type="dxa"/>
          </w:tcPr>
          <w:p w14:paraId="109B77BD" w14:textId="4024C77B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141.923,47</w:t>
            </w:r>
          </w:p>
        </w:tc>
        <w:tc>
          <w:tcPr>
            <w:tcW w:w="1300" w:type="dxa"/>
          </w:tcPr>
          <w:p w14:paraId="374D59CA" w14:textId="5E058E20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339.734,43</w:t>
            </w:r>
          </w:p>
        </w:tc>
        <w:tc>
          <w:tcPr>
            <w:tcW w:w="1300" w:type="dxa"/>
          </w:tcPr>
          <w:p w14:paraId="2D7A62D7" w14:textId="162A56AA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136.290,30</w:t>
            </w:r>
          </w:p>
        </w:tc>
        <w:tc>
          <w:tcPr>
            <w:tcW w:w="960" w:type="dxa"/>
          </w:tcPr>
          <w:p w14:paraId="4B2E9E62" w14:textId="714B86F4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96,03%</w:t>
            </w:r>
          </w:p>
        </w:tc>
        <w:tc>
          <w:tcPr>
            <w:tcW w:w="960" w:type="dxa"/>
          </w:tcPr>
          <w:p w14:paraId="567EEBFE" w14:textId="79853E9D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40,12%</w:t>
            </w:r>
          </w:p>
        </w:tc>
      </w:tr>
      <w:tr w:rsidR="004209F0" w:rsidRPr="004209F0" w14:paraId="6F2F33A9" w14:textId="77777777" w:rsidTr="004209F0">
        <w:tc>
          <w:tcPr>
            <w:tcW w:w="4353" w:type="dxa"/>
            <w:shd w:val="clear" w:color="auto" w:fill="FFE699"/>
          </w:tcPr>
          <w:p w14:paraId="6212D9BE" w14:textId="00DDDCD9" w:rsidR="004209F0" w:rsidRPr="004209F0" w:rsidRDefault="004209F0" w:rsidP="004209F0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sz w:val="18"/>
                <w:szCs w:val="18"/>
              </w:rPr>
              <w:t>3 VLASTITI PRIHODI</w:t>
            </w:r>
          </w:p>
        </w:tc>
        <w:tc>
          <w:tcPr>
            <w:tcW w:w="1300" w:type="dxa"/>
            <w:shd w:val="clear" w:color="auto" w:fill="FFE699"/>
          </w:tcPr>
          <w:p w14:paraId="083827A4" w14:textId="5A6E2D73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</w:tcPr>
          <w:p w14:paraId="6D557B58" w14:textId="4FD26C98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sz w:val="18"/>
                <w:szCs w:val="18"/>
              </w:rPr>
              <w:t>1,46</w:t>
            </w:r>
          </w:p>
        </w:tc>
        <w:tc>
          <w:tcPr>
            <w:tcW w:w="1300" w:type="dxa"/>
            <w:shd w:val="clear" w:color="auto" w:fill="FFE699"/>
          </w:tcPr>
          <w:p w14:paraId="0369C4BA" w14:textId="569CE406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FE699"/>
          </w:tcPr>
          <w:p w14:paraId="0BACBA76" w14:textId="77777777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FE699"/>
          </w:tcPr>
          <w:p w14:paraId="7C79FEC1" w14:textId="5BE4AE18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</w:tr>
      <w:tr w:rsidR="004209F0" w14:paraId="15B52DDD" w14:textId="77777777" w:rsidTr="004209F0">
        <w:tc>
          <w:tcPr>
            <w:tcW w:w="4353" w:type="dxa"/>
          </w:tcPr>
          <w:p w14:paraId="4CCDC56D" w14:textId="62AD2271" w:rsid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 PRIHODI OD NAKNADE ZA TROŠKOVE DISTRIBUCIJE VODE</w:t>
            </w:r>
          </w:p>
        </w:tc>
        <w:tc>
          <w:tcPr>
            <w:tcW w:w="1300" w:type="dxa"/>
          </w:tcPr>
          <w:p w14:paraId="0D1BB820" w14:textId="270F3ADE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B7348B6" w14:textId="0E522D1E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1,46</w:t>
            </w:r>
          </w:p>
        </w:tc>
        <w:tc>
          <w:tcPr>
            <w:tcW w:w="1300" w:type="dxa"/>
          </w:tcPr>
          <w:p w14:paraId="10B96AF3" w14:textId="0199A2E8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448B76E" w14:textId="7777777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4B1D7EB" w14:textId="7E0B4AEF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4209F0" w:rsidRPr="004209F0" w14:paraId="1C33E769" w14:textId="77777777" w:rsidTr="004209F0">
        <w:tc>
          <w:tcPr>
            <w:tcW w:w="4353" w:type="dxa"/>
            <w:shd w:val="clear" w:color="auto" w:fill="FFE699"/>
          </w:tcPr>
          <w:p w14:paraId="37B734DB" w14:textId="0E415681" w:rsidR="004209F0" w:rsidRPr="004209F0" w:rsidRDefault="004209F0" w:rsidP="004209F0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sz w:val="18"/>
                <w:szCs w:val="18"/>
              </w:rPr>
              <w:t>4 PRIHODI ZA POSEBNE NAMJENE</w:t>
            </w:r>
          </w:p>
        </w:tc>
        <w:tc>
          <w:tcPr>
            <w:tcW w:w="1300" w:type="dxa"/>
            <w:shd w:val="clear" w:color="auto" w:fill="FFE699"/>
          </w:tcPr>
          <w:p w14:paraId="0A7397B8" w14:textId="7BA03E8B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sz w:val="18"/>
                <w:szCs w:val="18"/>
              </w:rPr>
              <w:t>97.332,46</w:t>
            </w:r>
          </w:p>
        </w:tc>
        <w:tc>
          <w:tcPr>
            <w:tcW w:w="1300" w:type="dxa"/>
            <w:shd w:val="clear" w:color="auto" w:fill="FFE699"/>
          </w:tcPr>
          <w:p w14:paraId="0F903661" w14:textId="4D8C56BA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sz w:val="18"/>
                <w:szCs w:val="18"/>
              </w:rPr>
              <w:t>160.545,37</w:t>
            </w:r>
          </w:p>
        </w:tc>
        <w:tc>
          <w:tcPr>
            <w:tcW w:w="1300" w:type="dxa"/>
            <w:shd w:val="clear" w:color="auto" w:fill="FFE699"/>
          </w:tcPr>
          <w:p w14:paraId="2A82D41F" w14:textId="1BE7FDB5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sz w:val="18"/>
                <w:szCs w:val="18"/>
              </w:rPr>
              <w:t>98.139,94</w:t>
            </w:r>
          </w:p>
        </w:tc>
        <w:tc>
          <w:tcPr>
            <w:tcW w:w="960" w:type="dxa"/>
            <w:shd w:val="clear" w:color="auto" w:fill="FFE699"/>
          </w:tcPr>
          <w:p w14:paraId="78107B88" w14:textId="2DFCBDF4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sz w:val="18"/>
                <w:szCs w:val="18"/>
              </w:rPr>
              <w:t>100,83%</w:t>
            </w:r>
          </w:p>
        </w:tc>
        <w:tc>
          <w:tcPr>
            <w:tcW w:w="960" w:type="dxa"/>
            <w:shd w:val="clear" w:color="auto" w:fill="FFE699"/>
          </w:tcPr>
          <w:p w14:paraId="2B5FFB2E" w14:textId="54101221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sz w:val="18"/>
                <w:szCs w:val="18"/>
              </w:rPr>
              <w:t>61,13%</w:t>
            </w:r>
          </w:p>
        </w:tc>
      </w:tr>
      <w:tr w:rsidR="004209F0" w14:paraId="603109CB" w14:textId="77777777" w:rsidTr="004209F0">
        <w:tc>
          <w:tcPr>
            <w:tcW w:w="4353" w:type="dxa"/>
          </w:tcPr>
          <w:p w14:paraId="5EAA92E1" w14:textId="54518C3C" w:rsid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 KOMUNALNA NAKNADA</w:t>
            </w:r>
          </w:p>
        </w:tc>
        <w:tc>
          <w:tcPr>
            <w:tcW w:w="1300" w:type="dxa"/>
          </w:tcPr>
          <w:p w14:paraId="50D1A491" w14:textId="577DAB51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13.796,74</w:t>
            </w:r>
          </w:p>
        </w:tc>
        <w:tc>
          <w:tcPr>
            <w:tcW w:w="1300" w:type="dxa"/>
          </w:tcPr>
          <w:p w14:paraId="15A33EEC" w14:textId="0B22343F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17.520,06</w:t>
            </w:r>
          </w:p>
        </w:tc>
        <w:tc>
          <w:tcPr>
            <w:tcW w:w="1300" w:type="dxa"/>
          </w:tcPr>
          <w:p w14:paraId="32B19AF5" w14:textId="3A3B04FE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3.235,00</w:t>
            </w:r>
          </w:p>
        </w:tc>
        <w:tc>
          <w:tcPr>
            <w:tcW w:w="960" w:type="dxa"/>
          </w:tcPr>
          <w:p w14:paraId="62927DD2" w14:textId="053B4F48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23,45%</w:t>
            </w:r>
          </w:p>
        </w:tc>
        <w:tc>
          <w:tcPr>
            <w:tcW w:w="960" w:type="dxa"/>
          </w:tcPr>
          <w:p w14:paraId="28F1D2CF" w14:textId="4F5D29D0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18,46%</w:t>
            </w:r>
          </w:p>
        </w:tc>
      </w:tr>
      <w:tr w:rsidR="004209F0" w14:paraId="02AA7025" w14:textId="77777777" w:rsidTr="004209F0">
        <w:tc>
          <w:tcPr>
            <w:tcW w:w="4353" w:type="dxa"/>
          </w:tcPr>
          <w:p w14:paraId="3304B0B2" w14:textId="5F9CF18A" w:rsid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KOMUNALNI DOPRINOS</w:t>
            </w:r>
          </w:p>
        </w:tc>
        <w:tc>
          <w:tcPr>
            <w:tcW w:w="1300" w:type="dxa"/>
          </w:tcPr>
          <w:p w14:paraId="55FB5AB4" w14:textId="22EB1A85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6D39484" w14:textId="30653390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1.904,47</w:t>
            </w:r>
          </w:p>
        </w:tc>
        <w:tc>
          <w:tcPr>
            <w:tcW w:w="1300" w:type="dxa"/>
          </w:tcPr>
          <w:p w14:paraId="1DF55FBA" w14:textId="3577ED96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96618E4" w14:textId="7777777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CD5D71F" w14:textId="54E257E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4209F0" w14:paraId="2C9AD49A" w14:textId="77777777" w:rsidTr="004209F0">
        <w:tc>
          <w:tcPr>
            <w:tcW w:w="4353" w:type="dxa"/>
          </w:tcPr>
          <w:p w14:paraId="1C3D3060" w14:textId="4ADAF2AF" w:rsid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 ŠUMSKI DOPRINOS</w:t>
            </w:r>
          </w:p>
        </w:tc>
        <w:tc>
          <w:tcPr>
            <w:tcW w:w="1300" w:type="dxa"/>
          </w:tcPr>
          <w:p w14:paraId="727584D9" w14:textId="4C9CFC24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1.090,09</w:t>
            </w:r>
          </w:p>
        </w:tc>
        <w:tc>
          <w:tcPr>
            <w:tcW w:w="1300" w:type="dxa"/>
          </w:tcPr>
          <w:p w14:paraId="21767EF5" w14:textId="3D81BF61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28.424,37</w:t>
            </w:r>
          </w:p>
        </w:tc>
        <w:tc>
          <w:tcPr>
            <w:tcW w:w="1300" w:type="dxa"/>
          </w:tcPr>
          <w:p w14:paraId="59F135E0" w14:textId="3597BEF6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18.686,93</w:t>
            </w:r>
          </w:p>
        </w:tc>
        <w:tc>
          <w:tcPr>
            <w:tcW w:w="960" w:type="dxa"/>
          </w:tcPr>
          <w:p w14:paraId="15ACA70C" w14:textId="1985AB3A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1714,26%</w:t>
            </w:r>
          </w:p>
        </w:tc>
        <w:tc>
          <w:tcPr>
            <w:tcW w:w="960" w:type="dxa"/>
          </w:tcPr>
          <w:p w14:paraId="1B913494" w14:textId="38068AF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65,74%</w:t>
            </w:r>
          </w:p>
        </w:tc>
      </w:tr>
      <w:tr w:rsidR="004209F0" w14:paraId="2E6F71DC" w14:textId="77777777" w:rsidTr="004209F0">
        <w:tc>
          <w:tcPr>
            <w:tcW w:w="4353" w:type="dxa"/>
          </w:tcPr>
          <w:p w14:paraId="2E210B47" w14:textId="046FD5EC" w:rsid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 PRIHODI OD LEGALIZACIJE</w:t>
            </w:r>
          </w:p>
        </w:tc>
        <w:tc>
          <w:tcPr>
            <w:tcW w:w="1300" w:type="dxa"/>
          </w:tcPr>
          <w:p w14:paraId="44BA7D88" w14:textId="516E7FC5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1.409,91</w:t>
            </w:r>
          </w:p>
        </w:tc>
        <w:tc>
          <w:tcPr>
            <w:tcW w:w="1300" w:type="dxa"/>
          </w:tcPr>
          <w:p w14:paraId="416EA2F9" w14:textId="17289BE2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580,00</w:t>
            </w:r>
          </w:p>
        </w:tc>
        <w:tc>
          <w:tcPr>
            <w:tcW w:w="1300" w:type="dxa"/>
          </w:tcPr>
          <w:p w14:paraId="4C6EF8C2" w14:textId="0BF0F57C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849FD32" w14:textId="36065B5B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29835563" w14:textId="2CEB8C93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4209F0" w14:paraId="4FEE716F" w14:textId="77777777" w:rsidTr="004209F0">
        <w:tc>
          <w:tcPr>
            <w:tcW w:w="4353" w:type="dxa"/>
          </w:tcPr>
          <w:p w14:paraId="25FBB5BC" w14:textId="0982A1F8" w:rsid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PRIHODI OD PRODAJE DRŽ. POLJOP. ZEMLJIŠTA</w:t>
            </w:r>
          </w:p>
        </w:tc>
        <w:tc>
          <w:tcPr>
            <w:tcW w:w="1300" w:type="dxa"/>
          </w:tcPr>
          <w:p w14:paraId="4477A3FF" w14:textId="738C571F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22.032,50</w:t>
            </w:r>
          </w:p>
        </w:tc>
        <w:tc>
          <w:tcPr>
            <w:tcW w:w="1300" w:type="dxa"/>
          </w:tcPr>
          <w:p w14:paraId="3CDB380B" w14:textId="69F72AA8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58.046,25</w:t>
            </w:r>
          </w:p>
        </w:tc>
        <w:tc>
          <w:tcPr>
            <w:tcW w:w="1300" w:type="dxa"/>
          </w:tcPr>
          <w:p w14:paraId="4101BFA2" w14:textId="4A2C6C89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34.886,25</w:t>
            </w:r>
          </w:p>
        </w:tc>
        <w:tc>
          <w:tcPr>
            <w:tcW w:w="960" w:type="dxa"/>
          </w:tcPr>
          <w:p w14:paraId="7B21882F" w14:textId="254CA720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158,34%</w:t>
            </w:r>
          </w:p>
        </w:tc>
        <w:tc>
          <w:tcPr>
            <w:tcW w:w="960" w:type="dxa"/>
          </w:tcPr>
          <w:p w14:paraId="50726736" w14:textId="08B44AEC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60,10%</w:t>
            </w:r>
          </w:p>
        </w:tc>
      </w:tr>
      <w:tr w:rsidR="004209F0" w14:paraId="0ECFDB94" w14:textId="77777777" w:rsidTr="004209F0">
        <w:tc>
          <w:tcPr>
            <w:tcW w:w="4353" w:type="dxa"/>
          </w:tcPr>
          <w:p w14:paraId="4D8783DB" w14:textId="5727659A" w:rsid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 VODNI DOPRINOS</w:t>
            </w:r>
          </w:p>
        </w:tc>
        <w:tc>
          <w:tcPr>
            <w:tcW w:w="1300" w:type="dxa"/>
          </w:tcPr>
          <w:p w14:paraId="62DA5A39" w14:textId="1D719E90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DC42B99" w14:textId="2ADCB715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44,47</w:t>
            </w:r>
          </w:p>
        </w:tc>
        <w:tc>
          <w:tcPr>
            <w:tcW w:w="1300" w:type="dxa"/>
          </w:tcPr>
          <w:p w14:paraId="19C98631" w14:textId="70686004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32DD825" w14:textId="7777777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0C9F52E" w14:textId="6F386CEA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4209F0" w14:paraId="096691D3" w14:textId="77777777" w:rsidTr="004209F0">
        <w:tc>
          <w:tcPr>
            <w:tcW w:w="4353" w:type="dxa"/>
          </w:tcPr>
          <w:p w14:paraId="0E34EE11" w14:textId="3EF4F65D" w:rsid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 PRIHODI OD RASPOLAGANJA DRŽ. POLJOP. ZEMLJIŠTEM</w:t>
            </w:r>
          </w:p>
        </w:tc>
        <w:tc>
          <w:tcPr>
            <w:tcW w:w="1300" w:type="dxa"/>
          </w:tcPr>
          <w:p w14:paraId="1F9DAE50" w14:textId="569C15CA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59.003,22</w:t>
            </w:r>
          </w:p>
        </w:tc>
        <w:tc>
          <w:tcPr>
            <w:tcW w:w="1300" w:type="dxa"/>
          </w:tcPr>
          <w:p w14:paraId="7F34E603" w14:textId="3CFCD594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54.025,75</w:t>
            </w:r>
          </w:p>
        </w:tc>
        <w:tc>
          <w:tcPr>
            <w:tcW w:w="1300" w:type="dxa"/>
          </w:tcPr>
          <w:p w14:paraId="2B68EEB6" w14:textId="4A9A5785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41.331,76</w:t>
            </w:r>
          </w:p>
        </w:tc>
        <w:tc>
          <w:tcPr>
            <w:tcW w:w="960" w:type="dxa"/>
          </w:tcPr>
          <w:p w14:paraId="739A8C10" w14:textId="1E1C7178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70,05%</w:t>
            </w:r>
          </w:p>
        </w:tc>
        <w:tc>
          <w:tcPr>
            <w:tcW w:w="960" w:type="dxa"/>
          </w:tcPr>
          <w:p w14:paraId="0AFC3AC0" w14:textId="4439CE80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76,50%</w:t>
            </w:r>
          </w:p>
        </w:tc>
      </w:tr>
      <w:tr w:rsidR="004209F0" w:rsidRPr="004209F0" w14:paraId="2ACFAF63" w14:textId="77777777" w:rsidTr="004209F0">
        <w:tc>
          <w:tcPr>
            <w:tcW w:w="4353" w:type="dxa"/>
            <w:shd w:val="clear" w:color="auto" w:fill="FFE699"/>
          </w:tcPr>
          <w:p w14:paraId="56672B55" w14:textId="7C883F47" w:rsidR="004209F0" w:rsidRPr="004209F0" w:rsidRDefault="004209F0" w:rsidP="004209F0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sz w:val="18"/>
                <w:szCs w:val="18"/>
              </w:rPr>
              <w:t>5 POMOĆI</w:t>
            </w:r>
          </w:p>
        </w:tc>
        <w:tc>
          <w:tcPr>
            <w:tcW w:w="1300" w:type="dxa"/>
            <w:shd w:val="clear" w:color="auto" w:fill="FFE699"/>
          </w:tcPr>
          <w:p w14:paraId="4EF650EB" w14:textId="11F09097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sz w:val="18"/>
                <w:szCs w:val="18"/>
              </w:rPr>
              <w:t>64.951,13</w:t>
            </w:r>
          </w:p>
        </w:tc>
        <w:tc>
          <w:tcPr>
            <w:tcW w:w="1300" w:type="dxa"/>
            <w:shd w:val="clear" w:color="auto" w:fill="FFE699"/>
          </w:tcPr>
          <w:p w14:paraId="5A8B1692" w14:textId="54E7A5D4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sz w:val="18"/>
                <w:szCs w:val="18"/>
              </w:rPr>
              <w:t>338.120,68</w:t>
            </w:r>
          </w:p>
        </w:tc>
        <w:tc>
          <w:tcPr>
            <w:tcW w:w="1300" w:type="dxa"/>
            <w:shd w:val="clear" w:color="auto" w:fill="FFE699"/>
          </w:tcPr>
          <w:p w14:paraId="24EDB8A8" w14:textId="55D19FF7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sz w:val="18"/>
                <w:szCs w:val="18"/>
              </w:rPr>
              <w:t>68.453,10</w:t>
            </w:r>
          </w:p>
        </w:tc>
        <w:tc>
          <w:tcPr>
            <w:tcW w:w="960" w:type="dxa"/>
            <w:shd w:val="clear" w:color="auto" w:fill="FFE699"/>
          </w:tcPr>
          <w:p w14:paraId="4ED1C1CC" w14:textId="65F29A6C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sz w:val="18"/>
                <w:szCs w:val="18"/>
              </w:rPr>
              <w:t>105,39%</w:t>
            </w:r>
          </w:p>
        </w:tc>
        <w:tc>
          <w:tcPr>
            <w:tcW w:w="960" w:type="dxa"/>
            <w:shd w:val="clear" w:color="auto" w:fill="FFE699"/>
          </w:tcPr>
          <w:p w14:paraId="600494DC" w14:textId="271B1D51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sz w:val="18"/>
                <w:szCs w:val="18"/>
              </w:rPr>
              <w:t>20,25%</w:t>
            </w:r>
          </w:p>
        </w:tc>
      </w:tr>
      <w:tr w:rsidR="004209F0" w14:paraId="559C11CC" w14:textId="77777777" w:rsidTr="004209F0">
        <w:tc>
          <w:tcPr>
            <w:tcW w:w="4353" w:type="dxa"/>
          </w:tcPr>
          <w:p w14:paraId="34941100" w14:textId="5F63B21F" w:rsid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511 TEKUĆE POMOĆI IZ ŽUPANIJSKOG PRORAČUNA</w:t>
            </w:r>
          </w:p>
        </w:tc>
        <w:tc>
          <w:tcPr>
            <w:tcW w:w="1300" w:type="dxa"/>
          </w:tcPr>
          <w:p w14:paraId="2F5CEF03" w14:textId="0EB54880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800,00</w:t>
            </w:r>
          </w:p>
        </w:tc>
        <w:tc>
          <w:tcPr>
            <w:tcW w:w="1300" w:type="dxa"/>
          </w:tcPr>
          <w:p w14:paraId="1B4A20E8" w14:textId="5BAB05EE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26.159,19</w:t>
            </w:r>
          </w:p>
        </w:tc>
        <w:tc>
          <w:tcPr>
            <w:tcW w:w="1300" w:type="dxa"/>
          </w:tcPr>
          <w:p w14:paraId="05DD1D75" w14:textId="4B0F547A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EBFB553" w14:textId="26289E12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6B9BDDE2" w14:textId="7F44D288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4209F0" w14:paraId="7FDFC450" w14:textId="77777777" w:rsidTr="004209F0">
        <w:tc>
          <w:tcPr>
            <w:tcW w:w="4353" w:type="dxa"/>
          </w:tcPr>
          <w:p w14:paraId="76442CF3" w14:textId="467B30AA" w:rsid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512 TEKUĆE POMOĆI IZ DRŽAVNOG PRORAČUNA</w:t>
            </w:r>
          </w:p>
        </w:tc>
        <w:tc>
          <w:tcPr>
            <w:tcW w:w="1300" w:type="dxa"/>
          </w:tcPr>
          <w:p w14:paraId="307D6280" w14:textId="7F06D07B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5389959" w14:textId="43790003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20.588,42</w:t>
            </w:r>
          </w:p>
        </w:tc>
        <w:tc>
          <w:tcPr>
            <w:tcW w:w="1300" w:type="dxa"/>
          </w:tcPr>
          <w:p w14:paraId="775FC4CB" w14:textId="14023A5A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00D9B4E" w14:textId="7777777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50BC70C" w14:textId="34853835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4209F0" w14:paraId="01285792" w14:textId="77777777" w:rsidTr="004209F0">
        <w:tc>
          <w:tcPr>
            <w:tcW w:w="4353" w:type="dxa"/>
          </w:tcPr>
          <w:p w14:paraId="6B25583D" w14:textId="03B428A0" w:rsid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513 TEKUĆE POMOĆI OD IZVANPRORAČUNSKIH KORISNIKA</w:t>
            </w:r>
          </w:p>
        </w:tc>
        <w:tc>
          <w:tcPr>
            <w:tcW w:w="1300" w:type="dxa"/>
          </w:tcPr>
          <w:p w14:paraId="12B71EFD" w14:textId="31873886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41.588,25</w:t>
            </w:r>
          </w:p>
        </w:tc>
        <w:tc>
          <w:tcPr>
            <w:tcW w:w="1300" w:type="dxa"/>
          </w:tcPr>
          <w:p w14:paraId="162C8915" w14:textId="2B904D12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81.840,00</w:t>
            </w:r>
          </w:p>
        </w:tc>
        <w:tc>
          <w:tcPr>
            <w:tcW w:w="1300" w:type="dxa"/>
          </w:tcPr>
          <w:p w14:paraId="4593B4CF" w14:textId="59E984AA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58.400,00</w:t>
            </w:r>
          </w:p>
        </w:tc>
        <w:tc>
          <w:tcPr>
            <w:tcW w:w="960" w:type="dxa"/>
          </w:tcPr>
          <w:p w14:paraId="4E8C3C4B" w14:textId="6E935D23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140,42%</w:t>
            </w:r>
          </w:p>
        </w:tc>
        <w:tc>
          <w:tcPr>
            <w:tcW w:w="960" w:type="dxa"/>
          </w:tcPr>
          <w:p w14:paraId="74F1F3F1" w14:textId="2668F51D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71,36%</w:t>
            </w:r>
          </w:p>
        </w:tc>
      </w:tr>
      <w:tr w:rsidR="004209F0" w14:paraId="3ADF5515" w14:textId="77777777" w:rsidTr="004209F0">
        <w:tc>
          <w:tcPr>
            <w:tcW w:w="4353" w:type="dxa"/>
          </w:tcPr>
          <w:p w14:paraId="6A20CCFB" w14:textId="24CFE3EB" w:rsid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514 TEKUĆE POMOĆI OD INSTITUCIJA I TIJELA EU</w:t>
            </w:r>
          </w:p>
        </w:tc>
        <w:tc>
          <w:tcPr>
            <w:tcW w:w="1300" w:type="dxa"/>
          </w:tcPr>
          <w:p w14:paraId="0764B80A" w14:textId="56676751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DF51EF7" w14:textId="57F36A10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135.659,07</w:t>
            </w:r>
          </w:p>
        </w:tc>
        <w:tc>
          <w:tcPr>
            <w:tcW w:w="1300" w:type="dxa"/>
          </w:tcPr>
          <w:p w14:paraId="7FB1C092" w14:textId="3038C746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53,10</w:t>
            </w:r>
          </w:p>
        </w:tc>
        <w:tc>
          <w:tcPr>
            <w:tcW w:w="960" w:type="dxa"/>
          </w:tcPr>
          <w:p w14:paraId="61358EE2" w14:textId="7777777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EB75907" w14:textId="0D418BA5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0,04%</w:t>
            </w:r>
          </w:p>
        </w:tc>
      </w:tr>
      <w:tr w:rsidR="004209F0" w14:paraId="40BCF18D" w14:textId="77777777" w:rsidTr="004209F0">
        <w:tc>
          <w:tcPr>
            <w:tcW w:w="4353" w:type="dxa"/>
          </w:tcPr>
          <w:p w14:paraId="42B1130D" w14:textId="2B8B83DE" w:rsid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521 KAPITALNE POMOĆI IZ ŽUPANIJSKOG PRORAČUNA</w:t>
            </w:r>
          </w:p>
        </w:tc>
        <w:tc>
          <w:tcPr>
            <w:tcW w:w="1300" w:type="dxa"/>
          </w:tcPr>
          <w:p w14:paraId="1E34ACF8" w14:textId="224EA6BB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5DC785D" w14:textId="3E5F078F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17.500,00</w:t>
            </w:r>
          </w:p>
        </w:tc>
        <w:tc>
          <w:tcPr>
            <w:tcW w:w="1300" w:type="dxa"/>
          </w:tcPr>
          <w:p w14:paraId="5602728F" w14:textId="5EB1D88E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960" w:type="dxa"/>
          </w:tcPr>
          <w:p w14:paraId="36F1AB92" w14:textId="7777777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04FCEC9" w14:textId="67CDB718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57,14%</w:t>
            </w:r>
          </w:p>
        </w:tc>
      </w:tr>
      <w:tr w:rsidR="004209F0" w14:paraId="0AC2986D" w14:textId="77777777" w:rsidTr="004209F0">
        <w:tc>
          <w:tcPr>
            <w:tcW w:w="4353" w:type="dxa"/>
          </w:tcPr>
          <w:p w14:paraId="17EBA3A4" w14:textId="665E475E" w:rsid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522 KAPITALNE POMOĆI IZ DRŽAVNOG PRORAČUNA</w:t>
            </w:r>
          </w:p>
        </w:tc>
        <w:tc>
          <w:tcPr>
            <w:tcW w:w="1300" w:type="dxa"/>
          </w:tcPr>
          <w:p w14:paraId="45F185B2" w14:textId="49E4BCB6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22.562,88</w:t>
            </w:r>
          </w:p>
        </w:tc>
        <w:tc>
          <w:tcPr>
            <w:tcW w:w="1300" w:type="dxa"/>
          </w:tcPr>
          <w:p w14:paraId="5DA2E391" w14:textId="67286A9B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38.874,00</w:t>
            </w:r>
          </w:p>
        </w:tc>
        <w:tc>
          <w:tcPr>
            <w:tcW w:w="1300" w:type="dxa"/>
          </w:tcPr>
          <w:p w14:paraId="4D010CB7" w14:textId="148EAA02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C51968E" w14:textId="401CBF35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2109A9C4" w14:textId="29E01BBD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4209F0" w14:paraId="044CE1A0" w14:textId="77777777" w:rsidTr="004209F0">
        <w:tc>
          <w:tcPr>
            <w:tcW w:w="4353" w:type="dxa"/>
          </w:tcPr>
          <w:p w14:paraId="058CDF38" w14:textId="14787AF0" w:rsid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523 KAPITALNE POMOĆI OD IZVANPRORAČUNSKIH KORISNIKA</w:t>
            </w:r>
          </w:p>
        </w:tc>
        <w:tc>
          <w:tcPr>
            <w:tcW w:w="1300" w:type="dxa"/>
          </w:tcPr>
          <w:p w14:paraId="085C150E" w14:textId="6D110B6C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FA065EB" w14:textId="41F01DF4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17.500,00</w:t>
            </w:r>
          </w:p>
        </w:tc>
        <w:tc>
          <w:tcPr>
            <w:tcW w:w="1300" w:type="dxa"/>
          </w:tcPr>
          <w:p w14:paraId="5772CC2D" w14:textId="33B9ECE3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A0FB216" w14:textId="7777777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72FEABA" w14:textId="7EC192BC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4209F0" w:rsidRPr="004209F0" w14:paraId="0998E5D7" w14:textId="77777777" w:rsidTr="004209F0">
        <w:tc>
          <w:tcPr>
            <w:tcW w:w="4353" w:type="dxa"/>
            <w:shd w:val="clear" w:color="auto" w:fill="FFE699"/>
          </w:tcPr>
          <w:p w14:paraId="4EA6F17A" w14:textId="49B61025" w:rsidR="004209F0" w:rsidRPr="004209F0" w:rsidRDefault="004209F0" w:rsidP="004209F0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sz w:val="18"/>
                <w:szCs w:val="18"/>
              </w:rPr>
              <w:t>6 DONACIJE</w:t>
            </w:r>
          </w:p>
        </w:tc>
        <w:tc>
          <w:tcPr>
            <w:tcW w:w="1300" w:type="dxa"/>
            <w:shd w:val="clear" w:color="auto" w:fill="FFE699"/>
          </w:tcPr>
          <w:p w14:paraId="758AB60D" w14:textId="68962744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sz w:val="18"/>
                <w:szCs w:val="18"/>
              </w:rPr>
              <w:t>26.544,56</w:t>
            </w:r>
          </w:p>
        </w:tc>
        <w:tc>
          <w:tcPr>
            <w:tcW w:w="1300" w:type="dxa"/>
            <w:shd w:val="clear" w:color="auto" w:fill="FFE699"/>
          </w:tcPr>
          <w:p w14:paraId="6576FDAB" w14:textId="636D5503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sz w:val="18"/>
                <w:szCs w:val="18"/>
              </w:rPr>
              <w:t>343.230,20</w:t>
            </w:r>
          </w:p>
        </w:tc>
        <w:tc>
          <w:tcPr>
            <w:tcW w:w="1300" w:type="dxa"/>
            <w:shd w:val="clear" w:color="auto" w:fill="FFE699"/>
          </w:tcPr>
          <w:p w14:paraId="20EE6729" w14:textId="746330D9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sz w:val="18"/>
                <w:szCs w:val="18"/>
              </w:rPr>
              <w:t>1.250,00</w:t>
            </w:r>
          </w:p>
        </w:tc>
        <w:tc>
          <w:tcPr>
            <w:tcW w:w="960" w:type="dxa"/>
            <w:shd w:val="clear" w:color="auto" w:fill="FFE699"/>
          </w:tcPr>
          <w:p w14:paraId="74F841CB" w14:textId="1C55F017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sz w:val="18"/>
                <w:szCs w:val="18"/>
              </w:rPr>
              <w:t>4,71%</w:t>
            </w:r>
          </w:p>
        </w:tc>
        <w:tc>
          <w:tcPr>
            <w:tcW w:w="960" w:type="dxa"/>
            <w:shd w:val="clear" w:color="auto" w:fill="FFE699"/>
          </w:tcPr>
          <w:p w14:paraId="730107E6" w14:textId="27E8748E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sz w:val="18"/>
                <w:szCs w:val="18"/>
              </w:rPr>
              <w:t>0,36%</w:t>
            </w:r>
          </w:p>
        </w:tc>
      </w:tr>
      <w:tr w:rsidR="004209F0" w14:paraId="231CE159" w14:textId="77777777" w:rsidTr="004209F0">
        <w:tc>
          <w:tcPr>
            <w:tcW w:w="4353" w:type="dxa"/>
          </w:tcPr>
          <w:p w14:paraId="4F87E1C9" w14:textId="25FDDC77" w:rsid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 KAPITALNE DONACIJE OD NEPROFITNIH ORGANIZACIJA</w:t>
            </w:r>
          </w:p>
        </w:tc>
        <w:tc>
          <w:tcPr>
            <w:tcW w:w="1300" w:type="dxa"/>
          </w:tcPr>
          <w:p w14:paraId="2AEDAEBE" w14:textId="16FF7F80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B5576E0" w14:textId="62CB02CD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311.630,20</w:t>
            </w:r>
          </w:p>
        </w:tc>
        <w:tc>
          <w:tcPr>
            <w:tcW w:w="1300" w:type="dxa"/>
          </w:tcPr>
          <w:p w14:paraId="18BE76FF" w14:textId="2137603F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1.250,00</w:t>
            </w:r>
          </w:p>
        </w:tc>
        <w:tc>
          <w:tcPr>
            <w:tcW w:w="960" w:type="dxa"/>
          </w:tcPr>
          <w:p w14:paraId="5DE7E5C8" w14:textId="7777777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4671EFF" w14:textId="64740855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0,40%</w:t>
            </w:r>
          </w:p>
        </w:tc>
      </w:tr>
      <w:tr w:rsidR="004209F0" w14:paraId="77F71F8E" w14:textId="77777777" w:rsidTr="004209F0">
        <w:tc>
          <w:tcPr>
            <w:tcW w:w="4353" w:type="dxa"/>
          </w:tcPr>
          <w:p w14:paraId="028C08F7" w14:textId="5E8287A4" w:rsid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 TEKUĆE DONACIJE OD NEPROFITNIH ORGANIZACIJA</w:t>
            </w:r>
          </w:p>
        </w:tc>
        <w:tc>
          <w:tcPr>
            <w:tcW w:w="1300" w:type="dxa"/>
          </w:tcPr>
          <w:p w14:paraId="51408E32" w14:textId="509A7E90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26.544,56</w:t>
            </w:r>
          </w:p>
        </w:tc>
        <w:tc>
          <w:tcPr>
            <w:tcW w:w="1300" w:type="dxa"/>
          </w:tcPr>
          <w:p w14:paraId="349C0349" w14:textId="51F627F0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31.600,00</w:t>
            </w:r>
          </w:p>
        </w:tc>
        <w:tc>
          <w:tcPr>
            <w:tcW w:w="1300" w:type="dxa"/>
          </w:tcPr>
          <w:p w14:paraId="6036E04F" w14:textId="6B6702EB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44819E8" w14:textId="69E7DE51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4D169FA3" w14:textId="7F48A775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4209F0" w:rsidRPr="004209F0" w14:paraId="4F9613AA" w14:textId="77777777" w:rsidTr="004209F0">
        <w:tc>
          <w:tcPr>
            <w:tcW w:w="4353" w:type="dxa"/>
            <w:shd w:val="clear" w:color="auto" w:fill="505050"/>
          </w:tcPr>
          <w:p w14:paraId="3781E77E" w14:textId="4B7D4DC7" w:rsidR="004209F0" w:rsidRPr="004209F0" w:rsidRDefault="004209F0" w:rsidP="004209F0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0D9A972E" w14:textId="211DB026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504.660,24</w:t>
            </w:r>
          </w:p>
        </w:tc>
        <w:tc>
          <w:tcPr>
            <w:tcW w:w="1300" w:type="dxa"/>
            <w:shd w:val="clear" w:color="auto" w:fill="505050"/>
          </w:tcPr>
          <w:p w14:paraId="7EA68158" w14:textId="0AFB6804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1.516.373,29</w:t>
            </w:r>
          </w:p>
        </w:tc>
        <w:tc>
          <w:tcPr>
            <w:tcW w:w="1300" w:type="dxa"/>
            <w:shd w:val="clear" w:color="auto" w:fill="505050"/>
          </w:tcPr>
          <w:p w14:paraId="54BD11AA" w14:textId="69D21C7F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428.013,34</w:t>
            </w:r>
          </w:p>
        </w:tc>
        <w:tc>
          <w:tcPr>
            <w:tcW w:w="960" w:type="dxa"/>
            <w:shd w:val="clear" w:color="auto" w:fill="505050"/>
          </w:tcPr>
          <w:p w14:paraId="745B9AF8" w14:textId="3C9C1312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84,81%</w:t>
            </w:r>
          </w:p>
        </w:tc>
        <w:tc>
          <w:tcPr>
            <w:tcW w:w="960" w:type="dxa"/>
            <w:shd w:val="clear" w:color="auto" w:fill="505050"/>
          </w:tcPr>
          <w:p w14:paraId="795511BA" w14:textId="4A9478B3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28,23%</w:t>
            </w:r>
          </w:p>
        </w:tc>
      </w:tr>
    </w:tbl>
    <w:p w14:paraId="023F6D9D" w14:textId="46FFE548" w:rsidR="00E91B83" w:rsidRPr="008862AE" w:rsidRDefault="00E91B83" w:rsidP="004018E0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75A8EDDC" w14:textId="13807415" w:rsidR="001D18AC" w:rsidRDefault="001D18AC" w:rsidP="004018E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1F20F03" w14:textId="1D24670B" w:rsidR="001D18AC" w:rsidRPr="00DD314F" w:rsidRDefault="001D18AC" w:rsidP="004018E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DD314F">
        <w:rPr>
          <w:rFonts w:ascii="Cambria" w:hAnsi="Cambria" w:cs="Times New Roman"/>
          <w:b/>
          <w:bCs/>
          <w:sz w:val="20"/>
          <w:szCs w:val="20"/>
        </w:rPr>
        <w:t>RASHODI PREMA FUNKCIJSKOJ KLASIFIKACIJI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53"/>
        <w:gridCol w:w="1300"/>
        <w:gridCol w:w="1300"/>
        <w:gridCol w:w="1300"/>
        <w:gridCol w:w="960"/>
        <w:gridCol w:w="960"/>
      </w:tblGrid>
      <w:tr w:rsidR="004209F0" w:rsidRPr="004209F0" w14:paraId="3FFC0BCA" w14:textId="77777777" w:rsidTr="004209F0">
        <w:tc>
          <w:tcPr>
            <w:tcW w:w="4353" w:type="dxa"/>
            <w:shd w:val="clear" w:color="auto" w:fill="505050"/>
          </w:tcPr>
          <w:p w14:paraId="343DE826" w14:textId="45FE37B1" w:rsidR="004209F0" w:rsidRPr="004209F0" w:rsidRDefault="004209F0" w:rsidP="004209F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FUNKCIJA I OPIS FUNKCIJE</w:t>
            </w:r>
          </w:p>
        </w:tc>
        <w:tc>
          <w:tcPr>
            <w:tcW w:w="1300" w:type="dxa"/>
            <w:shd w:val="clear" w:color="auto" w:fill="505050"/>
          </w:tcPr>
          <w:p w14:paraId="45FFD8AA" w14:textId="44AB4C74" w:rsidR="004209F0" w:rsidRPr="004209F0" w:rsidRDefault="004209F0" w:rsidP="004209F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POLUGODIŠNJI IZVJEŠTAJ O IZVRŠENJU ZA 2023.G.</w:t>
            </w:r>
          </w:p>
        </w:tc>
        <w:tc>
          <w:tcPr>
            <w:tcW w:w="1300" w:type="dxa"/>
            <w:shd w:val="clear" w:color="auto" w:fill="505050"/>
          </w:tcPr>
          <w:p w14:paraId="0327C9F4" w14:textId="7AA0DF18" w:rsidR="004209F0" w:rsidRPr="004209F0" w:rsidRDefault="004209F0" w:rsidP="004209F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I. IZMJENE I DOPUNE PRORAČUNA OPĆINE ŠODOLOVCI ZA 2024.G.</w:t>
            </w:r>
          </w:p>
        </w:tc>
        <w:tc>
          <w:tcPr>
            <w:tcW w:w="1300" w:type="dxa"/>
            <w:shd w:val="clear" w:color="auto" w:fill="505050"/>
          </w:tcPr>
          <w:p w14:paraId="287B411A" w14:textId="089B9D93" w:rsidR="004209F0" w:rsidRPr="004209F0" w:rsidRDefault="004209F0" w:rsidP="004209F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POLUGODIŠNJI IZVJEŠTAJ O IZVRŠENJU ZA 2024.G.</w:t>
            </w:r>
          </w:p>
        </w:tc>
        <w:tc>
          <w:tcPr>
            <w:tcW w:w="960" w:type="dxa"/>
            <w:shd w:val="clear" w:color="auto" w:fill="505050"/>
          </w:tcPr>
          <w:p w14:paraId="1B7D436A" w14:textId="54F8BBA3" w:rsidR="004209F0" w:rsidRPr="004209F0" w:rsidRDefault="004209F0" w:rsidP="004209F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2F8FF022" w14:textId="65432EA2" w:rsidR="004209F0" w:rsidRPr="004209F0" w:rsidRDefault="004209F0" w:rsidP="004209F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</w:tr>
      <w:tr w:rsidR="004209F0" w:rsidRPr="004209F0" w14:paraId="1FCB0146" w14:textId="77777777" w:rsidTr="004209F0">
        <w:tc>
          <w:tcPr>
            <w:tcW w:w="4353" w:type="dxa"/>
            <w:shd w:val="clear" w:color="auto" w:fill="505050"/>
          </w:tcPr>
          <w:p w14:paraId="275E5F5F" w14:textId="49FC97CC" w:rsidR="004209F0" w:rsidRPr="004209F0" w:rsidRDefault="004209F0" w:rsidP="004209F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6A7D8C9C" w14:textId="7A583DE1" w:rsidR="004209F0" w:rsidRPr="004209F0" w:rsidRDefault="004209F0" w:rsidP="004209F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6D88395A" w14:textId="264AD999" w:rsidR="004209F0" w:rsidRPr="004209F0" w:rsidRDefault="004209F0" w:rsidP="004209F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1E0D1521" w14:textId="208A9BF9" w:rsidR="004209F0" w:rsidRPr="004209F0" w:rsidRDefault="004209F0" w:rsidP="004209F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76F047F6" w14:textId="008E6DB0" w:rsidR="004209F0" w:rsidRPr="004209F0" w:rsidRDefault="004209F0" w:rsidP="004209F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7B059250" w14:textId="73129E53" w:rsidR="004209F0" w:rsidRPr="004209F0" w:rsidRDefault="004209F0" w:rsidP="004209F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4209F0" w:rsidRPr="004209F0" w14:paraId="2E5D226B" w14:textId="77777777" w:rsidTr="004209F0">
        <w:tc>
          <w:tcPr>
            <w:tcW w:w="4353" w:type="dxa"/>
            <w:shd w:val="clear" w:color="auto" w:fill="E2EFDA"/>
          </w:tcPr>
          <w:p w14:paraId="435D0A24" w14:textId="2C50C87F" w:rsidR="004209F0" w:rsidRPr="004209F0" w:rsidRDefault="004209F0" w:rsidP="004209F0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sz w:val="18"/>
                <w:szCs w:val="18"/>
              </w:rPr>
              <w:t>01 Opće javne usluge</w:t>
            </w:r>
          </w:p>
        </w:tc>
        <w:tc>
          <w:tcPr>
            <w:tcW w:w="1300" w:type="dxa"/>
            <w:shd w:val="clear" w:color="auto" w:fill="E2EFDA"/>
          </w:tcPr>
          <w:p w14:paraId="635AE509" w14:textId="32287632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sz w:val="18"/>
                <w:szCs w:val="18"/>
              </w:rPr>
              <w:t>100.609,38</w:t>
            </w:r>
          </w:p>
        </w:tc>
        <w:tc>
          <w:tcPr>
            <w:tcW w:w="1300" w:type="dxa"/>
            <w:shd w:val="clear" w:color="auto" w:fill="E2EFDA"/>
          </w:tcPr>
          <w:p w14:paraId="311181EE" w14:textId="554B2FA2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sz w:val="18"/>
                <w:szCs w:val="18"/>
              </w:rPr>
              <w:t>296.480,39</w:t>
            </w:r>
          </w:p>
        </w:tc>
        <w:tc>
          <w:tcPr>
            <w:tcW w:w="1300" w:type="dxa"/>
            <w:shd w:val="clear" w:color="auto" w:fill="E2EFDA"/>
          </w:tcPr>
          <w:p w14:paraId="07B26460" w14:textId="406F4107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sz w:val="18"/>
                <w:szCs w:val="18"/>
              </w:rPr>
              <w:t>118.599,05</w:t>
            </w:r>
          </w:p>
        </w:tc>
        <w:tc>
          <w:tcPr>
            <w:tcW w:w="960" w:type="dxa"/>
            <w:shd w:val="clear" w:color="auto" w:fill="E2EFDA"/>
          </w:tcPr>
          <w:p w14:paraId="61C17357" w14:textId="071E87F5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sz w:val="18"/>
                <w:szCs w:val="18"/>
              </w:rPr>
              <w:t>117,88%</w:t>
            </w:r>
          </w:p>
        </w:tc>
        <w:tc>
          <w:tcPr>
            <w:tcW w:w="960" w:type="dxa"/>
            <w:shd w:val="clear" w:color="auto" w:fill="E2EFDA"/>
          </w:tcPr>
          <w:p w14:paraId="5572C0D9" w14:textId="39527063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sz w:val="18"/>
                <w:szCs w:val="18"/>
              </w:rPr>
              <w:t>40,00%</w:t>
            </w:r>
          </w:p>
        </w:tc>
      </w:tr>
      <w:tr w:rsidR="004209F0" w14:paraId="5057E7B8" w14:textId="77777777" w:rsidTr="004209F0">
        <w:tc>
          <w:tcPr>
            <w:tcW w:w="4353" w:type="dxa"/>
          </w:tcPr>
          <w:p w14:paraId="004AD6BB" w14:textId="5761616C" w:rsid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0111 Izvršna i zakonodavna tijela</w:t>
            </w:r>
          </w:p>
        </w:tc>
        <w:tc>
          <w:tcPr>
            <w:tcW w:w="1300" w:type="dxa"/>
          </w:tcPr>
          <w:p w14:paraId="521C6487" w14:textId="4DE3556F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29.065,25</w:t>
            </w:r>
          </w:p>
        </w:tc>
        <w:tc>
          <w:tcPr>
            <w:tcW w:w="1300" w:type="dxa"/>
          </w:tcPr>
          <w:p w14:paraId="26496969" w14:textId="25515E10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62.982,22</w:t>
            </w:r>
          </w:p>
        </w:tc>
        <w:tc>
          <w:tcPr>
            <w:tcW w:w="1300" w:type="dxa"/>
          </w:tcPr>
          <w:p w14:paraId="695DA541" w14:textId="3D926461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27.730,58</w:t>
            </w:r>
          </w:p>
        </w:tc>
        <w:tc>
          <w:tcPr>
            <w:tcW w:w="960" w:type="dxa"/>
          </w:tcPr>
          <w:p w14:paraId="48998CB9" w14:textId="3421AB8A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95,41%</w:t>
            </w:r>
          </w:p>
        </w:tc>
        <w:tc>
          <w:tcPr>
            <w:tcW w:w="960" w:type="dxa"/>
          </w:tcPr>
          <w:p w14:paraId="45B87471" w14:textId="0ABE9FDB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44,03%</w:t>
            </w:r>
          </w:p>
        </w:tc>
      </w:tr>
      <w:tr w:rsidR="004209F0" w14:paraId="67DFE59F" w14:textId="77777777" w:rsidTr="004209F0">
        <w:tc>
          <w:tcPr>
            <w:tcW w:w="4353" w:type="dxa"/>
          </w:tcPr>
          <w:p w14:paraId="13C98B24" w14:textId="1378F682" w:rsid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0131 Opće usluge vezane uz službenike</w:t>
            </w:r>
          </w:p>
        </w:tc>
        <w:tc>
          <w:tcPr>
            <w:tcW w:w="1300" w:type="dxa"/>
          </w:tcPr>
          <w:p w14:paraId="35EB983B" w14:textId="2295825D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50.531,25</w:t>
            </w:r>
          </w:p>
        </w:tc>
        <w:tc>
          <w:tcPr>
            <w:tcW w:w="1300" w:type="dxa"/>
          </w:tcPr>
          <w:p w14:paraId="2A3BD318" w14:textId="5CB6F8E8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113.115,58</w:t>
            </w:r>
          </w:p>
        </w:tc>
        <w:tc>
          <w:tcPr>
            <w:tcW w:w="1300" w:type="dxa"/>
          </w:tcPr>
          <w:p w14:paraId="541E1A62" w14:textId="7277D54A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51.516,62</w:t>
            </w:r>
          </w:p>
        </w:tc>
        <w:tc>
          <w:tcPr>
            <w:tcW w:w="960" w:type="dxa"/>
          </w:tcPr>
          <w:p w14:paraId="21E6F333" w14:textId="7A3E5F21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101,95%</w:t>
            </w:r>
          </w:p>
        </w:tc>
        <w:tc>
          <w:tcPr>
            <w:tcW w:w="960" w:type="dxa"/>
          </w:tcPr>
          <w:p w14:paraId="340CBDF3" w14:textId="45D480E1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45,54%</w:t>
            </w:r>
          </w:p>
        </w:tc>
      </w:tr>
      <w:tr w:rsidR="004209F0" w14:paraId="47A918DC" w14:textId="77777777" w:rsidTr="004209F0">
        <w:tc>
          <w:tcPr>
            <w:tcW w:w="4353" w:type="dxa"/>
          </w:tcPr>
          <w:p w14:paraId="521C53E0" w14:textId="3D2B7E13" w:rsid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0133 Ostale opće usluge</w:t>
            </w:r>
          </w:p>
        </w:tc>
        <w:tc>
          <w:tcPr>
            <w:tcW w:w="1300" w:type="dxa"/>
          </w:tcPr>
          <w:p w14:paraId="23CA9177" w14:textId="489063B0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9.821,49</w:t>
            </w:r>
          </w:p>
        </w:tc>
        <w:tc>
          <w:tcPr>
            <w:tcW w:w="1300" w:type="dxa"/>
          </w:tcPr>
          <w:p w14:paraId="2D3B5AF2" w14:textId="664D2709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71.033,64</w:t>
            </w:r>
          </w:p>
        </w:tc>
        <w:tc>
          <w:tcPr>
            <w:tcW w:w="1300" w:type="dxa"/>
          </w:tcPr>
          <w:p w14:paraId="591CD226" w14:textId="38DF64C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16.028,64</w:t>
            </w:r>
          </w:p>
        </w:tc>
        <w:tc>
          <w:tcPr>
            <w:tcW w:w="960" w:type="dxa"/>
          </w:tcPr>
          <w:p w14:paraId="41B6ECA6" w14:textId="6D29FE55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163,20%</w:t>
            </w:r>
          </w:p>
        </w:tc>
        <w:tc>
          <w:tcPr>
            <w:tcW w:w="960" w:type="dxa"/>
          </w:tcPr>
          <w:p w14:paraId="21A164EA" w14:textId="7F0EED20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22,56%</w:t>
            </w:r>
          </w:p>
        </w:tc>
      </w:tr>
      <w:tr w:rsidR="004209F0" w14:paraId="4953A45B" w14:textId="77777777" w:rsidTr="004209F0">
        <w:tc>
          <w:tcPr>
            <w:tcW w:w="4353" w:type="dxa"/>
          </w:tcPr>
          <w:p w14:paraId="2BDE993F" w14:textId="28D50DFA" w:rsid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016 Opće javne usluge koje nisu drugdje svrstane</w:t>
            </w:r>
          </w:p>
        </w:tc>
        <w:tc>
          <w:tcPr>
            <w:tcW w:w="1300" w:type="dxa"/>
          </w:tcPr>
          <w:p w14:paraId="15A9C6C7" w14:textId="1085FE46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11.191,39</w:t>
            </w:r>
          </w:p>
        </w:tc>
        <w:tc>
          <w:tcPr>
            <w:tcW w:w="1300" w:type="dxa"/>
          </w:tcPr>
          <w:p w14:paraId="2D3B7F4F" w14:textId="7F787DB8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49.348,95</w:t>
            </w:r>
          </w:p>
        </w:tc>
        <w:tc>
          <w:tcPr>
            <w:tcW w:w="1300" w:type="dxa"/>
          </w:tcPr>
          <w:p w14:paraId="5E8FCA52" w14:textId="4C7C082F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23.323,21</w:t>
            </w:r>
          </w:p>
        </w:tc>
        <w:tc>
          <w:tcPr>
            <w:tcW w:w="960" w:type="dxa"/>
          </w:tcPr>
          <w:p w14:paraId="4D5196B6" w14:textId="4D52D528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208,40%</w:t>
            </w:r>
          </w:p>
        </w:tc>
        <w:tc>
          <w:tcPr>
            <w:tcW w:w="960" w:type="dxa"/>
          </w:tcPr>
          <w:p w14:paraId="4E0FA5AC" w14:textId="7DC83073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47,26%</w:t>
            </w:r>
          </w:p>
        </w:tc>
      </w:tr>
      <w:tr w:rsidR="004209F0" w:rsidRPr="004209F0" w14:paraId="1745673C" w14:textId="77777777" w:rsidTr="004209F0">
        <w:tc>
          <w:tcPr>
            <w:tcW w:w="4353" w:type="dxa"/>
            <w:shd w:val="clear" w:color="auto" w:fill="E2EFDA"/>
          </w:tcPr>
          <w:p w14:paraId="2DF75E05" w14:textId="5C961D65" w:rsidR="004209F0" w:rsidRPr="004209F0" w:rsidRDefault="004209F0" w:rsidP="004209F0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sz w:val="18"/>
                <w:szCs w:val="18"/>
              </w:rPr>
              <w:t>03 Javni red i sigurnost</w:t>
            </w:r>
          </w:p>
        </w:tc>
        <w:tc>
          <w:tcPr>
            <w:tcW w:w="1300" w:type="dxa"/>
            <w:shd w:val="clear" w:color="auto" w:fill="E2EFDA"/>
          </w:tcPr>
          <w:p w14:paraId="05DEA97B" w14:textId="05F2992A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sz w:val="18"/>
                <w:szCs w:val="18"/>
              </w:rPr>
              <w:t>5.975,31</w:t>
            </w:r>
          </w:p>
        </w:tc>
        <w:tc>
          <w:tcPr>
            <w:tcW w:w="1300" w:type="dxa"/>
            <w:shd w:val="clear" w:color="auto" w:fill="E2EFDA"/>
          </w:tcPr>
          <w:p w14:paraId="4A1887FC" w14:textId="46EAA232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sz w:val="18"/>
                <w:szCs w:val="18"/>
              </w:rPr>
              <w:t>11.290,20</w:t>
            </w:r>
          </w:p>
        </w:tc>
        <w:tc>
          <w:tcPr>
            <w:tcW w:w="1300" w:type="dxa"/>
            <w:shd w:val="clear" w:color="auto" w:fill="E2EFDA"/>
          </w:tcPr>
          <w:p w14:paraId="2A25A025" w14:textId="325D2C03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sz w:val="18"/>
                <w:szCs w:val="18"/>
              </w:rPr>
              <w:t>5.799,04</w:t>
            </w:r>
          </w:p>
        </w:tc>
        <w:tc>
          <w:tcPr>
            <w:tcW w:w="960" w:type="dxa"/>
            <w:shd w:val="clear" w:color="auto" w:fill="E2EFDA"/>
          </w:tcPr>
          <w:p w14:paraId="007D7DDE" w14:textId="3B6E2C62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sz w:val="18"/>
                <w:szCs w:val="18"/>
              </w:rPr>
              <w:t>97,05%</w:t>
            </w:r>
          </w:p>
        </w:tc>
        <w:tc>
          <w:tcPr>
            <w:tcW w:w="960" w:type="dxa"/>
            <w:shd w:val="clear" w:color="auto" w:fill="E2EFDA"/>
          </w:tcPr>
          <w:p w14:paraId="695259A1" w14:textId="0CA97569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sz w:val="18"/>
                <w:szCs w:val="18"/>
              </w:rPr>
              <w:t>51,36%</w:t>
            </w:r>
          </w:p>
        </w:tc>
      </w:tr>
      <w:tr w:rsidR="004209F0" w14:paraId="433C1ACC" w14:textId="77777777" w:rsidTr="004209F0">
        <w:tc>
          <w:tcPr>
            <w:tcW w:w="4353" w:type="dxa"/>
          </w:tcPr>
          <w:p w14:paraId="466B7135" w14:textId="73DCD122" w:rsid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032 Usluge protupožarne zaštite</w:t>
            </w:r>
          </w:p>
        </w:tc>
        <w:tc>
          <w:tcPr>
            <w:tcW w:w="1300" w:type="dxa"/>
          </w:tcPr>
          <w:p w14:paraId="22E2CFA1" w14:textId="794FFB10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2.325,00</w:t>
            </w:r>
          </w:p>
        </w:tc>
        <w:tc>
          <w:tcPr>
            <w:tcW w:w="1300" w:type="dxa"/>
          </w:tcPr>
          <w:p w14:paraId="72441100" w14:textId="0C5F7C71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9.000,00</w:t>
            </w:r>
          </w:p>
        </w:tc>
        <w:tc>
          <w:tcPr>
            <w:tcW w:w="1300" w:type="dxa"/>
          </w:tcPr>
          <w:p w14:paraId="384D3213" w14:textId="4635B69E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4.501,94</w:t>
            </w:r>
          </w:p>
        </w:tc>
        <w:tc>
          <w:tcPr>
            <w:tcW w:w="960" w:type="dxa"/>
          </w:tcPr>
          <w:p w14:paraId="0486CD29" w14:textId="15ABB4C0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193,63%</w:t>
            </w:r>
          </w:p>
        </w:tc>
        <w:tc>
          <w:tcPr>
            <w:tcW w:w="960" w:type="dxa"/>
          </w:tcPr>
          <w:p w14:paraId="42795198" w14:textId="7741EC0F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50,02%</w:t>
            </w:r>
          </w:p>
        </w:tc>
      </w:tr>
      <w:tr w:rsidR="004209F0" w14:paraId="4409DDEE" w14:textId="77777777" w:rsidTr="004209F0">
        <w:tc>
          <w:tcPr>
            <w:tcW w:w="4353" w:type="dxa"/>
          </w:tcPr>
          <w:p w14:paraId="6ABBF7F0" w14:textId="4993C4C2" w:rsid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036 Rashodi za javni red i sigurnost koji nisu drugdje svrstani</w:t>
            </w:r>
          </w:p>
        </w:tc>
        <w:tc>
          <w:tcPr>
            <w:tcW w:w="1300" w:type="dxa"/>
          </w:tcPr>
          <w:p w14:paraId="482391DF" w14:textId="44F02363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3.650,31</w:t>
            </w:r>
          </w:p>
        </w:tc>
        <w:tc>
          <w:tcPr>
            <w:tcW w:w="1300" w:type="dxa"/>
          </w:tcPr>
          <w:p w14:paraId="179FF021" w14:textId="4B8A6FCB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2.290,20</w:t>
            </w:r>
          </w:p>
        </w:tc>
        <w:tc>
          <w:tcPr>
            <w:tcW w:w="1300" w:type="dxa"/>
          </w:tcPr>
          <w:p w14:paraId="6DCBECD7" w14:textId="18EFAEFE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1.297,10</w:t>
            </w:r>
          </w:p>
        </w:tc>
        <w:tc>
          <w:tcPr>
            <w:tcW w:w="960" w:type="dxa"/>
          </w:tcPr>
          <w:p w14:paraId="4349DF8E" w14:textId="3E18FD7F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35,53%</w:t>
            </w:r>
          </w:p>
        </w:tc>
        <w:tc>
          <w:tcPr>
            <w:tcW w:w="960" w:type="dxa"/>
          </w:tcPr>
          <w:p w14:paraId="04121059" w14:textId="5FC1C5F4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56,64%</w:t>
            </w:r>
          </w:p>
        </w:tc>
      </w:tr>
      <w:tr w:rsidR="004209F0" w:rsidRPr="004209F0" w14:paraId="7B1288DE" w14:textId="77777777" w:rsidTr="004209F0">
        <w:tc>
          <w:tcPr>
            <w:tcW w:w="4353" w:type="dxa"/>
            <w:shd w:val="clear" w:color="auto" w:fill="E2EFDA"/>
          </w:tcPr>
          <w:p w14:paraId="645EB810" w14:textId="11199C85" w:rsidR="004209F0" w:rsidRPr="004209F0" w:rsidRDefault="004209F0" w:rsidP="004209F0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sz w:val="18"/>
                <w:szCs w:val="18"/>
              </w:rPr>
              <w:t>04 Ekonomski poslovi</w:t>
            </w:r>
          </w:p>
        </w:tc>
        <w:tc>
          <w:tcPr>
            <w:tcW w:w="1300" w:type="dxa"/>
            <w:shd w:val="clear" w:color="auto" w:fill="E2EFDA"/>
          </w:tcPr>
          <w:p w14:paraId="20C83746" w14:textId="1E965523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sz w:val="18"/>
                <w:szCs w:val="18"/>
              </w:rPr>
              <w:t>36.571,81</w:t>
            </w:r>
          </w:p>
        </w:tc>
        <w:tc>
          <w:tcPr>
            <w:tcW w:w="1300" w:type="dxa"/>
            <w:shd w:val="clear" w:color="auto" w:fill="E2EFDA"/>
          </w:tcPr>
          <w:p w14:paraId="3BFD3CC4" w14:textId="084CE9BF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sz w:val="18"/>
                <w:szCs w:val="18"/>
              </w:rPr>
              <w:t>117.347,29</w:t>
            </w:r>
          </w:p>
        </w:tc>
        <w:tc>
          <w:tcPr>
            <w:tcW w:w="1300" w:type="dxa"/>
            <w:shd w:val="clear" w:color="auto" w:fill="E2EFDA"/>
          </w:tcPr>
          <w:p w14:paraId="7D10F7DA" w14:textId="09B0098D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sz w:val="18"/>
                <w:szCs w:val="18"/>
              </w:rPr>
              <w:t>25.542,73</w:t>
            </w:r>
          </w:p>
        </w:tc>
        <w:tc>
          <w:tcPr>
            <w:tcW w:w="960" w:type="dxa"/>
            <w:shd w:val="clear" w:color="auto" w:fill="E2EFDA"/>
          </w:tcPr>
          <w:p w14:paraId="0F015F6F" w14:textId="416B0C70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sz w:val="18"/>
                <w:szCs w:val="18"/>
              </w:rPr>
              <w:t>69,84%</w:t>
            </w:r>
          </w:p>
        </w:tc>
        <w:tc>
          <w:tcPr>
            <w:tcW w:w="960" w:type="dxa"/>
            <w:shd w:val="clear" w:color="auto" w:fill="E2EFDA"/>
          </w:tcPr>
          <w:p w14:paraId="42B6D4E7" w14:textId="42C8F097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sz w:val="18"/>
                <w:szCs w:val="18"/>
              </w:rPr>
              <w:t>21,77%</w:t>
            </w:r>
          </w:p>
        </w:tc>
      </w:tr>
      <w:tr w:rsidR="004209F0" w14:paraId="19C58A76" w14:textId="77777777" w:rsidTr="004209F0">
        <w:tc>
          <w:tcPr>
            <w:tcW w:w="4353" w:type="dxa"/>
          </w:tcPr>
          <w:p w14:paraId="341513DC" w14:textId="4A5DA264" w:rsid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0412 Opći poslovi vezani uz rad</w:t>
            </w:r>
          </w:p>
        </w:tc>
        <w:tc>
          <w:tcPr>
            <w:tcW w:w="1300" w:type="dxa"/>
          </w:tcPr>
          <w:p w14:paraId="27A7A8CE" w14:textId="052BA1C9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19.155,56</w:t>
            </w:r>
          </w:p>
        </w:tc>
        <w:tc>
          <w:tcPr>
            <w:tcW w:w="1300" w:type="dxa"/>
          </w:tcPr>
          <w:p w14:paraId="66039E0E" w14:textId="75EA4C1F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55.827,65</w:t>
            </w:r>
          </w:p>
        </w:tc>
        <w:tc>
          <w:tcPr>
            <w:tcW w:w="1300" w:type="dxa"/>
          </w:tcPr>
          <w:p w14:paraId="33D37A45" w14:textId="387732A1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17.897,70</w:t>
            </w:r>
          </w:p>
        </w:tc>
        <w:tc>
          <w:tcPr>
            <w:tcW w:w="960" w:type="dxa"/>
          </w:tcPr>
          <w:p w14:paraId="53067438" w14:textId="4FDE1D95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93,43%</w:t>
            </w:r>
          </w:p>
        </w:tc>
        <w:tc>
          <w:tcPr>
            <w:tcW w:w="960" w:type="dxa"/>
          </w:tcPr>
          <w:p w14:paraId="39A5694D" w14:textId="1721C7D4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32,06%</w:t>
            </w:r>
          </w:p>
        </w:tc>
      </w:tr>
      <w:tr w:rsidR="004209F0" w14:paraId="2364E04D" w14:textId="77777777" w:rsidTr="004209F0">
        <w:tc>
          <w:tcPr>
            <w:tcW w:w="4353" w:type="dxa"/>
          </w:tcPr>
          <w:p w14:paraId="53F1CA72" w14:textId="6FFDBD71" w:rsid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0421 Poljoprivreda</w:t>
            </w:r>
          </w:p>
        </w:tc>
        <w:tc>
          <w:tcPr>
            <w:tcW w:w="1300" w:type="dxa"/>
          </w:tcPr>
          <w:p w14:paraId="7DF05093" w14:textId="74597F39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7501D74" w14:textId="2872B28F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18.320,00</w:t>
            </w:r>
          </w:p>
        </w:tc>
        <w:tc>
          <w:tcPr>
            <w:tcW w:w="1300" w:type="dxa"/>
          </w:tcPr>
          <w:p w14:paraId="27869CF8" w14:textId="5338CD5F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1.910,00</w:t>
            </w:r>
          </w:p>
        </w:tc>
        <w:tc>
          <w:tcPr>
            <w:tcW w:w="960" w:type="dxa"/>
          </w:tcPr>
          <w:p w14:paraId="7240A7EA" w14:textId="7777777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576A356" w14:textId="452BA2E8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10,43%</w:t>
            </w:r>
          </w:p>
        </w:tc>
      </w:tr>
      <w:tr w:rsidR="004209F0" w14:paraId="3F7646FA" w14:textId="77777777" w:rsidTr="004209F0">
        <w:tc>
          <w:tcPr>
            <w:tcW w:w="4353" w:type="dxa"/>
          </w:tcPr>
          <w:p w14:paraId="074DBCD1" w14:textId="378DAD8A" w:rsid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0435 Električna energija</w:t>
            </w:r>
          </w:p>
        </w:tc>
        <w:tc>
          <w:tcPr>
            <w:tcW w:w="1300" w:type="dxa"/>
          </w:tcPr>
          <w:p w14:paraId="4C514CE8" w14:textId="514758A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663,46</w:t>
            </w:r>
          </w:p>
        </w:tc>
        <w:tc>
          <w:tcPr>
            <w:tcW w:w="1300" w:type="dxa"/>
          </w:tcPr>
          <w:p w14:paraId="660035D9" w14:textId="3920F07C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11EB04E" w14:textId="3FB69B84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15E7E73" w14:textId="5B78E1F4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2125BAA6" w14:textId="7777777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09F0" w14:paraId="4274A7B2" w14:textId="77777777" w:rsidTr="004209F0">
        <w:tc>
          <w:tcPr>
            <w:tcW w:w="4353" w:type="dxa"/>
          </w:tcPr>
          <w:p w14:paraId="078AD44A" w14:textId="105225AB" w:rsid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045 Promet</w:t>
            </w:r>
          </w:p>
        </w:tc>
        <w:tc>
          <w:tcPr>
            <w:tcW w:w="1300" w:type="dxa"/>
          </w:tcPr>
          <w:p w14:paraId="73FEC01F" w14:textId="3A7BC7F8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F1D49AB" w14:textId="39B34D6F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29.728,44</w:t>
            </w:r>
          </w:p>
        </w:tc>
        <w:tc>
          <w:tcPr>
            <w:tcW w:w="1300" w:type="dxa"/>
          </w:tcPr>
          <w:p w14:paraId="719FE7E1" w14:textId="2EAE7B15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E8F9CE0" w14:textId="7777777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681F3DA" w14:textId="76B4B3B6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4209F0" w14:paraId="27F18B39" w14:textId="77777777" w:rsidTr="004209F0">
        <w:tc>
          <w:tcPr>
            <w:tcW w:w="4353" w:type="dxa"/>
          </w:tcPr>
          <w:p w14:paraId="52E2CDDE" w14:textId="7876D455" w:rsid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0451 Cestovni promet</w:t>
            </w:r>
          </w:p>
        </w:tc>
        <w:tc>
          <w:tcPr>
            <w:tcW w:w="1300" w:type="dxa"/>
          </w:tcPr>
          <w:p w14:paraId="620093E4" w14:textId="01BCBDCA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7.002,79</w:t>
            </w:r>
          </w:p>
        </w:tc>
        <w:tc>
          <w:tcPr>
            <w:tcW w:w="1300" w:type="dxa"/>
          </w:tcPr>
          <w:p w14:paraId="4B366E4A" w14:textId="40C99A11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13.471,20</w:t>
            </w:r>
          </w:p>
        </w:tc>
        <w:tc>
          <w:tcPr>
            <w:tcW w:w="1300" w:type="dxa"/>
          </w:tcPr>
          <w:p w14:paraId="0231EC45" w14:textId="1128540D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5.735,03</w:t>
            </w:r>
          </w:p>
        </w:tc>
        <w:tc>
          <w:tcPr>
            <w:tcW w:w="960" w:type="dxa"/>
          </w:tcPr>
          <w:p w14:paraId="5041CF4F" w14:textId="532D20FB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81,90%</w:t>
            </w:r>
          </w:p>
        </w:tc>
        <w:tc>
          <w:tcPr>
            <w:tcW w:w="960" w:type="dxa"/>
          </w:tcPr>
          <w:p w14:paraId="07BAE50B" w14:textId="0557281C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42,57%</w:t>
            </w:r>
          </w:p>
        </w:tc>
      </w:tr>
      <w:tr w:rsidR="004209F0" w14:paraId="7C06CC90" w14:textId="77777777" w:rsidTr="004209F0">
        <w:tc>
          <w:tcPr>
            <w:tcW w:w="4353" w:type="dxa"/>
          </w:tcPr>
          <w:p w14:paraId="03C6C4BD" w14:textId="2BE2BD54" w:rsid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0455 Promet cjevovodima i ostali promet</w:t>
            </w:r>
          </w:p>
        </w:tc>
        <w:tc>
          <w:tcPr>
            <w:tcW w:w="1300" w:type="dxa"/>
          </w:tcPr>
          <w:p w14:paraId="7B763C01" w14:textId="348613A9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9.750,00</w:t>
            </w:r>
          </w:p>
        </w:tc>
        <w:tc>
          <w:tcPr>
            <w:tcW w:w="1300" w:type="dxa"/>
          </w:tcPr>
          <w:p w14:paraId="01E8FF28" w14:textId="16AD1390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29160B2" w14:textId="08D434A3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E376B39" w14:textId="4FF402F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2F196364" w14:textId="7777777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09F0" w:rsidRPr="004209F0" w14:paraId="0369A6A2" w14:textId="77777777" w:rsidTr="004209F0">
        <w:tc>
          <w:tcPr>
            <w:tcW w:w="4353" w:type="dxa"/>
            <w:shd w:val="clear" w:color="auto" w:fill="E2EFDA"/>
          </w:tcPr>
          <w:p w14:paraId="297EBCB3" w14:textId="072A36F3" w:rsidR="004209F0" w:rsidRPr="004209F0" w:rsidRDefault="004209F0" w:rsidP="004209F0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sz w:val="18"/>
                <w:szCs w:val="18"/>
              </w:rPr>
              <w:t>05 Zaštita okoliša</w:t>
            </w:r>
          </w:p>
        </w:tc>
        <w:tc>
          <w:tcPr>
            <w:tcW w:w="1300" w:type="dxa"/>
            <w:shd w:val="clear" w:color="auto" w:fill="E2EFDA"/>
          </w:tcPr>
          <w:p w14:paraId="7E19E2AF" w14:textId="798AAE30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sz w:val="18"/>
                <w:szCs w:val="18"/>
              </w:rPr>
              <w:t>58.912,13</w:t>
            </w:r>
          </w:p>
        </w:tc>
        <w:tc>
          <w:tcPr>
            <w:tcW w:w="1300" w:type="dxa"/>
            <w:shd w:val="clear" w:color="auto" w:fill="E2EFDA"/>
          </w:tcPr>
          <w:p w14:paraId="421A549A" w14:textId="58496431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sz w:val="18"/>
                <w:szCs w:val="18"/>
              </w:rPr>
              <w:t>111.934,20</w:t>
            </w:r>
          </w:p>
        </w:tc>
        <w:tc>
          <w:tcPr>
            <w:tcW w:w="1300" w:type="dxa"/>
            <w:shd w:val="clear" w:color="auto" w:fill="E2EFDA"/>
          </w:tcPr>
          <w:p w14:paraId="072C69B2" w14:textId="12959647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sz w:val="18"/>
                <w:szCs w:val="18"/>
              </w:rPr>
              <w:t>83.236,80</w:t>
            </w:r>
          </w:p>
        </w:tc>
        <w:tc>
          <w:tcPr>
            <w:tcW w:w="960" w:type="dxa"/>
            <w:shd w:val="clear" w:color="auto" w:fill="E2EFDA"/>
          </w:tcPr>
          <w:p w14:paraId="4DDF8BA8" w14:textId="0FB2D98B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sz w:val="18"/>
                <w:szCs w:val="18"/>
              </w:rPr>
              <w:t>141,29%</w:t>
            </w:r>
          </w:p>
        </w:tc>
        <w:tc>
          <w:tcPr>
            <w:tcW w:w="960" w:type="dxa"/>
            <w:shd w:val="clear" w:color="auto" w:fill="E2EFDA"/>
          </w:tcPr>
          <w:p w14:paraId="13FD9C80" w14:textId="5B50625E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sz w:val="18"/>
                <w:szCs w:val="18"/>
              </w:rPr>
              <w:t>74,36%</w:t>
            </w:r>
          </w:p>
        </w:tc>
      </w:tr>
      <w:tr w:rsidR="004209F0" w14:paraId="3BC12254" w14:textId="77777777" w:rsidTr="004209F0">
        <w:tc>
          <w:tcPr>
            <w:tcW w:w="4353" w:type="dxa"/>
          </w:tcPr>
          <w:p w14:paraId="1E21474C" w14:textId="7B4ED524" w:rsid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051 Gospodarenje otpadom</w:t>
            </w:r>
          </w:p>
        </w:tc>
        <w:tc>
          <w:tcPr>
            <w:tcW w:w="1300" w:type="dxa"/>
          </w:tcPr>
          <w:p w14:paraId="7DB8F676" w14:textId="1A53C41C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55.689,87</w:t>
            </w:r>
          </w:p>
        </w:tc>
        <w:tc>
          <w:tcPr>
            <w:tcW w:w="1300" w:type="dxa"/>
          </w:tcPr>
          <w:p w14:paraId="3BD4147D" w14:textId="1A972DBB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83.409,73</w:t>
            </w:r>
          </w:p>
        </w:tc>
        <w:tc>
          <w:tcPr>
            <w:tcW w:w="1300" w:type="dxa"/>
          </w:tcPr>
          <w:p w14:paraId="5222D08F" w14:textId="34C22451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76.969,10</w:t>
            </w:r>
          </w:p>
        </w:tc>
        <w:tc>
          <w:tcPr>
            <w:tcW w:w="960" w:type="dxa"/>
          </w:tcPr>
          <w:p w14:paraId="1CA7CCED" w14:textId="16F818E9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138,21%</w:t>
            </w:r>
          </w:p>
        </w:tc>
        <w:tc>
          <w:tcPr>
            <w:tcW w:w="960" w:type="dxa"/>
          </w:tcPr>
          <w:p w14:paraId="6C6D64CE" w14:textId="46E0622F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92,28%</w:t>
            </w:r>
          </w:p>
        </w:tc>
      </w:tr>
      <w:tr w:rsidR="004209F0" w14:paraId="0F179C6C" w14:textId="77777777" w:rsidTr="004209F0">
        <w:tc>
          <w:tcPr>
            <w:tcW w:w="4353" w:type="dxa"/>
          </w:tcPr>
          <w:p w14:paraId="20468F92" w14:textId="17D88413" w:rsid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052 Gospodarenje otpadnim vodama</w:t>
            </w:r>
          </w:p>
        </w:tc>
        <w:tc>
          <w:tcPr>
            <w:tcW w:w="1300" w:type="dxa"/>
          </w:tcPr>
          <w:p w14:paraId="4DFE9B5F" w14:textId="684F802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B9B625B" w14:textId="4CF43B4C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15.044,47</w:t>
            </w:r>
          </w:p>
        </w:tc>
        <w:tc>
          <w:tcPr>
            <w:tcW w:w="1300" w:type="dxa"/>
          </w:tcPr>
          <w:p w14:paraId="5319048A" w14:textId="5093B85C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1D006EA" w14:textId="7777777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4A5FE40" w14:textId="4E1494E3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4209F0" w14:paraId="3D3148C4" w14:textId="77777777" w:rsidTr="004209F0">
        <w:tc>
          <w:tcPr>
            <w:tcW w:w="4353" w:type="dxa"/>
          </w:tcPr>
          <w:p w14:paraId="38D0C6D1" w14:textId="26C15581" w:rsid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056 Poslovi i usluge zaštite okoliša koji nisu drugdje svrstani</w:t>
            </w:r>
          </w:p>
        </w:tc>
        <w:tc>
          <w:tcPr>
            <w:tcW w:w="1300" w:type="dxa"/>
          </w:tcPr>
          <w:p w14:paraId="3C6819B1" w14:textId="61FA0895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3.222,26</w:t>
            </w:r>
          </w:p>
        </w:tc>
        <w:tc>
          <w:tcPr>
            <w:tcW w:w="1300" w:type="dxa"/>
          </w:tcPr>
          <w:p w14:paraId="00AE6602" w14:textId="50282A59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13.480,00</w:t>
            </w:r>
          </w:p>
        </w:tc>
        <w:tc>
          <w:tcPr>
            <w:tcW w:w="1300" w:type="dxa"/>
          </w:tcPr>
          <w:p w14:paraId="3D8C11E0" w14:textId="2FED799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6.267,70</w:t>
            </w:r>
          </w:p>
        </w:tc>
        <w:tc>
          <w:tcPr>
            <w:tcW w:w="960" w:type="dxa"/>
          </w:tcPr>
          <w:p w14:paraId="41968C3A" w14:textId="445E66DA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194,51%</w:t>
            </w:r>
          </w:p>
        </w:tc>
        <w:tc>
          <w:tcPr>
            <w:tcW w:w="960" w:type="dxa"/>
          </w:tcPr>
          <w:p w14:paraId="478E67CF" w14:textId="749CA098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46,50%</w:t>
            </w:r>
          </w:p>
        </w:tc>
      </w:tr>
      <w:tr w:rsidR="004209F0" w:rsidRPr="004209F0" w14:paraId="7D2C4B4A" w14:textId="77777777" w:rsidTr="004209F0">
        <w:tc>
          <w:tcPr>
            <w:tcW w:w="4353" w:type="dxa"/>
            <w:shd w:val="clear" w:color="auto" w:fill="E2EFDA"/>
          </w:tcPr>
          <w:p w14:paraId="0C238A23" w14:textId="2751459A" w:rsidR="004209F0" w:rsidRPr="004209F0" w:rsidRDefault="004209F0" w:rsidP="004209F0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sz w:val="18"/>
                <w:szCs w:val="18"/>
              </w:rPr>
              <w:t>06 Usluge unaprjeđenja stanovanja i zajednice</w:t>
            </w:r>
          </w:p>
        </w:tc>
        <w:tc>
          <w:tcPr>
            <w:tcW w:w="1300" w:type="dxa"/>
            <w:shd w:val="clear" w:color="auto" w:fill="E2EFDA"/>
          </w:tcPr>
          <w:p w14:paraId="4A770EA5" w14:textId="73E7F830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sz w:val="18"/>
                <w:szCs w:val="18"/>
              </w:rPr>
              <w:t>183.542,88</w:t>
            </w:r>
          </w:p>
        </w:tc>
        <w:tc>
          <w:tcPr>
            <w:tcW w:w="1300" w:type="dxa"/>
            <w:shd w:val="clear" w:color="auto" w:fill="E2EFDA"/>
          </w:tcPr>
          <w:p w14:paraId="5479B70B" w14:textId="25294213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sz w:val="18"/>
                <w:szCs w:val="18"/>
              </w:rPr>
              <w:t>510.633,72</w:t>
            </w:r>
          </w:p>
        </w:tc>
        <w:tc>
          <w:tcPr>
            <w:tcW w:w="1300" w:type="dxa"/>
            <w:shd w:val="clear" w:color="auto" w:fill="E2EFDA"/>
          </w:tcPr>
          <w:p w14:paraId="5C6FF870" w14:textId="3AD89776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sz w:val="18"/>
                <w:szCs w:val="18"/>
              </w:rPr>
              <w:t>104.803,59</w:t>
            </w:r>
          </w:p>
        </w:tc>
        <w:tc>
          <w:tcPr>
            <w:tcW w:w="960" w:type="dxa"/>
            <w:shd w:val="clear" w:color="auto" w:fill="E2EFDA"/>
          </w:tcPr>
          <w:p w14:paraId="4E9AB98D" w14:textId="22376B6D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sz w:val="18"/>
                <w:szCs w:val="18"/>
              </w:rPr>
              <w:t>57,10%</w:t>
            </w:r>
          </w:p>
        </w:tc>
        <w:tc>
          <w:tcPr>
            <w:tcW w:w="960" w:type="dxa"/>
            <w:shd w:val="clear" w:color="auto" w:fill="E2EFDA"/>
          </w:tcPr>
          <w:p w14:paraId="20CD4066" w14:textId="4320FB1B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sz w:val="18"/>
                <w:szCs w:val="18"/>
              </w:rPr>
              <w:t>20,52%</w:t>
            </w:r>
          </w:p>
        </w:tc>
      </w:tr>
      <w:tr w:rsidR="004209F0" w14:paraId="0235134E" w14:textId="77777777" w:rsidTr="004209F0">
        <w:tc>
          <w:tcPr>
            <w:tcW w:w="4353" w:type="dxa"/>
          </w:tcPr>
          <w:p w14:paraId="114EA670" w14:textId="49325381" w:rsid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062 Razvoj zajednice</w:t>
            </w:r>
          </w:p>
        </w:tc>
        <w:tc>
          <w:tcPr>
            <w:tcW w:w="1300" w:type="dxa"/>
          </w:tcPr>
          <w:p w14:paraId="1153C106" w14:textId="2ABA503D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86.515,22</w:t>
            </w:r>
          </w:p>
        </w:tc>
        <w:tc>
          <w:tcPr>
            <w:tcW w:w="1300" w:type="dxa"/>
          </w:tcPr>
          <w:p w14:paraId="5520CEB5" w14:textId="48A4EC82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333.016,16</w:t>
            </w:r>
          </w:p>
        </w:tc>
        <w:tc>
          <w:tcPr>
            <w:tcW w:w="1300" w:type="dxa"/>
          </w:tcPr>
          <w:p w14:paraId="66A6D330" w14:textId="7A12017A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8.355,00</w:t>
            </w:r>
          </w:p>
        </w:tc>
        <w:tc>
          <w:tcPr>
            <w:tcW w:w="960" w:type="dxa"/>
          </w:tcPr>
          <w:p w14:paraId="2900C5AF" w14:textId="1FCFA5C0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9,66%</w:t>
            </w:r>
          </w:p>
        </w:tc>
        <w:tc>
          <w:tcPr>
            <w:tcW w:w="960" w:type="dxa"/>
          </w:tcPr>
          <w:p w14:paraId="1DAC9DF9" w14:textId="7C16771C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2,51%</w:t>
            </w:r>
          </w:p>
        </w:tc>
      </w:tr>
      <w:tr w:rsidR="004209F0" w14:paraId="1D7ED43F" w14:textId="77777777" w:rsidTr="004209F0">
        <w:tc>
          <w:tcPr>
            <w:tcW w:w="4353" w:type="dxa"/>
          </w:tcPr>
          <w:p w14:paraId="58E37EC0" w14:textId="25A129DD" w:rsid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063 Opskrba vodom</w:t>
            </w:r>
          </w:p>
        </w:tc>
        <w:tc>
          <w:tcPr>
            <w:tcW w:w="1300" w:type="dxa"/>
          </w:tcPr>
          <w:p w14:paraId="2A826870" w14:textId="32CFC6DF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796,35</w:t>
            </w:r>
          </w:p>
        </w:tc>
        <w:tc>
          <w:tcPr>
            <w:tcW w:w="1300" w:type="dxa"/>
          </w:tcPr>
          <w:p w14:paraId="67ED5E9C" w14:textId="680D2CB4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1.114,89</w:t>
            </w:r>
          </w:p>
        </w:tc>
        <w:tc>
          <w:tcPr>
            <w:tcW w:w="1300" w:type="dxa"/>
          </w:tcPr>
          <w:p w14:paraId="18538348" w14:textId="5C78F178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796,35</w:t>
            </w:r>
          </w:p>
        </w:tc>
        <w:tc>
          <w:tcPr>
            <w:tcW w:w="960" w:type="dxa"/>
          </w:tcPr>
          <w:p w14:paraId="56E01741" w14:textId="26D48101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6DE8F7FF" w14:textId="4165D93B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71,43%</w:t>
            </w:r>
          </w:p>
        </w:tc>
      </w:tr>
      <w:tr w:rsidR="004209F0" w14:paraId="19B8FF18" w14:textId="77777777" w:rsidTr="004209F0">
        <w:tc>
          <w:tcPr>
            <w:tcW w:w="4353" w:type="dxa"/>
          </w:tcPr>
          <w:p w14:paraId="0A4F91C0" w14:textId="691EF569" w:rsid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064 Ulična rasvjeta</w:t>
            </w:r>
          </w:p>
        </w:tc>
        <w:tc>
          <w:tcPr>
            <w:tcW w:w="1300" w:type="dxa"/>
          </w:tcPr>
          <w:p w14:paraId="29972ED8" w14:textId="63B9B81A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11.390,74</w:t>
            </w:r>
          </w:p>
        </w:tc>
        <w:tc>
          <w:tcPr>
            <w:tcW w:w="1300" w:type="dxa"/>
          </w:tcPr>
          <w:p w14:paraId="27ECE1DF" w14:textId="66D89A0E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32.630,00</w:t>
            </w:r>
          </w:p>
        </w:tc>
        <w:tc>
          <w:tcPr>
            <w:tcW w:w="1300" w:type="dxa"/>
          </w:tcPr>
          <w:p w14:paraId="45A1F3D7" w14:textId="1E9AF869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9.940,51</w:t>
            </w:r>
          </w:p>
        </w:tc>
        <w:tc>
          <w:tcPr>
            <w:tcW w:w="960" w:type="dxa"/>
          </w:tcPr>
          <w:p w14:paraId="7114520C" w14:textId="3A388825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87,27%</w:t>
            </w:r>
          </w:p>
        </w:tc>
        <w:tc>
          <w:tcPr>
            <w:tcW w:w="960" w:type="dxa"/>
          </w:tcPr>
          <w:p w14:paraId="339C997C" w14:textId="25CBCF88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30,46%</w:t>
            </w:r>
          </w:p>
        </w:tc>
      </w:tr>
      <w:tr w:rsidR="004209F0" w14:paraId="69F5D090" w14:textId="77777777" w:rsidTr="004209F0">
        <w:tc>
          <w:tcPr>
            <w:tcW w:w="4353" w:type="dxa"/>
          </w:tcPr>
          <w:p w14:paraId="56702069" w14:textId="164F18FB" w:rsid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066 Rashodi vezani uz stanovanje i kom. pogodnosti koji nisu drugdje svrstani</w:t>
            </w:r>
          </w:p>
        </w:tc>
        <w:tc>
          <w:tcPr>
            <w:tcW w:w="1300" w:type="dxa"/>
          </w:tcPr>
          <w:p w14:paraId="26983B61" w14:textId="737E018A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84.840,57</w:t>
            </w:r>
          </w:p>
        </w:tc>
        <w:tc>
          <w:tcPr>
            <w:tcW w:w="1300" w:type="dxa"/>
          </w:tcPr>
          <w:p w14:paraId="392ACCE8" w14:textId="440DF95A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143.872,67</w:t>
            </w:r>
          </w:p>
        </w:tc>
        <w:tc>
          <w:tcPr>
            <w:tcW w:w="1300" w:type="dxa"/>
          </w:tcPr>
          <w:p w14:paraId="3A03C3DD" w14:textId="6723D306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85.711,73</w:t>
            </w:r>
          </w:p>
        </w:tc>
        <w:tc>
          <w:tcPr>
            <w:tcW w:w="960" w:type="dxa"/>
          </w:tcPr>
          <w:p w14:paraId="3D7DB81F" w14:textId="64638B82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101,03%</w:t>
            </w:r>
          </w:p>
        </w:tc>
        <w:tc>
          <w:tcPr>
            <w:tcW w:w="960" w:type="dxa"/>
          </w:tcPr>
          <w:p w14:paraId="1B0D5801" w14:textId="59EBDD81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59,57%</w:t>
            </w:r>
          </w:p>
        </w:tc>
      </w:tr>
      <w:tr w:rsidR="004209F0" w:rsidRPr="004209F0" w14:paraId="7095BF02" w14:textId="77777777" w:rsidTr="004209F0">
        <w:tc>
          <w:tcPr>
            <w:tcW w:w="4353" w:type="dxa"/>
            <w:shd w:val="clear" w:color="auto" w:fill="E2EFDA"/>
          </w:tcPr>
          <w:p w14:paraId="33F0EE1D" w14:textId="3BCDA6F0" w:rsidR="004209F0" w:rsidRPr="004209F0" w:rsidRDefault="004209F0" w:rsidP="004209F0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sz w:val="18"/>
                <w:szCs w:val="18"/>
              </w:rPr>
              <w:t>07 Zdravstvo</w:t>
            </w:r>
          </w:p>
        </w:tc>
        <w:tc>
          <w:tcPr>
            <w:tcW w:w="1300" w:type="dxa"/>
            <w:shd w:val="clear" w:color="auto" w:fill="E2EFDA"/>
          </w:tcPr>
          <w:p w14:paraId="3CEB95A5" w14:textId="5B8A1EBA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2EFDA"/>
          </w:tcPr>
          <w:p w14:paraId="34D89CE1" w14:textId="5CC9A1BB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sz w:val="18"/>
                <w:szCs w:val="18"/>
              </w:rPr>
              <w:t>660,00</w:t>
            </w:r>
          </w:p>
        </w:tc>
        <w:tc>
          <w:tcPr>
            <w:tcW w:w="1300" w:type="dxa"/>
            <w:shd w:val="clear" w:color="auto" w:fill="E2EFDA"/>
          </w:tcPr>
          <w:p w14:paraId="75073795" w14:textId="3E4E6CCF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E2EFDA"/>
          </w:tcPr>
          <w:p w14:paraId="30EC32C9" w14:textId="77777777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E2EFDA"/>
          </w:tcPr>
          <w:p w14:paraId="706512F9" w14:textId="61B10DED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</w:tr>
      <w:tr w:rsidR="004209F0" w14:paraId="5DC52784" w14:textId="77777777" w:rsidTr="004209F0">
        <w:tc>
          <w:tcPr>
            <w:tcW w:w="4353" w:type="dxa"/>
          </w:tcPr>
          <w:p w14:paraId="541B258E" w14:textId="6F89D1BC" w:rsid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076 Poslovi i usluge zdravstva koji nisu drugdje svrstani</w:t>
            </w:r>
          </w:p>
        </w:tc>
        <w:tc>
          <w:tcPr>
            <w:tcW w:w="1300" w:type="dxa"/>
          </w:tcPr>
          <w:p w14:paraId="307C8923" w14:textId="154010E3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4A5C14F" w14:textId="55D4840B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660,00</w:t>
            </w:r>
          </w:p>
        </w:tc>
        <w:tc>
          <w:tcPr>
            <w:tcW w:w="1300" w:type="dxa"/>
          </w:tcPr>
          <w:p w14:paraId="55F5B303" w14:textId="54DA80F2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DE16696" w14:textId="7777777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B2962EE" w14:textId="5D91B3C8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4209F0" w:rsidRPr="004209F0" w14:paraId="544EF2CF" w14:textId="77777777" w:rsidTr="004209F0">
        <w:tc>
          <w:tcPr>
            <w:tcW w:w="4353" w:type="dxa"/>
            <w:shd w:val="clear" w:color="auto" w:fill="E2EFDA"/>
          </w:tcPr>
          <w:p w14:paraId="7AA9E508" w14:textId="73C5DE3D" w:rsidR="004209F0" w:rsidRPr="004209F0" w:rsidRDefault="004209F0" w:rsidP="004209F0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sz w:val="18"/>
                <w:szCs w:val="18"/>
              </w:rPr>
              <w:t>08 Rekreacija, kultura i religija</w:t>
            </w:r>
          </w:p>
        </w:tc>
        <w:tc>
          <w:tcPr>
            <w:tcW w:w="1300" w:type="dxa"/>
            <w:shd w:val="clear" w:color="auto" w:fill="E2EFDA"/>
          </w:tcPr>
          <w:p w14:paraId="62C46A1A" w14:textId="08EBD1B6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sz w:val="18"/>
                <w:szCs w:val="18"/>
              </w:rPr>
              <w:t>79.163,99</w:t>
            </w:r>
          </w:p>
        </w:tc>
        <w:tc>
          <w:tcPr>
            <w:tcW w:w="1300" w:type="dxa"/>
            <w:shd w:val="clear" w:color="auto" w:fill="E2EFDA"/>
          </w:tcPr>
          <w:p w14:paraId="24274D93" w14:textId="59D8D6DB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sz w:val="18"/>
                <w:szCs w:val="18"/>
              </w:rPr>
              <w:t>229.662,10</w:t>
            </w:r>
          </w:p>
        </w:tc>
        <w:tc>
          <w:tcPr>
            <w:tcW w:w="1300" w:type="dxa"/>
            <w:shd w:val="clear" w:color="auto" w:fill="E2EFDA"/>
          </w:tcPr>
          <w:p w14:paraId="12D7C9FC" w14:textId="6EB7820C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sz w:val="18"/>
                <w:szCs w:val="18"/>
              </w:rPr>
              <w:t>40.485,30</w:t>
            </w:r>
          </w:p>
        </w:tc>
        <w:tc>
          <w:tcPr>
            <w:tcW w:w="960" w:type="dxa"/>
            <w:shd w:val="clear" w:color="auto" w:fill="E2EFDA"/>
          </w:tcPr>
          <w:p w14:paraId="7B6C8A41" w14:textId="1104F52E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sz w:val="18"/>
                <w:szCs w:val="18"/>
              </w:rPr>
              <w:t>51,14%</w:t>
            </w:r>
          </w:p>
        </w:tc>
        <w:tc>
          <w:tcPr>
            <w:tcW w:w="960" w:type="dxa"/>
            <w:shd w:val="clear" w:color="auto" w:fill="E2EFDA"/>
          </w:tcPr>
          <w:p w14:paraId="0E00EB48" w14:textId="063EB211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sz w:val="18"/>
                <w:szCs w:val="18"/>
              </w:rPr>
              <w:t>17,63%</w:t>
            </w:r>
          </w:p>
        </w:tc>
      </w:tr>
      <w:tr w:rsidR="004209F0" w14:paraId="2F159784" w14:textId="77777777" w:rsidTr="004209F0">
        <w:tc>
          <w:tcPr>
            <w:tcW w:w="4353" w:type="dxa"/>
          </w:tcPr>
          <w:p w14:paraId="4EACD0D0" w14:textId="6A62662A" w:rsid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081 Službe rekreacije i sporta</w:t>
            </w:r>
          </w:p>
        </w:tc>
        <w:tc>
          <w:tcPr>
            <w:tcW w:w="1300" w:type="dxa"/>
          </w:tcPr>
          <w:p w14:paraId="56D3A07D" w14:textId="5BF63BF9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15.405,09</w:t>
            </w:r>
          </w:p>
        </w:tc>
        <w:tc>
          <w:tcPr>
            <w:tcW w:w="1300" w:type="dxa"/>
          </w:tcPr>
          <w:p w14:paraId="0FC0CEF4" w14:textId="1067B865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171.912,10</w:t>
            </w:r>
          </w:p>
        </w:tc>
        <w:tc>
          <w:tcPr>
            <w:tcW w:w="1300" w:type="dxa"/>
          </w:tcPr>
          <w:p w14:paraId="72D01D8F" w14:textId="7619B49C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19.179,68</w:t>
            </w:r>
          </w:p>
        </w:tc>
        <w:tc>
          <w:tcPr>
            <w:tcW w:w="960" w:type="dxa"/>
          </w:tcPr>
          <w:p w14:paraId="350AFC9F" w14:textId="5332AE2C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124,50%</w:t>
            </w:r>
          </w:p>
        </w:tc>
        <w:tc>
          <w:tcPr>
            <w:tcW w:w="960" w:type="dxa"/>
          </w:tcPr>
          <w:p w14:paraId="018A3B67" w14:textId="5A509E3B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11,16%</w:t>
            </w:r>
          </w:p>
        </w:tc>
      </w:tr>
      <w:tr w:rsidR="004209F0" w14:paraId="19DD24A3" w14:textId="77777777" w:rsidTr="004209F0">
        <w:tc>
          <w:tcPr>
            <w:tcW w:w="4353" w:type="dxa"/>
          </w:tcPr>
          <w:p w14:paraId="5301988E" w14:textId="53D3354A" w:rsid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082 Službe kulture</w:t>
            </w:r>
          </w:p>
        </w:tc>
        <w:tc>
          <w:tcPr>
            <w:tcW w:w="1300" w:type="dxa"/>
          </w:tcPr>
          <w:p w14:paraId="7F4671FF" w14:textId="68B03AF0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56.371,26</w:t>
            </w:r>
          </w:p>
        </w:tc>
        <w:tc>
          <w:tcPr>
            <w:tcW w:w="1300" w:type="dxa"/>
          </w:tcPr>
          <w:p w14:paraId="4C9051DA" w14:textId="4BD1E7F9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33.100,00</w:t>
            </w:r>
          </w:p>
        </w:tc>
        <w:tc>
          <w:tcPr>
            <w:tcW w:w="1300" w:type="dxa"/>
          </w:tcPr>
          <w:p w14:paraId="57A0E8BE" w14:textId="4EBD0CAE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15.528,91</w:t>
            </w:r>
          </w:p>
        </w:tc>
        <w:tc>
          <w:tcPr>
            <w:tcW w:w="960" w:type="dxa"/>
          </w:tcPr>
          <w:p w14:paraId="530DA4FA" w14:textId="459C452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27,55%</w:t>
            </w:r>
          </w:p>
        </w:tc>
        <w:tc>
          <w:tcPr>
            <w:tcW w:w="960" w:type="dxa"/>
          </w:tcPr>
          <w:p w14:paraId="4D7EF07F" w14:textId="1715D01F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46,92%</w:t>
            </w:r>
          </w:p>
        </w:tc>
      </w:tr>
      <w:tr w:rsidR="004209F0" w14:paraId="7D6F2D30" w14:textId="77777777" w:rsidTr="004209F0">
        <w:tc>
          <w:tcPr>
            <w:tcW w:w="4353" w:type="dxa"/>
          </w:tcPr>
          <w:p w14:paraId="1BEA5051" w14:textId="2D258672" w:rsid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084 Religijske i druge službe zajednice</w:t>
            </w:r>
          </w:p>
        </w:tc>
        <w:tc>
          <w:tcPr>
            <w:tcW w:w="1300" w:type="dxa"/>
          </w:tcPr>
          <w:p w14:paraId="071806AD" w14:textId="13A38E92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6.490,00</w:t>
            </w:r>
          </w:p>
        </w:tc>
        <w:tc>
          <w:tcPr>
            <w:tcW w:w="1300" w:type="dxa"/>
          </w:tcPr>
          <w:p w14:paraId="3FC4C6C2" w14:textId="04A131A3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11.790,00</w:t>
            </w:r>
          </w:p>
        </w:tc>
        <w:tc>
          <w:tcPr>
            <w:tcW w:w="1300" w:type="dxa"/>
          </w:tcPr>
          <w:p w14:paraId="7B09C4E2" w14:textId="36F9EF5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4.090,00</w:t>
            </w:r>
          </w:p>
        </w:tc>
        <w:tc>
          <w:tcPr>
            <w:tcW w:w="960" w:type="dxa"/>
          </w:tcPr>
          <w:p w14:paraId="40D30C16" w14:textId="2D5FAE21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63,02%</w:t>
            </w:r>
          </w:p>
        </w:tc>
        <w:tc>
          <w:tcPr>
            <w:tcW w:w="960" w:type="dxa"/>
          </w:tcPr>
          <w:p w14:paraId="7B8376BD" w14:textId="4AA7F371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34,69%</w:t>
            </w:r>
          </w:p>
        </w:tc>
      </w:tr>
      <w:tr w:rsidR="004209F0" w14:paraId="3A222050" w14:textId="77777777" w:rsidTr="004209F0">
        <w:tc>
          <w:tcPr>
            <w:tcW w:w="4353" w:type="dxa"/>
          </w:tcPr>
          <w:p w14:paraId="64870E8F" w14:textId="4A3E79E6" w:rsid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086 Rashodi za rekreaciju, kulturu i religiju koji nisu drugdje svrstani</w:t>
            </w:r>
          </w:p>
        </w:tc>
        <w:tc>
          <w:tcPr>
            <w:tcW w:w="1300" w:type="dxa"/>
          </w:tcPr>
          <w:p w14:paraId="2C467192" w14:textId="59D7486A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897,64</w:t>
            </w:r>
          </w:p>
        </w:tc>
        <w:tc>
          <w:tcPr>
            <w:tcW w:w="1300" w:type="dxa"/>
          </w:tcPr>
          <w:p w14:paraId="257FBDEA" w14:textId="3301FEDF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12.860,00</w:t>
            </w:r>
          </w:p>
        </w:tc>
        <w:tc>
          <w:tcPr>
            <w:tcW w:w="1300" w:type="dxa"/>
          </w:tcPr>
          <w:p w14:paraId="30A5859D" w14:textId="6E9B8E38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1.686,71</w:t>
            </w:r>
          </w:p>
        </w:tc>
        <w:tc>
          <w:tcPr>
            <w:tcW w:w="960" w:type="dxa"/>
          </w:tcPr>
          <w:p w14:paraId="59039613" w14:textId="60ABF90C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187,90%</w:t>
            </w:r>
          </w:p>
        </w:tc>
        <w:tc>
          <w:tcPr>
            <w:tcW w:w="960" w:type="dxa"/>
          </w:tcPr>
          <w:p w14:paraId="79A14006" w14:textId="407E2131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13,12%</w:t>
            </w:r>
          </w:p>
        </w:tc>
      </w:tr>
      <w:tr w:rsidR="004209F0" w:rsidRPr="004209F0" w14:paraId="66EB5289" w14:textId="77777777" w:rsidTr="004209F0">
        <w:tc>
          <w:tcPr>
            <w:tcW w:w="4353" w:type="dxa"/>
            <w:shd w:val="clear" w:color="auto" w:fill="E2EFDA"/>
          </w:tcPr>
          <w:p w14:paraId="36599954" w14:textId="6CCA429C" w:rsidR="004209F0" w:rsidRPr="004209F0" w:rsidRDefault="004209F0" w:rsidP="004209F0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sz w:val="18"/>
                <w:szCs w:val="18"/>
              </w:rPr>
              <w:t>09 Obrazovanje</w:t>
            </w:r>
          </w:p>
        </w:tc>
        <w:tc>
          <w:tcPr>
            <w:tcW w:w="1300" w:type="dxa"/>
            <w:shd w:val="clear" w:color="auto" w:fill="E2EFDA"/>
          </w:tcPr>
          <w:p w14:paraId="265C0788" w14:textId="266A49A4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sz w:val="18"/>
                <w:szCs w:val="18"/>
              </w:rPr>
              <w:t>30.289,08</w:t>
            </w:r>
          </w:p>
        </w:tc>
        <w:tc>
          <w:tcPr>
            <w:tcW w:w="1300" w:type="dxa"/>
            <w:shd w:val="clear" w:color="auto" w:fill="E2EFDA"/>
          </w:tcPr>
          <w:p w14:paraId="3399A1FB" w14:textId="5697F2DE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sz w:val="18"/>
                <w:szCs w:val="18"/>
              </w:rPr>
              <w:t>72.021,77</w:t>
            </w:r>
          </w:p>
        </w:tc>
        <w:tc>
          <w:tcPr>
            <w:tcW w:w="1300" w:type="dxa"/>
            <w:shd w:val="clear" w:color="auto" w:fill="E2EFDA"/>
          </w:tcPr>
          <w:p w14:paraId="27E7EF27" w14:textId="1E4D03C5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sz w:val="18"/>
                <w:szCs w:val="18"/>
              </w:rPr>
              <w:t>35.894,48</w:t>
            </w:r>
          </w:p>
        </w:tc>
        <w:tc>
          <w:tcPr>
            <w:tcW w:w="960" w:type="dxa"/>
            <w:shd w:val="clear" w:color="auto" w:fill="E2EFDA"/>
          </w:tcPr>
          <w:p w14:paraId="07CE8443" w14:textId="0B965D3C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sz w:val="18"/>
                <w:szCs w:val="18"/>
              </w:rPr>
              <w:t>118,51%</w:t>
            </w:r>
          </w:p>
        </w:tc>
        <w:tc>
          <w:tcPr>
            <w:tcW w:w="960" w:type="dxa"/>
            <w:shd w:val="clear" w:color="auto" w:fill="E2EFDA"/>
          </w:tcPr>
          <w:p w14:paraId="18B4B0B2" w14:textId="228370E9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sz w:val="18"/>
                <w:szCs w:val="18"/>
              </w:rPr>
              <w:t>49,84%</w:t>
            </w:r>
          </w:p>
        </w:tc>
      </w:tr>
      <w:tr w:rsidR="004209F0" w14:paraId="6524284F" w14:textId="77777777" w:rsidTr="004209F0">
        <w:tc>
          <w:tcPr>
            <w:tcW w:w="4353" w:type="dxa"/>
          </w:tcPr>
          <w:p w14:paraId="73D03FA1" w14:textId="372B4E0B" w:rsid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0911 Predškolsko obrazovanje</w:t>
            </w:r>
          </w:p>
        </w:tc>
        <w:tc>
          <w:tcPr>
            <w:tcW w:w="1300" w:type="dxa"/>
          </w:tcPr>
          <w:p w14:paraId="1725EF9D" w14:textId="135DD2B1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15.044,59</w:t>
            </w:r>
          </w:p>
        </w:tc>
        <w:tc>
          <w:tcPr>
            <w:tcW w:w="1300" w:type="dxa"/>
          </w:tcPr>
          <w:p w14:paraId="256611B5" w14:textId="116889D9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46.961,77</w:t>
            </w:r>
          </w:p>
        </w:tc>
        <w:tc>
          <w:tcPr>
            <w:tcW w:w="1300" w:type="dxa"/>
          </w:tcPr>
          <w:p w14:paraId="57C22505" w14:textId="727D107D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19.769,96</w:t>
            </w:r>
          </w:p>
        </w:tc>
        <w:tc>
          <w:tcPr>
            <w:tcW w:w="960" w:type="dxa"/>
          </w:tcPr>
          <w:p w14:paraId="4E13099B" w14:textId="42EE7044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131,41%</w:t>
            </w:r>
          </w:p>
        </w:tc>
        <w:tc>
          <w:tcPr>
            <w:tcW w:w="960" w:type="dxa"/>
          </w:tcPr>
          <w:p w14:paraId="4B646283" w14:textId="5055A70F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42,10%</w:t>
            </w:r>
          </w:p>
        </w:tc>
      </w:tr>
      <w:tr w:rsidR="004209F0" w14:paraId="1FDE83BB" w14:textId="77777777" w:rsidTr="004209F0">
        <w:tc>
          <w:tcPr>
            <w:tcW w:w="4353" w:type="dxa"/>
          </w:tcPr>
          <w:p w14:paraId="23830BE0" w14:textId="36704EE9" w:rsid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0912 Osnovno obrazovanje</w:t>
            </w:r>
          </w:p>
        </w:tc>
        <w:tc>
          <w:tcPr>
            <w:tcW w:w="1300" w:type="dxa"/>
          </w:tcPr>
          <w:p w14:paraId="756B45A5" w14:textId="0D902068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F5BD0C4" w14:textId="6D37EE80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2.300,00</w:t>
            </w:r>
          </w:p>
        </w:tc>
        <w:tc>
          <w:tcPr>
            <w:tcW w:w="1300" w:type="dxa"/>
          </w:tcPr>
          <w:p w14:paraId="7064B290" w14:textId="15C59199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2232377" w14:textId="7777777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9146E75" w14:textId="576F600A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4209F0" w14:paraId="202B1B54" w14:textId="77777777" w:rsidTr="004209F0">
        <w:tc>
          <w:tcPr>
            <w:tcW w:w="4353" w:type="dxa"/>
          </w:tcPr>
          <w:p w14:paraId="2C5A532F" w14:textId="30C41F70" w:rsid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0922 Više srednjoškolsko obrazovanje</w:t>
            </w:r>
          </w:p>
        </w:tc>
        <w:tc>
          <w:tcPr>
            <w:tcW w:w="1300" w:type="dxa"/>
          </w:tcPr>
          <w:p w14:paraId="2035F357" w14:textId="6EF6CED2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8.744,49</w:t>
            </w:r>
          </w:p>
        </w:tc>
        <w:tc>
          <w:tcPr>
            <w:tcW w:w="1300" w:type="dxa"/>
          </w:tcPr>
          <w:p w14:paraId="50C50C19" w14:textId="0D6944E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16.260,00</w:t>
            </w:r>
          </w:p>
        </w:tc>
        <w:tc>
          <w:tcPr>
            <w:tcW w:w="1300" w:type="dxa"/>
          </w:tcPr>
          <w:p w14:paraId="326DFD77" w14:textId="1A851A14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9.624,52</w:t>
            </w:r>
          </w:p>
        </w:tc>
        <w:tc>
          <w:tcPr>
            <w:tcW w:w="960" w:type="dxa"/>
          </w:tcPr>
          <w:p w14:paraId="40A184AA" w14:textId="7F4621AA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110,06%</w:t>
            </w:r>
          </w:p>
        </w:tc>
        <w:tc>
          <w:tcPr>
            <w:tcW w:w="960" w:type="dxa"/>
          </w:tcPr>
          <w:p w14:paraId="0F6B3DB6" w14:textId="408683FF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59,19%</w:t>
            </w:r>
          </w:p>
        </w:tc>
      </w:tr>
      <w:tr w:rsidR="004209F0" w14:paraId="58661D53" w14:textId="77777777" w:rsidTr="004209F0">
        <w:tc>
          <w:tcPr>
            <w:tcW w:w="4353" w:type="dxa"/>
          </w:tcPr>
          <w:p w14:paraId="046A225D" w14:textId="607FEE43" w:rsid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095 Obrazovanje koje se ne može definirati po stupnju</w:t>
            </w:r>
          </w:p>
        </w:tc>
        <w:tc>
          <w:tcPr>
            <w:tcW w:w="1300" w:type="dxa"/>
          </w:tcPr>
          <w:p w14:paraId="76B502F4" w14:textId="26E47CDF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6.500,00</w:t>
            </w:r>
          </w:p>
        </w:tc>
        <w:tc>
          <w:tcPr>
            <w:tcW w:w="1300" w:type="dxa"/>
          </w:tcPr>
          <w:p w14:paraId="193F3B30" w14:textId="26974C82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6.500,00</w:t>
            </w:r>
          </w:p>
        </w:tc>
        <w:tc>
          <w:tcPr>
            <w:tcW w:w="1300" w:type="dxa"/>
          </w:tcPr>
          <w:p w14:paraId="29CE4D52" w14:textId="155ED45F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6.500,00</w:t>
            </w:r>
          </w:p>
        </w:tc>
        <w:tc>
          <w:tcPr>
            <w:tcW w:w="960" w:type="dxa"/>
          </w:tcPr>
          <w:p w14:paraId="6A79150F" w14:textId="7205FC60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4229CB39" w14:textId="6AAFF418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209F0" w:rsidRPr="004209F0" w14:paraId="278F3428" w14:textId="77777777" w:rsidTr="004209F0">
        <w:tc>
          <w:tcPr>
            <w:tcW w:w="4353" w:type="dxa"/>
            <w:shd w:val="clear" w:color="auto" w:fill="E2EFDA"/>
          </w:tcPr>
          <w:p w14:paraId="4BAB66F1" w14:textId="3BD0AC69" w:rsidR="004209F0" w:rsidRPr="004209F0" w:rsidRDefault="004209F0" w:rsidP="004209F0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sz w:val="18"/>
                <w:szCs w:val="18"/>
              </w:rPr>
              <w:t>10 Socijalna zaštita</w:t>
            </w:r>
          </w:p>
        </w:tc>
        <w:tc>
          <w:tcPr>
            <w:tcW w:w="1300" w:type="dxa"/>
            <w:shd w:val="clear" w:color="auto" w:fill="E2EFDA"/>
          </w:tcPr>
          <w:p w14:paraId="09990432" w14:textId="4F7315BB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sz w:val="18"/>
                <w:szCs w:val="18"/>
              </w:rPr>
              <w:t>9.595,66</w:t>
            </w:r>
          </w:p>
        </w:tc>
        <w:tc>
          <w:tcPr>
            <w:tcW w:w="1300" w:type="dxa"/>
            <w:shd w:val="clear" w:color="auto" w:fill="E2EFDA"/>
          </w:tcPr>
          <w:p w14:paraId="4E42A112" w14:textId="0D157BC1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sz w:val="18"/>
                <w:szCs w:val="18"/>
              </w:rPr>
              <w:t>166.343,62</w:t>
            </w:r>
          </w:p>
        </w:tc>
        <w:tc>
          <w:tcPr>
            <w:tcW w:w="1300" w:type="dxa"/>
            <w:shd w:val="clear" w:color="auto" w:fill="E2EFDA"/>
          </w:tcPr>
          <w:p w14:paraId="6D29FE23" w14:textId="0C396645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sz w:val="18"/>
                <w:szCs w:val="18"/>
              </w:rPr>
              <w:t>13.652,35</w:t>
            </w:r>
          </w:p>
        </w:tc>
        <w:tc>
          <w:tcPr>
            <w:tcW w:w="960" w:type="dxa"/>
            <w:shd w:val="clear" w:color="auto" w:fill="E2EFDA"/>
          </w:tcPr>
          <w:p w14:paraId="7F07734E" w14:textId="11151FAA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sz w:val="18"/>
                <w:szCs w:val="18"/>
              </w:rPr>
              <w:t>142,28%</w:t>
            </w:r>
          </w:p>
        </w:tc>
        <w:tc>
          <w:tcPr>
            <w:tcW w:w="960" w:type="dxa"/>
            <w:shd w:val="clear" w:color="auto" w:fill="E2EFDA"/>
          </w:tcPr>
          <w:p w14:paraId="5BDF7B6F" w14:textId="726C71E1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sz w:val="18"/>
                <w:szCs w:val="18"/>
              </w:rPr>
              <w:t>8,21%</w:t>
            </w:r>
          </w:p>
        </w:tc>
      </w:tr>
      <w:tr w:rsidR="004209F0" w14:paraId="5D6E5A22" w14:textId="77777777" w:rsidTr="004209F0">
        <w:tc>
          <w:tcPr>
            <w:tcW w:w="4353" w:type="dxa"/>
          </w:tcPr>
          <w:p w14:paraId="60D0C2A2" w14:textId="6D84B379" w:rsid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 Starost</w:t>
            </w:r>
          </w:p>
        </w:tc>
        <w:tc>
          <w:tcPr>
            <w:tcW w:w="1300" w:type="dxa"/>
          </w:tcPr>
          <w:p w14:paraId="43C7B9B6" w14:textId="16E62318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02C546E" w14:textId="15DD0632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135.659,07</w:t>
            </w:r>
          </w:p>
        </w:tc>
        <w:tc>
          <w:tcPr>
            <w:tcW w:w="1300" w:type="dxa"/>
          </w:tcPr>
          <w:p w14:paraId="1FAFED95" w14:textId="5B4361A9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53,10</w:t>
            </w:r>
          </w:p>
        </w:tc>
        <w:tc>
          <w:tcPr>
            <w:tcW w:w="960" w:type="dxa"/>
          </w:tcPr>
          <w:p w14:paraId="3B3A3D01" w14:textId="7777777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4431AF7" w14:textId="430684C2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0,04%</w:t>
            </w:r>
          </w:p>
        </w:tc>
      </w:tr>
      <w:tr w:rsidR="004209F0" w14:paraId="4BCEB3C6" w14:textId="77777777" w:rsidTr="004209F0">
        <w:tc>
          <w:tcPr>
            <w:tcW w:w="4353" w:type="dxa"/>
          </w:tcPr>
          <w:p w14:paraId="608D5E79" w14:textId="53D38A25" w:rsid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 Obitelj i djeca</w:t>
            </w:r>
          </w:p>
        </w:tc>
        <w:tc>
          <w:tcPr>
            <w:tcW w:w="1300" w:type="dxa"/>
          </w:tcPr>
          <w:p w14:paraId="2A6E3B80" w14:textId="756797C3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9.140,00</w:t>
            </w:r>
          </w:p>
        </w:tc>
        <w:tc>
          <w:tcPr>
            <w:tcW w:w="1300" w:type="dxa"/>
          </w:tcPr>
          <w:p w14:paraId="61ED546C" w14:textId="22360A61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25.970,00</w:t>
            </w:r>
          </w:p>
        </w:tc>
        <w:tc>
          <w:tcPr>
            <w:tcW w:w="1300" w:type="dxa"/>
          </w:tcPr>
          <w:p w14:paraId="68CC928A" w14:textId="0E38EC81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12.820,00</w:t>
            </w:r>
          </w:p>
        </w:tc>
        <w:tc>
          <w:tcPr>
            <w:tcW w:w="960" w:type="dxa"/>
          </w:tcPr>
          <w:p w14:paraId="0B1EBA23" w14:textId="38D5CC5B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140,26%</w:t>
            </w:r>
          </w:p>
        </w:tc>
        <w:tc>
          <w:tcPr>
            <w:tcW w:w="960" w:type="dxa"/>
          </w:tcPr>
          <w:p w14:paraId="34D789D0" w14:textId="7D0DA170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49,36%</w:t>
            </w:r>
          </w:p>
        </w:tc>
      </w:tr>
      <w:tr w:rsidR="004209F0" w14:paraId="30772D18" w14:textId="77777777" w:rsidTr="004209F0">
        <w:tc>
          <w:tcPr>
            <w:tcW w:w="4353" w:type="dxa"/>
          </w:tcPr>
          <w:p w14:paraId="0437B383" w14:textId="6709C184" w:rsid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 Socijalna pomoć stanovništvu koje nije obuhvaćeno redovnim socijalnim programima</w:t>
            </w:r>
          </w:p>
        </w:tc>
        <w:tc>
          <w:tcPr>
            <w:tcW w:w="1300" w:type="dxa"/>
          </w:tcPr>
          <w:p w14:paraId="67EE522C" w14:textId="7C51CFF3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CD35AEB" w14:textId="69A385CD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400,00</w:t>
            </w:r>
          </w:p>
        </w:tc>
        <w:tc>
          <w:tcPr>
            <w:tcW w:w="1300" w:type="dxa"/>
          </w:tcPr>
          <w:p w14:paraId="1353C9A8" w14:textId="4150F24C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06BF52C" w14:textId="7777777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8A942DF" w14:textId="596C2BDE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4209F0" w14:paraId="45A77FB2" w14:textId="77777777" w:rsidTr="004209F0">
        <w:tc>
          <w:tcPr>
            <w:tcW w:w="4353" w:type="dxa"/>
          </w:tcPr>
          <w:p w14:paraId="04651182" w14:textId="45DAA8D4" w:rsid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 Aktivnosti socijalne zaštite koje nisu drugdje svrstane</w:t>
            </w:r>
          </w:p>
        </w:tc>
        <w:tc>
          <w:tcPr>
            <w:tcW w:w="1300" w:type="dxa"/>
          </w:tcPr>
          <w:p w14:paraId="345D6931" w14:textId="708BACB2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455,66</w:t>
            </w:r>
          </w:p>
        </w:tc>
        <w:tc>
          <w:tcPr>
            <w:tcW w:w="1300" w:type="dxa"/>
          </w:tcPr>
          <w:p w14:paraId="7E9942C8" w14:textId="396D2725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4.314,55</w:t>
            </w:r>
          </w:p>
        </w:tc>
        <w:tc>
          <w:tcPr>
            <w:tcW w:w="1300" w:type="dxa"/>
          </w:tcPr>
          <w:p w14:paraId="58A3E585" w14:textId="2B83814C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779,25</w:t>
            </w:r>
          </w:p>
        </w:tc>
        <w:tc>
          <w:tcPr>
            <w:tcW w:w="960" w:type="dxa"/>
          </w:tcPr>
          <w:p w14:paraId="22A90AB1" w14:textId="6F0405B1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171,02%</w:t>
            </w:r>
          </w:p>
        </w:tc>
        <w:tc>
          <w:tcPr>
            <w:tcW w:w="960" w:type="dxa"/>
          </w:tcPr>
          <w:p w14:paraId="4A0BE6F1" w14:textId="085B434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18,06%</w:t>
            </w:r>
          </w:p>
        </w:tc>
      </w:tr>
      <w:tr w:rsidR="004209F0" w:rsidRPr="004209F0" w14:paraId="6831CEFD" w14:textId="77777777" w:rsidTr="004209F0">
        <w:tc>
          <w:tcPr>
            <w:tcW w:w="4353" w:type="dxa"/>
            <w:shd w:val="clear" w:color="auto" w:fill="505050"/>
          </w:tcPr>
          <w:p w14:paraId="50086830" w14:textId="59DEB4CC" w:rsidR="004209F0" w:rsidRPr="004209F0" w:rsidRDefault="004209F0" w:rsidP="004209F0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6D91D0BA" w14:textId="4FCADDBC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504.660,24</w:t>
            </w:r>
          </w:p>
        </w:tc>
        <w:tc>
          <w:tcPr>
            <w:tcW w:w="1300" w:type="dxa"/>
            <w:shd w:val="clear" w:color="auto" w:fill="505050"/>
          </w:tcPr>
          <w:p w14:paraId="0E0160DE" w14:textId="34A95727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1.516.373,29</w:t>
            </w:r>
          </w:p>
        </w:tc>
        <w:tc>
          <w:tcPr>
            <w:tcW w:w="1300" w:type="dxa"/>
            <w:shd w:val="clear" w:color="auto" w:fill="505050"/>
          </w:tcPr>
          <w:p w14:paraId="65EDCA56" w14:textId="5F81558C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428.013,34</w:t>
            </w:r>
          </w:p>
        </w:tc>
        <w:tc>
          <w:tcPr>
            <w:tcW w:w="960" w:type="dxa"/>
            <w:shd w:val="clear" w:color="auto" w:fill="505050"/>
          </w:tcPr>
          <w:p w14:paraId="6E782D17" w14:textId="7FBBC8A7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84,81%</w:t>
            </w:r>
          </w:p>
        </w:tc>
        <w:tc>
          <w:tcPr>
            <w:tcW w:w="960" w:type="dxa"/>
            <w:shd w:val="clear" w:color="auto" w:fill="505050"/>
          </w:tcPr>
          <w:p w14:paraId="1366C21F" w14:textId="620DA4FA" w:rsidR="004209F0" w:rsidRP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28,23%</w:t>
            </w:r>
          </w:p>
        </w:tc>
      </w:tr>
    </w:tbl>
    <w:p w14:paraId="1891E54B" w14:textId="3CE738BA" w:rsidR="001D18AC" w:rsidRPr="008862AE" w:rsidRDefault="001D18AC" w:rsidP="004018E0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16FF2A07" w14:textId="0A76218E" w:rsidR="001D18AC" w:rsidRDefault="001D18AC" w:rsidP="004018E0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70F1F3CA" w14:textId="0DE8983B" w:rsidR="001D18AC" w:rsidRDefault="001D18AC" w:rsidP="004018E0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2F24B99F" w14:textId="03AF87ED" w:rsidR="001D18AC" w:rsidRPr="00DD314F" w:rsidRDefault="007E2B03" w:rsidP="007E2B03">
      <w:pPr>
        <w:spacing w:after="0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DD314F">
        <w:rPr>
          <w:rFonts w:ascii="Cambria" w:hAnsi="Cambria" w:cs="Times New Roman"/>
          <w:b/>
          <w:bCs/>
          <w:sz w:val="24"/>
          <w:szCs w:val="24"/>
        </w:rPr>
        <w:t>Članak 4</w:t>
      </w:r>
    </w:p>
    <w:p w14:paraId="2B7AA05A" w14:textId="77777777" w:rsidR="00DD314F" w:rsidRPr="007E2B03" w:rsidRDefault="00DD314F" w:rsidP="007E2B0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04372C62" w14:textId="77777777" w:rsidR="00DD314F" w:rsidRPr="007E2B03" w:rsidRDefault="00DD314F" w:rsidP="00DD314F">
      <w:pPr>
        <w:rPr>
          <w:rFonts w:ascii="Cambria" w:hAnsi="Cambria" w:cstheme="minorHAnsi"/>
          <w:sz w:val="24"/>
          <w:szCs w:val="24"/>
        </w:rPr>
      </w:pPr>
      <w:r w:rsidRPr="007E2B03">
        <w:rPr>
          <w:rFonts w:ascii="Cambria" w:hAnsi="Cambria" w:cstheme="minorHAnsi"/>
          <w:sz w:val="24"/>
          <w:szCs w:val="24"/>
        </w:rPr>
        <w:t xml:space="preserve">Račun financiranja iskazuje se </w:t>
      </w:r>
      <w:r>
        <w:rPr>
          <w:rFonts w:ascii="Cambria" w:hAnsi="Cambria" w:cstheme="minorHAnsi"/>
          <w:sz w:val="24"/>
          <w:szCs w:val="24"/>
        </w:rPr>
        <w:t>prema sljedećim proračunskim klasifikacijama:</w:t>
      </w:r>
    </w:p>
    <w:p w14:paraId="53AE4EF8" w14:textId="77777777" w:rsidR="00DD314F" w:rsidRPr="007E2B03" w:rsidRDefault="00DD314F" w:rsidP="00DD314F">
      <w:pPr>
        <w:numPr>
          <w:ilvl w:val="0"/>
          <w:numId w:val="7"/>
        </w:numPr>
        <w:contextualSpacing/>
        <w:rPr>
          <w:rFonts w:ascii="Cambria" w:hAnsi="Cambria" w:cstheme="minorHAnsi"/>
          <w:sz w:val="24"/>
          <w:szCs w:val="24"/>
        </w:rPr>
      </w:pPr>
      <w:r w:rsidRPr="007E2B03">
        <w:rPr>
          <w:rFonts w:ascii="Cambria" w:hAnsi="Cambria" w:cstheme="minorHAnsi"/>
          <w:sz w:val="24"/>
          <w:szCs w:val="24"/>
        </w:rPr>
        <w:t>Račun financiranja prema ekonomskoj klasifikaciji</w:t>
      </w:r>
    </w:p>
    <w:p w14:paraId="61184FBE" w14:textId="77777777" w:rsidR="00DD314F" w:rsidRPr="007E2B03" w:rsidRDefault="00DD314F" w:rsidP="00DD314F">
      <w:pPr>
        <w:numPr>
          <w:ilvl w:val="0"/>
          <w:numId w:val="7"/>
        </w:numPr>
        <w:contextualSpacing/>
        <w:rPr>
          <w:rFonts w:cstheme="minorHAnsi"/>
          <w:sz w:val="24"/>
          <w:szCs w:val="24"/>
        </w:rPr>
      </w:pPr>
      <w:r w:rsidRPr="007E2B03">
        <w:rPr>
          <w:rFonts w:ascii="Cambria" w:hAnsi="Cambria" w:cstheme="minorHAnsi"/>
          <w:sz w:val="24"/>
          <w:szCs w:val="24"/>
        </w:rPr>
        <w:t>Račun financiranja prema izvorima financiranja.</w:t>
      </w:r>
    </w:p>
    <w:p w14:paraId="5B7ADC2A" w14:textId="6848B8F1" w:rsidR="001D18AC" w:rsidRDefault="001D18AC" w:rsidP="004018E0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48EBF24E" w14:textId="77777777" w:rsidR="001D18AC" w:rsidRPr="001D18AC" w:rsidRDefault="001D18AC" w:rsidP="004018E0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7883C8DA" w14:textId="49F09377" w:rsidR="004018E0" w:rsidRPr="007E2B03" w:rsidRDefault="004018E0" w:rsidP="007E2B03">
      <w:pPr>
        <w:spacing w:after="0"/>
        <w:rPr>
          <w:rFonts w:ascii="Cambria" w:hAnsi="Cambria"/>
          <w:b/>
          <w:bCs/>
          <w:sz w:val="20"/>
          <w:szCs w:val="20"/>
        </w:rPr>
      </w:pPr>
    </w:p>
    <w:p w14:paraId="72BD4502" w14:textId="77777777" w:rsidR="004018E0" w:rsidRPr="007E2B03" w:rsidRDefault="004018E0" w:rsidP="004018E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2B03">
        <w:rPr>
          <w:rFonts w:ascii="Cambria" w:hAnsi="Cambria" w:cs="Times New Roman"/>
          <w:b/>
          <w:bCs/>
          <w:sz w:val="20"/>
          <w:szCs w:val="20"/>
        </w:rPr>
        <w:t>RAČUN FINANCIRANJA PREMA EKONOMSKOJ KLASIFIKACIJI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53"/>
        <w:gridCol w:w="1300"/>
        <w:gridCol w:w="1300"/>
        <w:gridCol w:w="1300"/>
        <w:gridCol w:w="960"/>
        <w:gridCol w:w="960"/>
      </w:tblGrid>
      <w:tr w:rsidR="004209F0" w:rsidRPr="004209F0" w14:paraId="09995E1A" w14:textId="77777777" w:rsidTr="004209F0">
        <w:tc>
          <w:tcPr>
            <w:tcW w:w="4353" w:type="dxa"/>
            <w:shd w:val="clear" w:color="auto" w:fill="505050"/>
          </w:tcPr>
          <w:p w14:paraId="1A28802C" w14:textId="7370B188" w:rsidR="004209F0" w:rsidRPr="004209F0" w:rsidRDefault="004209F0" w:rsidP="004209F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1EC9E6D0" w14:textId="4557A83D" w:rsidR="004209F0" w:rsidRPr="004209F0" w:rsidRDefault="004209F0" w:rsidP="004209F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POLUGODIŠNJI IZVJEŠTAJ O IZVRŠENJU ZA 2023.G.</w:t>
            </w:r>
          </w:p>
        </w:tc>
        <w:tc>
          <w:tcPr>
            <w:tcW w:w="1300" w:type="dxa"/>
            <w:shd w:val="clear" w:color="auto" w:fill="505050"/>
          </w:tcPr>
          <w:p w14:paraId="42A87056" w14:textId="4EDE137C" w:rsidR="004209F0" w:rsidRPr="004209F0" w:rsidRDefault="004209F0" w:rsidP="004209F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I. IZMJENE I DOPUNE PRORAČUNA OPĆINE ŠODOLOVCI ZA 2024.G.</w:t>
            </w:r>
          </w:p>
        </w:tc>
        <w:tc>
          <w:tcPr>
            <w:tcW w:w="1300" w:type="dxa"/>
            <w:shd w:val="clear" w:color="auto" w:fill="505050"/>
          </w:tcPr>
          <w:p w14:paraId="52EA649D" w14:textId="389E6865" w:rsidR="004209F0" w:rsidRPr="004209F0" w:rsidRDefault="004209F0" w:rsidP="004209F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POLUGODIŠNJI IZVJEŠTAJ O IZVRŠENJU ZA 2024.G.</w:t>
            </w:r>
          </w:p>
        </w:tc>
        <w:tc>
          <w:tcPr>
            <w:tcW w:w="960" w:type="dxa"/>
            <w:shd w:val="clear" w:color="auto" w:fill="505050"/>
          </w:tcPr>
          <w:p w14:paraId="0522BEEB" w14:textId="3017B732" w:rsidR="004209F0" w:rsidRPr="004209F0" w:rsidRDefault="004209F0" w:rsidP="004209F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2102F5B8" w14:textId="18DBBE1A" w:rsidR="004209F0" w:rsidRPr="004209F0" w:rsidRDefault="004209F0" w:rsidP="004209F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209F0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</w:tr>
      <w:tr w:rsidR="004209F0" w:rsidRPr="004209F0" w14:paraId="41B5E7A7" w14:textId="77777777" w:rsidTr="004209F0">
        <w:tc>
          <w:tcPr>
            <w:tcW w:w="4353" w:type="dxa"/>
            <w:shd w:val="clear" w:color="auto" w:fill="505050"/>
          </w:tcPr>
          <w:p w14:paraId="158055F2" w14:textId="7A84CA74" w:rsidR="004209F0" w:rsidRPr="004209F0" w:rsidRDefault="004209F0" w:rsidP="004209F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776DDE88" w14:textId="5357CDB5" w:rsidR="004209F0" w:rsidRPr="004209F0" w:rsidRDefault="004209F0" w:rsidP="004209F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4CFEFB65" w14:textId="6A7B8579" w:rsidR="004209F0" w:rsidRPr="004209F0" w:rsidRDefault="004209F0" w:rsidP="004209F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6CFF326C" w14:textId="1FBC624E" w:rsidR="004209F0" w:rsidRPr="004209F0" w:rsidRDefault="004209F0" w:rsidP="004209F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153E462F" w14:textId="1913FAAB" w:rsidR="004209F0" w:rsidRPr="004209F0" w:rsidRDefault="004209F0" w:rsidP="004209F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111730C0" w14:textId="2E842BAB" w:rsidR="004209F0" w:rsidRPr="004209F0" w:rsidRDefault="004209F0" w:rsidP="004209F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4209F0" w14:paraId="5E22ADC1" w14:textId="77777777" w:rsidTr="004209F0">
        <w:tc>
          <w:tcPr>
            <w:tcW w:w="4353" w:type="dxa"/>
          </w:tcPr>
          <w:p w14:paraId="5BBBBF25" w14:textId="77777777" w:rsidR="004209F0" w:rsidRDefault="004209F0" w:rsidP="00420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CA0D505" w14:textId="7777777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118EDD8" w14:textId="7777777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46946D1" w14:textId="7777777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5CEA77B" w14:textId="7777777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3FBCE36" w14:textId="77777777" w:rsidR="004209F0" w:rsidRDefault="004209F0" w:rsidP="004209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20D5AA1" w14:textId="407F03D4" w:rsidR="004018E0" w:rsidRDefault="004018E0" w:rsidP="004018E0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1FCF5DE8" w14:textId="715255F6" w:rsidR="007E2B03" w:rsidRDefault="007E2B03" w:rsidP="004018E0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7EB89F8C" w14:textId="44BC961C" w:rsidR="007E2B03" w:rsidRDefault="007E2B03" w:rsidP="004018E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2B03">
        <w:rPr>
          <w:rFonts w:ascii="Cambria" w:hAnsi="Cambria" w:cs="Times New Roman"/>
          <w:b/>
          <w:bCs/>
          <w:sz w:val="20"/>
          <w:szCs w:val="20"/>
        </w:rPr>
        <w:t>RAČUN FINANCIRANJA PREMA IZVORIMA FINANCIRANJA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53"/>
        <w:gridCol w:w="1300"/>
        <w:gridCol w:w="1300"/>
        <w:gridCol w:w="1300"/>
        <w:gridCol w:w="960"/>
        <w:gridCol w:w="960"/>
      </w:tblGrid>
      <w:tr w:rsidR="004209F0" w:rsidRPr="004209F0" w14:paraId="09911A82" w14:textId="77777777" w:rsidTr="004209F0">
        <w:tc>
          <w:tcPr>
            <w:tcW w:w="4353" w:type="dxa"/>
            <w:shd w:val="clear" w:color="auto" w:fill="505050"/>
          </w:tcPr>
          <w:p w14:paraId="7D753758" w14:textId="424E4218" w:rsidR="004209F0" w:rsidRPr="004209F0" w:rsidRDefault="004209F0" w:rsidP="004209F0">
            <w:pPr>
              <w:spacing w:after="0"/>
              <w:jc w:val="center"/>
              <w:rPr>
                <w:rFonts w:ascii="Cambria" w:hAnsi="Cambria" w:cs="Times New Roman"/>
                <w:b/>
                <w:color w:val="FFFFFF"/>
                <w:sz w:val="16"/>
                <w:szCs w:val="18"/>
              </w:rPr>
            </w:pPr>
            <w:r w:rsidRPr="004209F0">
              <w:rPr>
                <w:rFonts w:ascii="Cambria" w:hAnsi="Cambria" w:cs="Times New Roman"/>
                <w:b/>
                <w:color w:val="FFFFFF"/>
                <w:sz w:val="16"/>
                <w:szCs w:val="18"/>
              </w:rPr>
              <w:t>IZVOR I OPIS IZVORA</w:t>
            </w:r>
          </w:p>
        </w:tc>
        <w:tc>
          <w:tcPr>
            <w:tcW w:w="1300" w:type="dxa"/>
            <w:shd w:val="clear" w:color="auto" w:fill="505050"/>
          </w:tcPr>
          <w:p w14:paraId="14D91AD7" w14:textId="4F4A6118" w:rsidR="004209F0" w:rsidRPr="004209F0" w:rsidRDefault="004209F0" w:rsidP="004209F0">
            <w:pPr>
              <w:spacing w:after="0"/>
              <w:jc w:val="center"/>
              <w:rPr>
                <w:rFonts w:ascii="Cambria" w:hAnsi="Cambria" w:cs="Times New Roman"/>
                <w:b/>
                <w:color w:val="FFFFFF"/>
                <w:sz w:val="16"/>
                <w:szCs w:val="18"/>
              </w:rPr>
            </w:pPr>
            <w:r w:rsidRPr="004209F0">
              <w:rPr>
                <w:rFonts w:ascii="Cambria" w:hAnsi="Cambria" w:cs="Times New Roman"/>
                <w:b/>
                <w:color w:val="FFFFFF"/>
                <w:sz w:val="16"/>
                <w:szCs w:val="18"/>
              </w:rPr>
              <w:t>POLUGODIŠNJI IZVJEŠTAJ O IZVRŠENJU ZA 2023.G.</w:t>
            </w:r>
          </w:p>
        </w:tc>
        <w:tc>
          <w:tcPr>
            <w:tcW w:w="1300" w:type="dxa"/>
            <w:shd w:val="clear" w:color="auto" w:fill="505050"/>
          </w:tcPr>
          <w:p w14:paraId="67E764EC" w14:textId="737BAF68" w:rsidR="004209F0" w:rsidRPr="004209F0" w:rsidRDefault="004209F0" w:rsidP="004209F0">
            <w:pPr>
              <w:spacing w:after="0"/>
              <w:jc w:val="center"/>
              <w:rPr>
                <w:rFonts w:ascii="Cambria" w:hAnsi="Cambria" w:cs="Times New Roman"/>
                <w:b/>
                <w:color w:val="FFFFFF"/>
                <w:sz w:val="16"/>
                <w:szCs w:val="18"/>
              </w:rPr>
            </w:pPr>
            <w:r w:rsidRPr="004209F0">
              <w:rPr>
                <w:rFonts w:ascii="Cambria" w:hAnsi="Cambria" w:cs="Times New Roman"/>
                <w:b/>
                <w:color w:val="FFFFFF"/>
                <w:sz w:val="16"/>
                <w:szCs w:val="18"/>
              </w:rPr>
              <w:t>I. IZMJENE I DOPUNE PRORAČUNA OPĆINE ŠODOLOVCI ZA 2024.G.</w:t>
            </w:r>
          </w:p>
        </w:tc>
        <w:tc>
          <w:tcPr>
            <w:tcW w:w="1300" w:type="dxa"/>
            <w:shd w:val="clear" w:color="auto" w:fill="505050"/>
          </w:tcPr>
          <w:p w14:paraId="3317A221" w14:textId="6B0512E1" w:rsidR="004209F0" w:rsidRPr="004209F0" w:rsidRDefault="004209F0" w:rsidP="004209F0">
            <w:pPr>
              <w:spacing w:after="0"/>
              <w:jc w:val="center"/>
              <w:rPr>
                <w:rFonts w:ascii="Cambria" w:hAnsi="Cambria" w:cs="Times New Roman"/>
                <w:b/>
                <w:color w:val="FFFFFF"/>
                <w:sz w:val="16"/>
                <w:szCs w:val="18"/>
              </w:rPr>
            </w:pPr>
            <w:r w:rsidRPr="004209F0">
              <w:rPr>
                <w:rFonts w:ascii="Cambria" w:hAnsi="Cambria" w:cs="Times New Roman"/>
                <w:b/>
                <w:color w:val="FFFFFF"/>
                <w:sz w:val="16"/>
                <w:szCs w:val="18"/>
              </w:rPr>
              <w:t>POLUGODIŠNJI IZVJEŠTAJ O IZVRŠENJU ZA 2024.G.</w:t>
            </w:r>
          </w:p>
        </w:tc>
        <w:tc>
          <w:tcPr>
            <w:tcW w:w="960" w:type="dxa"/>
            <w:shd w:val="clear" w:color="auto" w:fill="505050"/>
          </w:tcPr>
          <w:p w14:paraId="2CB39126" w14:textId="3CB2235F" w:rsidR="004209F0" w:rsidRPr="004209F0" w:rsidRDefault="004209F0" w:rsidP="004209F0">
            <w:pPr>
              <w:spacing w:after="0"/>
              <w:jc w:val="center"/>
              <w:rPr>
                <w:rFonts w:ascii="Cambria" w:hAnsi="Cambria" w:cs="Times New Roman"/>
                <w:b/>
                <w:color w:val="FFFFFF"/>
                <w:sz w:val="16"/>
                <w:szCs w:val="18"/>
              </w:rPr>
            </w:pPr>
            <w:r w:rsidRPr="004209F0">
              <w:rPr>
                <w:rFonts w:ascii="Cambria" w:hAnsi="Cambria"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7FD42B61" w14:textId="1903C111" w:rsidR="004209F0" w:rsidRPr="004209F0" w:rsidRDefault="004209F0" w:rsidP="004209F0">
            <w:pPr>
              <w:spacing w:after="0"/>
              <w:jc w:val="center"/>
              <w:rPr>
                <w:rFonts w:ascii="Cambria" w:hAnsi="Cambria" w:cs="Times New Roman"/>
                <w:b/>
                <w:color w:val="FFFFFF"/>
                <w:sz w:val="16"/>
                <w:szCs w:val="18"/>
              </w:rPr>
            </w:pPr>
            <w:r w:rsidRPr="004209F0">
              <w:rPr>
                <w:rFonts w:ascii="Cambria" w:hAnsi="Cambria"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</w:tr>
      <w:tr w:rsidR="004209F0" w:rsidRPr="004209F0" w14:paraId="37E5AFAA" w14:textId="77777777" w:rsidTr="004209F0">
        <w:tc>
          <w:tcPr>
            <w:tcW w:w="4353" w:type="dxa"/>
            <w:shd w:val="clear" w:color="auto" w:fill="505050"/>
          </w:tcPr>
          <w:p w14:paraId="14940467" w14:textId="0190EDF2" w:rsidR="004209F0" w:rsidRPr="004209F0" w:rsidRDefault="004209F0" w:rsidP="004209F0">
            <w:pPr>
              <w:spacing w:after="0"/>
              <w:jc w:val="center"/>
              <w:rPr>
                <w:rFonts w:ascii="Cambria" w:hAnsi="Cambria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Cambria" w:hAnsi="Cambria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0D79A32F" w14:textId="30050095" w:rsidR="004209F0" w:rsidRPr="004209F0" w:rsidRDefault="004209F0" w:rsidP="004209F0">
            <w:pPr>
              <w:spacing w:after="0"/>
              <w:jc w:val="center"/>
              <w:rPr>
                <w:rFonts w:ascii="Cambria" w:hAnsi="Cambria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Cambria" w:hAnsi="Cambria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0E760BA8" w14:textId="4AF4194A" w:rsidR="004209F0" w:rsidRPr="004209F0" w:rsidRDefault="004209F0" w:rsidP="004209F0">
            <w:pPr>
              <w:spacing w:after="0"/>
              <w:jc w:val="center"/>
              <w:rPr>
                <w:rFonts w:ascii="Cambria" w:hAnsi="Cambria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Cambria" w:hAnsi="Cambria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61A9EDBE" w14:textId="117B03F7" w:rsidR="004209F0" w:rsidRPr="004209F0" w:rsidRDefault="004209F0" w:rsidP="004209F0">
            <w:pPr>
              <w:spacing w:after="0"/>
              <w:jc w:val="center"/>
              <w:rPr>
                <w:rFonts w:ascii="Cambria" w:hAnsi="Cambria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Cambria" w:hAnsi="Cambria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4F127753" w14:textId="3753CEE2" w:rsidR="004209F0" w:rsidRPr="004209F0" w:rsidRDefault="004209F0" w:rsidP="004209F0">
            <w:pPr>
              <w:spacing w:after="0"/>
              <w:jc w:val="center"/>
              <w:rPr>
                <w:rFonts w:ascii="Cambria" w:hAnsi="Cambria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Cambria" w:hAnsi="Cambria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12789B2C" w14:textId="253477C4" w:rsidR="004209F0" w:rsidRPr="004209F0" w:rsidRDefault="004209F0" w:rsidP="004209F0">
            <w:pPr>
              <w:spacing w:after="0"/>
              <w:jc w:val="center"/>
              <w:rPr>
                <w:rFonts w:ascii="Cambria" w:hAnsi="Cambria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Cambria" w:hAnsi="Cambria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4209F0" w14:paraId="31847A22" w14:textId="77777777" w:rsidTr="004209F0">
        <w:tc>
          <w:tcPr>
            <w:tcW w:w="4353" w:type="dxa"/>
          </w:tcPr>
          <w:p w14:paraId="1EB2A0DB" w14:textId="68E34E80" w:rsidR="004209F0" w:rsidRDefault="004209F0" w:rsidP="004209F0">
            <w:pPr>
              <w:spacing w:after="0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PRIMICI OD FINANCIJSKE IMOVINE</w:t>
            </w:r>
          </w:p>
        </w:tc>
        <w:tc>
          <w:tcPr>
            <w:tcW w:w="1300" w:type="dxa"/>
          </w:tcPr>
          <w:p w14:paraId="45D1AACE" w14:textId="77777777" w:rsidR="004209F0" w:rsidRDefault="004209F0" w:rsidP="004209F0">
            <w:pPr>
              <w:spacing w:after="0"/>
              <w:jc w:val="right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79271FC" w14:textId="77777777" w:rsidR="004209F0" w:rsidRDefault="004209F0" w:rsidP="004209F0">
            <w:pPr>
              <w:spacing w:after="0"/>
              <w:jc w:val="right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82B9F85" w14:textId="77777777" w:rsidR="004209F0" w:rsidRDefault="004209F0" w:rsidP="004209F0">
            <w:pPr>
              <w:spacing w:after="0"/>
              <w:jc w:val="right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C939C63" w14:textId="77777777" w:rsidR="004209F0" w:rsidRDefault="004209F0" w:rsidP="004209F0">
            <w:pPr>
              <w:spacing w:after="0"/>
              <w:jc w:val="right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5E37175" w14:textId="77777777" w:rsidR="004209F0" w:rsidRDefault="004209F0" w:rsidP="004209F0">
            <w:pPr>
              <w:spacing w:after="0"/>
              <w:jc w:val="right"/>
              <w:rPr>
                <w:rFonts w:ascii="Cambria" w:hAnsi="Cambria" w:cs="Times New Roman"/>
                <w:sz w:val="18"/>
                <w:szCs w:val="18"/>
              </w:rPr>
            </w:pPr>
          </w:p>
        </w:tc>
      </w:tr>
      <w:tr w:rsidR="004209F0" w14:paraId="57F903EE" w14:textId="77777777" w:rsidTr="004209F0">
        <w:tc>
          <w:tcPr>
            <w:tcW w:w="4353" w:type="dxa"/>
          </w:tcPr>
          <w:p w14:paraId="5B05E0A5" w14:textId="77777777" w:rsidR="004209F0" w:rsidRDefault="004209F0" w:rsidP="004209F0">
            <w:pPr>
              <w:spacing w:after="0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B880A56" w14:textId="77777777" w:rsidR="004209F0" w:rsidRDefault="004209F0" w:rsidP="004209F0">
            <w:pPr>
              <w:spacing w:after="0"/>
              <w:jc w:val="right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D014A66" w14:textId="77777777" w:rsidR="004209F0" w:rsidRDefault="004209F0" w:rsidP="004209F0">
            <w:pPr>
              <w:spacing w:after="0"/>
              <w:jc w:val="right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5901DFF" w14:textId="77777777" w:rsidR="004209F0" w:rsidRDefault="004209F0" w:rsidP="004209F0">
            <w:pPr>
              <w:spacing w:after="0"/>
              <w:jc w:val="right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4DB8BB0" w14:textId="77777777" w:rsidR="004209F0" w:rsidRDefault="004209F0" w:rsidP="004209F0">
            <w:pPr>
              <w:spacing w:after="0"/>
              <w:jc w:val="right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58AC6CA" w14:textId="77777777" w:rsidR="004209F0" w:rsidRDefault="004209F0" w:rsidP="004209F0">
            <w:pPr>
              <w:spacing w:after="0"/>
              <w:jc w:val="right"/>
              <w:rPr>
                <w:rFonts w:ascii="Cambria" w:hAnsi="Cambria" w:cs="Times New Roman"/>
                <w:sz w:val="18"/>
                <w:szCs w:val="18"/>
              </w:rPr>
            </w:pPr>
          </w:p>
        </w:tc>
      </w:tr>
      <w:tr w:rsidR="004209F0" w14:paraId="1FAF3E1B" w14:textId="77777777" w:rsidTr="004209F0">
        <w:tc>
          <w:tcPr>
            <w:tcW w:w="4353" w:type="dxa"/>
          </w:tcPr>
          <w:p w14:paraId="083AACD6" w14:textId="0718A56B" w:rsidR="004209F0" w:rsidRDefault="004209F0" w:rsidP="004209F0">
            <w:pPr>
              <w:spacing w:after="0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IZDACI OD FINANCIJSKE IMOVINE</w:t>
            </w:r>
          </w:p>
        </w:tc>
        <w:tc>
          <w:tcPr>
            <w:tcW w:w="1300" w:type="dxa"/>
          </w:tcPr>
          <w:p w14:paraId="4E054EA1" w14:textId="77777777" w:rsidR="004209F0" w:rsidRDefault="004209F0" w:rsidP="004209F0">
            <w:pPr>
              <w:spacing w:after="0"/>
              <w:jc w:val="right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CA65BDE" w14:textId="77777777" w:rsidR="004209F0" w:rsidRDefault="004209F0" w:rsidP="004209F0">
            <w:pPr>
              <w:spacing w:after="0"/>
              <w:jc w:val="right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51F2445" w14:textId="77777777" w:rsidR="004209F0" w:rsidRDefault="004209F0" w:rsidP="004209F0">
            <w:pPr>
              <w:spacing w:after="0"/>
              <w:jc w:val="right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6BF55FE" w14:textId="77777777" w:rsidR="004209F0" w:rsidRDefault="004209F0" w:rsidP="004209F0">
            <w:pPr>
              <w:spacing w:after="0"/>
              <w:jc w:val="right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552AC78" w14:textId="77777777" w:rsidR="004209F0" w:rsidRDefault="004209F0" w:rsidP="004209F0">
            <w:pPr>
              <w:spacing w:after="0"/>
              <w:jc w:val="right"/>
              <w:rPr>
                <w:rFonts w:ascii="Cambria" w:hAnsi="Cambria" w:cs="Times New Roman"/>
                <w:sz w:val="18"/>
                <w:szCs w:val="18"/>
              </w:rPr>
            </w:pPr>
          </w:p>
        </w:tc>
      </w:tr>
      <w:tr w:rsidR="004209F0" w14:paraId="6851A852" w14:textId="77777777" w:rsidTr="004209F0">
        <w:tc>
          <w:tcPr>
            <w:tcW w:w="4353" w:type="dxa"/>
          </w:tcPr>
          <w:p w14:paraId="17A5DE58" w14:textId="77777777" w:rsidR="004209F0" w:rsidRDefault="004209F0" w:rsidP="004209F0">
            <w:pPr>
              <w:spacing w:after="0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14F968E" w14:textId="77777777" w:rsidR="004209F0" w:rsidRDefault="004209F0" w:rsidP="004209F0">
            <w:pPr>
              <w:spacing w:after="0"/>
              <w:jc w:val="right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54FB573" w14:textId="77777777" w:rsidR="004209F0" w:rsidRDefault="004209F0" w:rsidP="004209F0">
            <w:pPr>
              <w:spacing w:after="0"/>
              <w:jc w:val="right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DF10440" w14:textId="77777777" w:rsidR="004209F0" w:rsidRDefault="004209F0" w:rsidP="004209F0">
            <w:pPr>
              <w:spacing w:after="0"/>
              <w:jc w:val="right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23CCE4F" w14:textId="77777777" w:rsidR="004209F0" w:rsidRDefault="004209F0" w:rsidP="004209F0">
            <w:pPr>
              <w:spacing w:after="0"/>
              <w:jc w:val="right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1C39C58" w14:textId="77777777" w:rsidR="004209F0" w:rsidRDefault="004209F0" w:rsidP="004209F0">
            <w:pPr>
              <w:spacing w:after="0"/>
              <w:jc w:val="right"/>
              <w:rPr>
                <w:rFonts w:ascii="Cambria" w:hAnsi="Cambria" w:cs="Times New Roman"/>
                <w:sz w:val="18"/>
                <w:szCs w:val="18"/>
              </w:rPr>
            </w:pPr>
          </w:p>
        </w:tc>
      </w:tr>
    </w:tbl>
    <w:p w14:paraId="59D67DEA" w14:textId="4BF4A0AC" w:rsidR="004018E0" w:rsidRPr="004018E0" w:rsidRDefault="004018E0" w:rsidP="004018E0">
      <w:pPr>
        <w:rPr>
          <w:rFonts w:ascii="Cambria" w:hAnsi="Cambria" w:cstheme="minorHAnsi"/>
          <w:sz w:val="24"/>
          <w:szCs w:val="24"/>
        </w:rPr>
        <w:sectPr w:rsidR="004018E0" w:rsidRPr="004018E0" w:rsidSect="00DC491A">
          <w:footerReference w:type="default" r:id="rId8"/>
          <w:pgSz w:w="11906" w:h="16838"/>
          <w:pgMar w:top="851" w:right="707" w:bottom="851" w:left="1134" w:header="708" w:footer="278" w:gutter="0"/>
          <w:cols w:space="708"/>
          <w:docGrid w:linePitch="360"/>
        </w:sectPr>
      </w:pPr>
    </w:p>
    <w:p w14:paraId="1E43061B" w14:textId="77777777" w:rsidR="004659B7" w:rsidRPr="00B011B9" w:rsidRDefault="004659B7" w:rsidP="00DC491A">
      <w:pPr>
        <w:rPr>
          <w:rFonts w:ascii="Cambria" w:hAnsi="Cambria"/>
          <w:b/>
          <w:bCs/>
        </w:rPr>
      </w:pPr>
    </w:p>
    <w:p w14:paraId="1C0C5594" w14:textId="209C10F3" w:rsidR="00193C3A" w:rsidRPr="005F6EB9" w:rsidRDefault="00193C3A" w:rsidP="00193C3A">
      <w:pPr>
        <w:jc w:val="center"/>
        <w:rPr>
          <w:rFonts w:ascii="Cambria" w:hAnsi="Cambria"/>
          <w:b/>
          <w:bCs/>
          <w:sz w:val="28"/>
          <w:szCs w:val="28"/>
        </w:rPr>
      </w:pPr>
      <w:r w:rsidRPr="005F6EB9">
        <w:rPr>
          <w:rFonts w:ascii="Cambria" w:hAnsi="Cambria"/>
          <w:b/>
          <w:bCs/>
          <w:sz w:val="28"/>
          <w:szCs w:val="28"/>
        </w:rPr>
        <w:t>II. POSEBNI DIO</w:t>
      </w:r>
    </w:p>
    <w:p w14:paraId="1248DE24" w14:textId="77777777" w:rsidR="00DD314F" w:rsidRDefault="00DD314F" w:rsidP="00DD314F">
      <w:pPr>
        <w:jc w:val="center"/>
        <w:rPr>
          <w:rFonts w:ascii="Cambria" w:hAnsi="Cambria"/>
          <w:b/>
          <w:bCs/>
        </w:rPr>
      </w:pPr>
      <w:r w:rsidRPr="00DD314F">
        <w:rPr>
          <w:rFonts w:ascii="Cambria" w:hAnsi="Cambria"/>
          <w:b/>
          <w:bCs/>
          <w:sz w:val="24"/>
          <w:szCs w:val="24"/>
        </w:rPr>
        <w:t>Članak</w:t>
      </w:r>
      <w:r w:rsidRPr="00B011B9">
        <w:rPr>
          <w:rFonts w:ascii="Cambria" w:hAnsi="Cambria"/>
          <w:b/>
          <w:bCs/>
        </w:rPr>
        <w:t xml:space="preserve"> </w:t>
      </w:r>
      <w:r>
        <w:rPr>
          <w:rFonts w:ascii="Cambria" w:hAnsi="Cambria"/>
          <w:b/>
          <w:bCs/>
        </w:rPr>
        <w:t>5</w:t>
      </w:r>
      <w:r w:rsidRPr="00B011B9">
        <w:rPr>
          <w:rFonts w:ascii="Cambria" w:hAnsi="Cambria"/>
          <w:b/>
          <w:bCs/>
        </w:rPr>
        <w:t>.</w:t>
      </w:r>
    </w:p>
    <w:p w14:paraId="01AF3410" w14:textId="77777777" w:rsidR="00DD314F" w:rsidRDefault="00DD314F" w:rsidP="00DD314F">
      <w:pPr>
        <w:jc w:val="center"/>
        <w:rPr>
          <w:rFonts w:ascii="Cambria" w:hAnsi="Cambria"/>
          <w:b/>
          <w:bCs/>
        </w:rPr>
      </w:pPr>
    </w:p>
    <w:p w14:paraId="107EBA96" w14:textId="77777777" w:rsidR="00DD314F" w:rsidRPr="00DC615F" w:rsidRDefault="00DD314F" w:rsidP="00DD314F">
      <w:pPr>
        <w:rPr>
          <w:rFonts w:ascii="Cambria" w:hAnsi="Cambria" w:cstheme="minorHAnsi"/>
          <w:sz w:val="24"/>
          <w:szCs w:val="24"/>
        </w:rPr>
      </w:pPr>
      <w:r w:rsidRPr="00DC615F">
        <w:rPr>
          <w:rFonts w:ascii="Cambria" w:hAnsi="Cambria" w:cstheme="minorHAnsi"/>
          <w:sz w:val="24"/>
          <w:szCs w:val="24"/>
        </w:rPr>
        <w:t>Posebni dio proračuna sadrži:</w:t>
      </w:r>
    </w:p>
    <w:p w14:paraId="68C8C61C" w14:textId="77777777" w:rsidR="00DD314F" w:rsidRPr="00DC615F" w:rsidRDefault="00DD314F" w:rsidP="00DD314F">
      <w:pPr>
        <w:numPr>
          <w:ilvl w:val="0"/>
          <w:numId w:val="8"/>
        </w:numPr>
        <w:contextualSpacing/>
        <w:rPr>
          <w:rFonts w:ascii="Cambria" w:hAnsi="Cambria" w:cstheme="minorHAnsi"/>
          <w:sz w:val="24"/>
          <w:szCs w:val="24"/>
        </w:rPr>
      </w:pPr>
      <w:r w:rsidRPr="00DC615F">
        <w:rPr>
          <w:rFonts w:ascii="Cambria" w:hAnsi="Cambria" w:cstheme="minorHAnsi"/>
          <w:sz w:val="24"/>
          <w:szCs w:val="24"/>
        </w:rPr>
        <w:t>izvršenje po organizacijskoj klasifikaciji,</w:t>
      </w:r>
    </w:p>
    <w:p w14:paraId="79651428" w14:textId="77777777" w:rsidR="00DD314F" w:rsidRPr="00DC615F" w:rsidRDefault="00DD314F" w:rsidP="00DD314F">
      <w:pPr>
        <w:numPr>
          <w:ilvl w:val="0"/>
          <w:numId w:val="8"/>
        </w:numPr>
        <w:contextualSpacing/>
        <w:rPr>
          <w:rFonts w:ascii="Cambria" w:hAnsi="Cambria" w:cstheme="minorHAnsi"/>
          <w:sz w:val="28"/>
          <w:szCs w:val="28"/>
        </w:rPr>
      </w:pPr>
      <w:r w:rsidRPr="00DC615F">
        <w:rPr>
          <w:rFonts w:ascii="Cambria" w:hAnsi="Cambria" w:cstheme="minorHAnsi"/>
          <w:sz w:val="24"/>
          <w:szCs w:val="24"/>
        </w:rPr>
        <w:t>izvršenje po programskoj klasifikaciji.</w:t>
      </w:r>
    </w:p>
    <w:p w14:paraId="203BD0B4" w14:textId="38A6FB6D" w:rsidR="00193C3A" w:rsidRDefault="00DD314F" w:rsidP="00DD314F">
      <w:pPr>
        <w:tabs>
          <w:tab w:val="center" w:pos="5032"/>
        </w:tabs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ab/>
      </w:r>
    </w:p>
    <w:p w14:paraId="7AF565FB" w14:textId="77777777" w:rsidR="005F6EB9" w:rsidRPr="00B011B9" w:rsidRDefault="005F6EB9" w:rsidP="00193C3A">
      <w:pPr>
        <w:jc w:val="center"/>
        <w:rPr>
          <w:rFonts w:ascii="Cambria" w:hAnsi="Cambria"/>
          <w:b/>
          <w:bCs/>
        </w:rPr>
      </w:pPr>
    </w:p>
    <w:p w14:paraId="18977590" w14:textId="77777777" w:rsidR="00FA4787" w:rsidRPr="005F6EB9" w:rsidRDefault="00FA4787" w:rsidP="00FA4787">
      <w:pPr>
        <w:spacing w:after="0"/>
        <w:jc w:val="both"/>
        <w:rPr>
          <w:rFonts w:ascii="Cambria" w:hAnsi="Cambria"/>
          <w:b/>
          <w:bCs/>
        </w:rPr>
      </w:pPr>
      <w:r w:rsidRPr="005F6EB9">
        <w:rPr>
          <w:rFonts w:ascii="Cambria" w:hAnsi="Cambria"/>
          <w:b/>
          <w:bCs/>
        </w:rPr>
        <w:t>ORGANIZACIJSKA KLASIFIKACIJA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13"/>
        <w:gridCol w:w="1300"/>
        <w:gridCol w:w="1300"/>
        <w:gridCol w:w="960"/>
      </w:tblGrid>
      <w:tr w:rsidR="00E55272" w:rsidRPr="007C2829" w14:paraId="6072E363" w14:textId="77777777" w:rsidTr="002F080C">
        <w:tc>
          <w:tcPr>
            <w:tcW w:w="6613" w:type="dxa"/>
            <w:shd w:val="clear" w:color="auto" w:fill="505050"/>
          </w:tcPr>
          <w:p w14:paraId="6A0134D2" w14:textId="77777777" w:rsidR="00E55272" w:rsidRPr="007C2829" w:rsidRDefault="00E55272" w:rsidP="002F080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OZNAKA I OPIS</w:t>
            </w:r>
          </w:p>
        </w:tc>
        <w:tc>
          <w:tcPr>
            <w:tcW w:w="1300" w:type="dxa"/>
            <w:shd w:val="clear" w:color="auto" w:fill="505050"/>
          </w:tcPr>
          <w:p w14:paraId="4B544843" w14:textId="77777777" w:rsidR="00E55272" w:rsidRPr="007C2829" w:rsidRDefault="00E55272" w:rsidP="002F080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I. IZMJENE I DOPUNE PRORAČUNA OPĆINE ŠODOLOVCI ZA 2024.G.</w:t>
            </w:r>
          </w:p>
        </w:tc>
        <w:tc>
          <w:tcPr>
            <w:tcW w:w="1300" w:type="dxa"/>
            <w:shd w:val="clear" w:color="auto" w:fill="505050"/>
          </w:tcPr>
          <w:p w14:paraId="7B65025C" w14:textId="77777777" w:rsidR="00E55272" w:rsidRPr="007C2829" w:rsidRDefault="00E55272" w:rsidP="002F080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POLUGODIŠNJI IZVJEŠTAJ O IZVRŠENJU ZA 2024.G.</w:t>
            </w:r>
          </w:p>
        </w:tc>
        <w:tc>
          <w:tcPr>
            <w:tcW w:w="960" w:type="dxa"/>
            <w:shd w:val="clear" w:color="auto" w:fill="505050"/>
          </w:tcPr>
          <w:p w14:paraId="6D188352" w14:textId="77777777" w:rsidR="00E55272" w:rsidRPr="007C2829" w:rsidRDefault="00E55272" w:rsidP="002F080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3/2</w:t>
            </w:r>
          </w:p>
        </w:tc>
      </w:tr>
      <w:tr w:rsidR="00E55272" w:rsidRPr="007C2829" w14:paraId="0300DC67" w14:textId="77777777" w:rsidTr="002F080C">
        <w:tc>
          <w:tcPr>
            <w:tcW w:w="6613" w:type="dxa"/>
            <w:shd w:val="clear" w:color="auto" w:fill="505050"/>
          </w:tcPr>
          <w:p w14:paraId="328A3DE2" w14:textId="77777777" w:rsidR="00E55272" w:rsidRPr="007C2829" w:rsidRDefault="00E55272" w:rsidP="002F080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7C74D6AC" w14:textId="77777777" w:rsidR="00E55272" w:rsidRPr="007C2829" w:rsidRDefault="00E55272" w:rsidP="002F080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295C80F1" w14:textId="77777777" w:rsidR="00E55272" w:rsidRPr="007C2829" w:rsidRDefault="00E55272" w:rsidP="002F080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960" w:type="dxa"/>
            <w:shd w:val="clear" w:color="auto" w:fill="505050"/>
          </w:tcPr>
          <w:p w14:paraId="5CCB6C26" w14:textId="77777777" w:rsidR="00E55272" w:rsidRPr="007C2829" w:rsidRDefault="00E55272" w:rsidP="002F080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</w:tr>
      <w:tr w:rsidR="00E55272" w:rsidRPr="007C2829" w14:paraId="63EF5646" w14:textId="77777777" w:rsidTr="002F080C">
        <w:trPr>
          <w:trHeight w:val="540"/>
        </w:trPr>
        <w:tc>
          <w:tcPr>
            <w:tcW w:w="6613" w:type="dxa"/>
            <w:shd w:val="clear" w:color="auto" w:fill="FFC000"/>
            <w:vAlign w:val="center"/>
          </w:tcPr>
          <w:p w14:paraId="531412CA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RAZDJEL 001 PREDSTAVNIČKO I IZVRŠNO TIJELO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4421B224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80.950,86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5BBBE8FE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33.195,93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52E630EA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41,01%</w:t>
            </w:r>
          </w:p>
        </w:tc>
      </w:tr>
      <w:tr w:rsidR="00E55272" w14:paraId="40CA7A9B" w14:textId="77777777" w:rsidTr="002F080C">
        <w:tc>
          <w:tcPr>
            <w:tcW w:w="6613" w:type="dxa"/>
          </w:tcPr>
          <w:p w14:paraId="6FCDB064" w14:textId="77777777" w:rsidR="00E55272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GLAVA 00101 PREDSTAVNIČKO I IZVRŠNO TIJELO</w:t>
            </w:r>
          </w:p>
        </w:tc>
        <w:tc>
          <w:tcPr>
            <w:tcW w:w="1300" w:type="dxa"/>
          </w:tcPr>
          <w:p w14:paraId="40F4DAEC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80.950,86</w:t>
            </w:r>
          </w:p>
        </w:tc>
        <w:tc>
          <w:tcPr>
            <w:tcW w:w="1300" w:type="dxa"/>
          </w:tcPr>
          <w:p w14:paraId="0C7F6D79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33.195,93</w:t>
            </w:r>
          </w:p>
        </w:tc>
        <w:tc>
          <w:tcPr>
            <w:tcW w:w="960" w:type="dxa"/>
          </w:tcPr>
          <w:p w14:paraId="0F97775A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41,01%</w:t>
            </w:r>
          </w:p>
        </w:tc>
      </w:tr>
      <w:tr w:rsidR="00E55272" w:rsidRPr="007C2829" w14:paraId="45A75377" w14:textId="77777777" w:rsidTr="002F080C">
        <w:trPr>
          <w:trHeight w:val="540"/>
        </w:trPr>
        <w:tc>
          <w:tcPr>
            <w:tcW w:w="6613" w:type="dxa"/>
            <w:shd w:val="clear" w:color="auto" w:fill="FFC000"/>
            <w:vAlign w:val="center"/>
          </w:tcPr>
          <w:p w14:paraId="32CE6E04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RAZDJEL 002 JEDINSTVENI UPRAVNI ODJEL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345F63E6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1.435.422,43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4A883D3B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394.817,41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67A1CFA1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27,51%</w:t>
            </w:r>
          </w:p>
        </w:tc>
      </w:tr>
      <w:tr w:rsidR="00E55272" w14:paraId="34D5A326" w14:textId="77777777" w:rsidTr="002F080C">
        <w:tc>
          <w:tcPr>
            <w:tcW w:w="6613" w:type="dxa"/>
          </w:tcPr>
          <w:p w14:paraId="3F39DF5C" w14:textId="77777777" w:rsidR="00E55272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GLAVA 00201 JEDINSTVENI UPRAVNI ODJEL</w:t>
            </w:r>
          </w:p>
        </w:tc>
        <w:tc>
          <w:tcPr>
            <w:tcW w:w="1300" w:type="dxa"/>
          </w:tcPr>
          <w:p w14:paraId="2A3AB22D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1.435.422,43</w:t>
            </w:r>
          </w:p>
        </w:tc>
        <w:tc>
          <w:tcPr>
            <w:tcW w:w="1300" w:type="dxa"/>
          </w:tcPr>
          <w:p w14:paraId="28D23573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394.817,41</w:t>
            </w:r>
          </w:p>
        </w:tc>
        <w:tc>
          <w:tcPr>
            <w:tcW w:w="960" w:type="dxa"/>
          </w:tcPr>
          <w:p w14:paraId="23595319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27,51%</w:t>
            </w:r>
          </w:p>
        </w:tc>
      </w:tr>
      <w:tr w:rsidR="00E55272" w:rsidRPr="007C2829" w14:paraId="08A5B2BE" w14:textId="77777777" w:rsidTr="002F080C">
        <w:tc>
          <w:tcPr>
            <w:tcW w:w="6613" w:type="dxa"/>
            <w:shd w:val="clear" w:color="auto" w:fill="505050"/>
          </w:tcPr>
          <w:p w14:paraId="02E0C412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03CEA329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1.516.373,29</w:t>
            </w:r>
          </w:p>
        </w:tc>
        <w:tc>
          <w:tcPr>
            <w:tcW w:w="1300" w:type="dxa"/>
            <w:shd w:val="clear" w:color="auto" w:fill="505050"/>
          </w:tcPr>
          <w:p w14:paraId="29560D5A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428.013,34</w:t>
            </w:r>
          </w:p>
        </w:tc>
        <w:tc>
          <w:tcPr>
            <w:tcW w:w="960" w:type="dxa"/>
            <w:shd w:val="clear" w:color="auto" w:fill="505050"/>
          </w:tcPr>
          <w:p w14:paraId="654AFBAB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28,23%</w:t>
            </w:r>
          </w:p>
        </w:tc>
      </w:tr>
    </w:tbl>
    <w:p w14:paraId="0585DC93" w14:textId="1FB32F27" w:rsidR="00FA4787" w:rsidRPr="00E71915" w:rsidRDefault="00FA4787" w:rsidP="00435C23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6A6F889C" w14:textId="77777777" w:rsidR="00FA4787" w:rsidRPr="00B011B9" w:rsidRDefault="00FA4787" w:rsidP="00FA4787">
      <w:pPr>
        <w:spacing w:after="0"/>
        <w:jc w:val="both"/>
        <w:rPr>
          <w:rFonts w:ascii="Cambria" w:hAnsi="Cambria"/>
        </w:rPr>
      </w:pPr>
    </w:p>
    <w:p w14:paraId="7BCCA232" w14:textId="7B6B9CE9" w:rsidR="00FA4787" w:rsidRPr="005F6EB9" w:rsidRDefault="00FA4787" w:rsidP="00FA4787">
      <w:pPr>
        <w:spacing w:after="0"/>
        <w:jc w:val="both"/>
        <w:rPr>
          <w:rFonts w:ascii="Cambria" w:hAnsi="Cambria"/>
          <w:b/>
          <w:bCs/>
        </w:rPr>
      </w:pPr>
      <w:r w:rsidRPr="005F6EB9">
        <w:rPr>
          <w:rFonts w:ascii="Cambria" w:hAnsi="Cambria"/>
          <w:b/>
          <w:bCs/>
        </w:rPr>
        <w:t>PROGRAMSKA KLASIFIKACIJA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13"/>
        <w:gridCol w:w="1300"/>
        <w:gridCol w:w="1300"/>
        <w:gridCol w:w="960"/>
      </w:tblGrid>
      <w:tr w:rsidR="00E55272" w:rsidRPr="007C2829" w14:paraId="5385FCAE" w14:textId="77777777" w:rsidTr="002F080C">
        <w:tc>
          <w:tcPr>
            <w:tcW w:w="6613" w:type="dxa"/>
            <w:shd w:val="clear" w:color="auto" w:fill="505050"/>
          </w:tcPr>
          <w:p w14:paraId="3140D507" w14:textId="77777777" w:rsidR="00E55272" w:rsidRPr="007C2829" w:rsidRDefault="00E55272" w:rsidP="002F080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OZNAKA I OPIS</w:t>
            </w:r>
          </w:p>
        </w:tc>
        <w:tc>
          <w:tcPr>
            <w:tcW w:w="1300" w:type="dxa"/>
            <w:shd w:val="clear" w:color="auto" w:fill="505050"/>
          </w:tcPr>
          <w:p w14:paraId="1F393434" w14:textId="77777777" w:rsidR="00E55272" w:rsidRPr="007C2829" w:rsidRDefault="00E55272" w:rsidP="002F080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I. IZMJENE I DOPUNE PRORAČUNA OPĆINE ŠODOLOVCI ZA 2024.G.</w:t>
            </w:r>
          </w:p>
        </w:tc>
        <w:tc>
          <w:tcPr>
            <w:tcW w:w="1300" w:type="dxa"/>
            <w:shd w:val="clear" w:color="auto" w:fill="505050"/>
          </w:tcPr>
          <w:p w14:paraId="70946D61" w14:textId="77777777" w:rsidR="00E55272" w:rsidRPr="007C2829" w:rsidRDefault="00E55272" w:rsidP="002F080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POLUGODIŠNJI IZVJEŠTAJ O IZVRŠENJU ZA 2024.G.</w:t>
            </w:r>
          </w:p>
        </w:tc>
        <w:tc>
          <w:tcPr>
            <w:tcW w:w="960" w:type="dxa"/>
            <w:shd w:val="clear" w:color="auto" w:fill="505050"/>
          </w:tcPr>
          <w:p w14:paraId="09350ED0" w14:textId="77777777" w:rsidR="00E55272" w:rsidRPr="007C2829" w:rsidRDefault="00E55272" w:rsidP="002F080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3/2</w:t>
            </w:r>
          </w:p>
        </w:tc>
      </w:tr>
      <w:tr w:rsidR="00E55272" w:rsidRPr="007C2829" w14:paraId="7FDDCFB7" w14:textId="77777777" w:rsidTr="002F080C">
        <w:tc>
          <w:tcPr>
            <w:tcW w:w="6613" w:type="dxa"/>
            <w:shd w:val="clear" w:color="auto" w:fill="505050"/>
          </w:tcPr>
          <w:p w14:paraId="563B851D" w14:textId="77777777" w:rsidR="00E55272" w:rsidRPr="007C2829" w:rsidRDefault="00E55272" w:rsidP="002F080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446E8493" w14:textId="77777777" w:rsidR="00E55272" w:rsidRPr="007C2829" w:rsidRDefault="00E55272" w:rsidP="002F080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5EE0C97A" w14:textId="77777777" w:rsidR="00E55272" w:rsidRPr="007C2829" w:rsidRDefault="00E55272" w:rsidP="002F080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960" w:type="dxa"/>
            <w:shd w:val="clear" w:color="auto" w:fill="505050"/>
          </w:tcPr>
          <w:p w14:paraId="709E317F" w14:textId="77777777" w:rsidR="00E55272" w:rsidRPr="007C2829" w:rsidRDefault="00E55272" w:rsidP="002F080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</w:tr>
      <w:tr w:rsidR="00E55272" w:rsidRPr="007C2829" w14:paraId="7A257AA8" w14:textId="77777777" w:rsidTr="002F080C">
        <w:trPr>
          <w:trHeight w:val="540"/>
        </w:trPr>
        <w:tc>
          <w:tcPr>
            <w:tcW w:w="6613" w:type="dxa"/>
            <w:shd w:val="clear" w:color="auto" w:fill="FFC000"/>
            <w:vAlign w:val="center"/>
          </w:tcPr>
          <w:p w14:paraId="7B76A5F9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RAZDJEL 001 PREDSTAVNIČKO I IZVRŠNO TIJELO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11CA4376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80.950,86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178ABF0A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33.195,93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40CFACD0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41,01%</w:t>
            </w:r>
          </w:p>
        </w:tc>
      </w:tr>
      <w:tr w:rsidR="00E55272" w:rsidRPr="007C2829" w14:paraId="242ADFC8" w14:textId="77777777" w:rsidTr="002F080C">
        <w:trPr>
          <w:trHeight w:val="540"/>
        </w:trPr>
        <w:tc>
          <w:tcPr>
            <w:tcW w:w="6613" w:type="dxa"/>
            <w:shd w:val="clear" w:color="auto" w:fill="FFC000"/>
            <w:vAlign w:val="center"/>
          </w:tcPr>
          <w:p w14:paraId="0ADF69BC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GLAVA 00101 PREDSTAVNIČKO I IZVRŠNO TIJELO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37E7F796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80.950,86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5912085D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33.195,93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23D7AD95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41,01%</w:t>
            </w:r>
          </w:p>
        </w:tc>
      </w:tr>
      <w:tr w:rsidR="00E55272" w:rsidRPr="007C2829" w14:paraId="3DF4D888" w14:textId="77777777" w:rsidTr="002F080C">
        <w:tc>
          <w:tcPr>
            <w:tcW w:w="6613" w:type="dxa"/>
            <w:shd w:val="clear" w:color="auto" w:fill="CBFFCB"/>
          </w:tcPr>
          <w:p w14:paraId="1BD7CD68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40EFC8C7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54.538,38</w:t>
            </w:r>
          </w:p>
        </w:tc>
        <w:tc>
          <w:tcPr>
            <w:tcW w:w="1300" w:type="dxa"/>
            <w:shd w:val="clear" w:color="auto" w:fill="CBFFCB"/>
          </w:tcPr>
          <w:p w14:paraId="49F64466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23.507,06</w:t>
            </w:r>
          </w:p>
        </w:tc>
        <w:tc>
          <w:tcPr>
            <w:tcW w:w="960" w:type="dxa"/>
            <w:shd w:val="clear" w:color="auto" w:fill="CBFFCB"/>
          </w:tcPr>
          <w:p w14:paraId="07AAC930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43,10%</w:t>
            </w:r>
          </w:p>
        </w:tc>
      </w:tr>
      <w:tr w:rsidR="00E55272" w:rsidRPr="007C2829" w14:paraId="4D89021B" w14:textId="77777777" w:rsidTr="002F080C">
        <w:tc>
          <w:tcPr>
            <w:tcW w:w="6613" w:type="dxa"/>
            <w:shd w:val="clear" w:color="auto" w:fill="CBFFCB"/>
          </w:tcPr>
          <w:p w14:paraId="7523A5AE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IZVOR 13 PRIHODI OD NEFINANCIJSKE IMOVINE</w:t>
            </w:r>
          </w:p>
        </w:tc>
        <w:tc>
          <w:tcPr>
            <w:tcW w:w="1300" w:type="dxa"/>
            <w:shd w:val="clear" w:color="auto" w:fill="CBFFCB"/>
          </w:tcPr>
          <w:p w14:paraId="739800F7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200,00</w:t>
            </w:r>
          </w:p>
        </w:tc>
        <w:tc>
          <w:tcPr>
            <w:tcW w:w="1300" w:type="dxa"/>
            <w:shd w:val="clear" w:color="auto" w:fill="CBFFCB"/>
          </w:tcPr>
          <w:p w14:paraId="2969EE35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5FE41F13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E55272" w:rsidRPr="007C2829" w14:paraId="28AEFD6A" w14:textId="77777777" w:rsidTr="002F080C">
        <w:tc>
          <w:tcPr>
            <w:tcW w:w="6613" w:type="dxa"/>
            <w:shd w:val="clear" w:color="auto" w:fill="CBFFCB"/>
          </w:tcPr>
          <w:p w14:paraId="1C22965C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75EF0503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26.212,48</w:t>
            </w:r>
          </w:p>
        </w:tc>
        <w:tc>
          <w:tcPr>
            <w:tcW w:w="1300" w:type="dxa"/>
            <w:shd w:val="clear" w:color="auto" w:fill="CBFFCB"/>
          </w:tcPr>
          <w:p w14:paraId="6DA029C4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9.688,87</w:t>
            </w:r>
          </w:p>
        </w:tc>
        <w:tc>
          <w:tcPr>
            <w:tcW w:w="960" w:type="dxa"/>
            <w:shd w:val="clear" w:color="auto" w:fill="CBFFCB"/>
          </w:tcPr>
          <w:p w14:paraId="346F30C6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36,96%</w:t>
            </w:r>
          </w:p>
        </w:tc>
      </w:tr>
      <w:tr w:rsidR="00E55272" w:rsidRPr="007C2829" w14:paraId="6D76D0EA" w14:textId="77777777" w:rsidTr="002F080C">
        <w:trPr>
          <w:trHeight w:val="540"/>
        </w:trPr>
        <w:tc>
          <w:tcPr>
            <w:tcW w:w="6613" w:type="dxa"/>
            <w:shd w:val="clear" w:color="auto" w:fill="17365D"/>
            <w:vAlign w:val="center"/>
          </w:tcPr>
          <w:p w14:paraId="5C3C8B0C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1001 REDOVAN RAD PREDSTAVNIČKOG TIJELA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9AF2666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11.930,64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F60E521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5.901,12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7343072A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49,46%</w:t>
            </w:r>
          </w:p>
        </w:tc>
      </w:tr>
      <w:tr w:rsidR="00E55272" w:rsidRPr="007C2829" w14:paraId="53E650E9" w14:textId="77777777" w:rsidTr="002F080C">
        <w:trPr>
          <w:trHeight w:val="540"/>
        </w:trPr>
        <w:tc>
          <w:tcPr>
            <w:tcW w:w="6613" w:type="dxa"/>
            <w:shd w:val="clear" w:color="auto" w:fill="DAE8F2"/>
            <w:vAlign w:val="center"/>
          </w:tcPr>
          <w:p w14:paraId="02398830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AKTIVNOST A100101 NAKNADE ZA RAD ČLANOVA PREDSTAVNIČKOG TIJELA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42A518E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10.700,64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687B6AB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5.350,32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F776EE6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50,00%</w:t>
            </w:r>
          </w:p>
        </w:tc>
      </w:tr>
      <w:tr w:rsidR="00E55272" w:rsidRPr="007C2829" w14:paraId="499D195D" w14:textId="77777777" w:rsidTr="002F080C">
        <w:tc>
          <w:tcPr>
            <w:tcW w:w="6613" w:type="dxa"/>
            <w:shd w:val="clear" w:color="auto" w:fill="CBFFCB"/>
          </w:tcPr>
          <w:p w14:paraId="45BACF17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2AA77408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10.700,64</w:t>
            </w:r>
          </w:p>
        </w:tc>
        <w:tc>
          <w:tcPr>
            <w:tcW w:w="1300" w:type="dxa"/>
            <w:shd w:val="clear" w:color="auto" w:fill="CBFFCB"/>
          </w:tcPr>
          <w:p w14:paraId="751B261A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5.350,32</w:t>
            </w:r>
          </w:p>
        </w:tc>
        <w:tc>
          <w:tcPr>
            <w:tcW w:w="960" w:type="dxa"/>
            <w:shd w:val="clear" w:color="auto" w:fill="CBFFCB"/>
          </w:tcPr>
          <w:p w14:paraId="2D91B36D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50,00%</w:t>
            </w:r>
          </w:p>
        </w:tc>
      </w:tr>
      <w:tr w:rsidR="00E55272" w:rsidRPr="007C2829" w14:paraId="2D0432FF" w14:textId="77777777" w:rsidTr="002F080C">
        <w:tc>
          <w:tcPr>
            <w:tcW w:w="6613" w:type="dxa"/>
            <w:shd w:val="clear" w:color="auto" w:fill="F2F2F2"/>
          </w:tcPr>
          <w:p w14:paraId="2AE2EA8A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5E4C7D3C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10.700,64</w:t>
            </w:r>
          </w:p>
        </w:tc>
        <w:tc>
          <w:tcPr>
            <w:tcW w:w="1300" w:type="dxa"/>
            <w:shd w:val="clear" w:color="auto" w:fill="F2F2F2"/>
          </w:tcPr>
          <w:p w14:paraId="376D3D1D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5.350,32</w:t>
            </w:r>
          </w:p>
        </w:tc>
        <w:tc>
          <w:tcPr>
            <w:tcW w:w="960" w:type="dxa"/>
            <w:shd w:val="clear" w:color="auto" w:fill="F2F2F2"/>
          </w:tcPr>
          <w:p w14:paraId="74CE64F6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50,00%</w:t>
            </w:r>
          </w:p>
        </w:tc>
      </w:tr>
      <w:tr w:rsidR="00E55272" w14:paraId="4EB9B721" w14:textId="77777777" w:rsidTr="002F080C">
        <w:tc>
          <w:tcPr>
            <w:tcW w:w="6613" w:type="dxa"/>
          </w:tcPr>
          <w:p w14:paraId="15251D68" w14:textId="77777777" w:rsidR="00E55272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3291 Naknade za rad predstavničkih i izvršnih tijela, povjerenstava i slično</w:t>
            </w:r>
          </w:p>
        </w:tc>
        <w:tc>
          <w:tcPr>
            <w:tcW w:w="1300" w:type="dxa"/>
          </w:tcPr>
          <w:p w14:paraId="4BE5DE2C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C890B16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5.350,32</w:t>
            </w:r>
          </w:p>
        </w:tc>
        <w:tc>
          <w:tcPr>
            <w:tcW w:w="960" w:type="dxa"/>
          </w:tcPr>
          <w:p w14:paraId="407B214F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272" w:rsidRPr="007C2829" w14:paraId="4BA069C9" w14:textId="77777777" w:rsidTr="002F080C">
        <w:trPr>
          <w:trHeight w:val="540"/>
        </w:trPr>
        <w:tc>
          <w:tcPr>
            <w:tcW w:w="6613" w:type="dxa"/>
            <w:shd w:val="clear" w:color="auto" w:fill="DAE8F2"/>
            <w:vAlign w:val="center"/>
          </w:tcPr>
          <w:p w14:paraId="45B34840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AKTIVNOST A100102 FINANCIRANJE POLITIČKIH STRANAKA I VIJEĆNIKA LISTE GRUPE BIRAČA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9E7A23C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1.230,00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6478941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550,80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1693198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44,78%</w:t>
            </w:r>
          </w:p>
        </w:tc>
      </w:tr>
      <w:tr w:rsidR="00E55272" w:rsidRPr="007C2829" w14:paraId="30220E3A" w14:textId="77777777" w:rsidTr="002F080C">
        <w:tc>
          <w:tcPr>
            <w:tcW w:w="6613" w:type="dxa"/>
            <w:shd w:val="clear" w:color="auto" w:fill="CBFFCB"/>
          </w:tcPr>
          <w:p w14:paraId="64072E7E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028F75E3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1.230,00</w:t>
            </w:r>
          </w:p>
        </w:tc>
        <w:tc>
          <w:tcPr>
            <w:tcW w:w="1300" w:type="dxa"/>
            <w:shd w:val="clear" w:color="auto" w:fill="CBFFCB"/>
          </w:tcPr>
          <w:p w14:paraId="54AA3E56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550,80</w:t>
            </w:r>
          </w:p>
        </w:tc>
        <w:tc>
          <w:tcPr>
            <w:tcW w:w="960" w:type="dxa"/>
            <w:shd w:val="clear" w:color="auto" w:fill="CBFFCB"/>
          </w:tcPr>
          <w:p w14:paraId="22263DEA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44,78%</w:t>
            </w:r>
          </w:p>
        </w:tc>
      </w:tr>
      <w:tr w:rsidR="00E55272" w:rsidRPr="007C2829" w14:paraId="540416EA" w14:textId="77777777" w:rsidTr="002F080C">
        <w:tc>
          <w:tcPr>
            <w:tcW w:w="6613" w:type="dxa"/>
            <w:shd w:val="clear" w:color="auto" w:fill="F2F2F2"/>
          </w:tcPr>
          <w:p w14:paraId="2588A735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  <w:shd w:val="clear" w:color="auto" w:fill="F2F2F2"/>
          </w:tcPr>
          <w:p w14:paraId="06835175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1.230,00</w:t>
            </w:r>
          </w:p>
        </w:tc>
        <w:tc>
          <w:tcPr>
            <w:tcW w:w="1300" w:type="dxa"/>
            <w:shd w:val="clear" w:color="auto" w:fill="F2F2F2"/>
          </w:tcPr>
          <w:p w14:paraId="76D8A7A1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550,80</w:t>
            </w:r>
          </w:p>
        </w:tc>
        <w:tc>
          <w:tcPr>
            <w:tcW w:w="960" w:type="dxa"/>
            <w:shd w:val="clear" w:color="auto" w:fill="F2F2F2"/>
          </w:tcPr>
          <w:p w14:paraId="70A3B92E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44,78%</w:t>
            </w:r>
          </w:p>
        </w:tc>
      </w:tr>
      <w:tr w:rsidR="00E55272" w14:paraId="65E23949" w14:textId="77777777" w:rsidTr="002F080C">
        <w:tc>
          <w:tcPr>
            <w:tcW w:w="6613" w:type="dxa"/>
          </w:tcPr>
          <w:p w14:paraId="3BEFFCEE" w14:textId="77777777" w:rsidR="00E55272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00C6FBD9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CB86EF3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550,80</w:t>
            </w:r>
          </w:p>
        </w:tc>
        <w:tc>
          <w:tcPr>
            <w:tcW w:w="960" w:type="dxa"/>
          </w:tcPr>
          <w:p w14:paraId="7A85462E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272" w:rsidRPr="007C2829" w14:paraId="77D60527" w14:textId="77777777" w:rsidTr="002F080C">
        <w:trPr>
          <w:trHeight w:val="540"/>
        </w:trPr>
        <w:tc>
          <w:tcPr>
            <w:tcW w:w="6613" w:type="dxa"/>
            <w:shd w:val="clear" w:color="auto" w:fill="17365D"/>
            <w:vAlign w:val="center"/>
          </w:tcPr>
          <w:p w14:paraId="32BC98FC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1002 REDOVAN RAD IZVRŠNOG TIJELA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845D1DE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56.160,22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990EEB6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25.608,10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4822BDBE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45,60%</w:t>
            </w:r>
          </w:p>
        </w:tc>
      </w:tr>
      <w:tr w:rsidR="00E55272" w:rsidRPr="007C2829" w14:paraId="58C37568" w14:textId="77777777" w:rsidTr="002F080C">
        <w:trPr>
          <w:trHeight w:val="540"/>
        </w:trPr>
        <w:tc>
          <w:tcPr>
            <w:tcW w:w="6613" w:type="dxa"/>
            <w:shd w:val="clear" w:color="auto" w:fill="DAE8F2"/>
            <w:vAlign w:val="center"/>
          </w:tcPr>
          <w:p w14:paraId="68908EEB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AKTIVNOST A100201 POSLOVANJE UREDA NAČELNIKA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CC7C0FD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51.051,58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64367CD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21.829,46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2F1FEA9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42,76%</w:t>
            </w:r>
          </w:p>
        </w:tc>
      </w:tr>
      <w:tr w:rsidR="00E55272" w:rsidRPr="007C2829" w14:paraId="554E27C8" w14:textId="77777777" w:rsidTr="002F080C">
        <w:tc>
          <w:tcPr>
            <w:tcW w:w="6613" w:type="dxa"/>
            <w:shd w:val="clear" w:color="auto" w:fill="CBFFCB"/>
          </w:tcPr>
          <w:p w14:paraId="5D7BF2B7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771B51CF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50.851,58</w:t>
            </w:r>
          </w:p>
        </w:tc>
        <w:tc>
          <w:tcPr>
            <w:tcW w:w="1300" w:type="dxa"/>
            <w:shd w:val="clear" w:color="auto" w:fill="CBFFCB"/>
          </w:tcPr>
          <w:p w14:paraId="6E1E71A6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21.829,46</w:t>
            </w:r>
          </w:p>
        </w:tc>
        <w:tc>
          <w:tcPr>
            <w:tcW w:w="960" w:type="dxa"/>
            <w:shd w:val="clear" w:color="auto" w:fill="CBFFCB"/>
          </w:tcPr>
          <w:p w14:paraId="20FAEC76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42,93%</w:t>
            </w:r>
          </w:p>
        </w:tc>
      </w:tr>
      <w:tr w:rsidR="00E55272" w:rsidRPr="007C2829" w14:paraId="4F1B9AAF" w14:textId="77777777" w:rsidTr="002F080C">
        <w:tc>
          <w:tcPr>
            <w:tcW w:w="6613" w:type="dxa"/>
            <w:shd w:val="clear" w:color="auto" w:fill="F2F2F2"/>
          </w:tcPr>
          <w:p w14:paraId="32591759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14:paraId="1EE17632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39.260,92</w:t>
            </w:r>
          </w:p>
        </w:tc>
        <w:tc>
          <w:tcPr>
            <w:tcW w:w="1300" w:type="dxa"/>
            <w:shd w:val="clear" w:color="auto" w:fill="F2F2F2"/>
          </w:tcPr>
          <w:p w14:paraId="4A800CDE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20.488,18</w:t>
            </w:r>
          </w:p>
        </w:tc>
        <w:tc>
          <w:tcPr>
            <w:tcW w:w="960" w:type="dxa"/>
            <w:shd w:val="clear" w:color="auto" w:fill="F2F2F2"/>
          </w:tcPr>
          <w:p w14:paraId="2D7A7D09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52,18%</w:t>
            </w:r>
          </w:p>
        </w:tc>
      </w:tr>
      <w:tr w:rsidR="00E55272" w14:paraId="148DE77D" w14:textId="77777777" w:rsidTr="002F080C">
        <w:tc>
          <w:tcPr>
            <w:tcW w:w="6613" w:type="dxa"/>
          </w:tcPr>
          <w:p w14:paraId="710A124C" w14:textId="77777777" w:rsidR="00E55272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14:paraId="2A6CEEF0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0173472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17.586,44</w:t>
            </w:r>
          </w:p>
        </w:tc>
        <w:tc>
          <w:tcPr>
            <w:tcW w:w="960" w:type="dxa"/>
          </w:tcPr>
          <w:p w14:paraId="0543C94B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272" w14:paraId="6614A50C" w14:textId="77777777" w:rsidTr="002F080C">
        <w:tc>
          <w:tcPr>
            <w:tcW w:w="6613" w:type="dxa"/>
          </w:tcPr>
          <w:p w14:paraId="22F66474" w14:textId="77777777" w:rsidR="00E55272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3121 Ostali rashodi za zaposlene</w:t>
            </w:r>
          </w:p>
        </w:tc>
        <w:tc>
          <w:tcPr>
            <w:tcW w:w="1300" w:type="dxa"/>
          </w:tcPr>
          <w:p w14:paraId="617878E6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5C309B0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65781A1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272" w14:paraId="17D79F8D" w14:textId="77777777" w:rsidTr="002F080C">
        <w:tc>
          <w:tcPr>
            <w:tcW w:w="6613" w:type="dxa"/>
          </w:tcPr>
          <w:p w14:paraId="410CB9F7" w14:textId="77777777" w:rsidR="00E55272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3132 Doprinosi za obvezno zdravstveno osiguranje</w:t>
            </w:r>
          </w:p>
        </w:tc>
        <w:tc>
          <w:tcPr>
            <w:tcW w:w="1300" w:type="dxa"/>
          </w:tcPr>
          <w:p w14:paraId="20471532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204D82F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2.901,74</w:t>
            </w:r>
          </w:p>
        </w:tc>
        <w:tc>
          <w:tcPr>
            <w:tcW w:w="960" w:type="dxa"/>
          </w:tcPr>
          <w:p w14:paraId="6EE665AD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272" w:rsidRPr="007C2829" w14:paraId="307EE48A" w14:textId="77777777" w:rsidTr="002F080C">
        <w:tc>
          <w:tcPr>
            <w:tcW w:w="6613" w:type="dxa"/>
            <w:shd w:val="clear" w:color="auto" w:fill="F2F2F2"/>
          </w:tcPr>
          <w:p w14:paraId="4610A7E2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080563C5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11.590,66</w:t>
            </w:r>
          </w:p>
        </w:tc>
        <w:tc>
          <w:tcPr>
            <w:tcW w:w="1300" w:type="dxa"/>
            <w:shd w:val="clear" w:color="auto" w:fill="F2F2F2"/>
          </w:tcPr>
          <w:p w14:paraId="51D127CD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1.341,28</w:t>
            </w:r>
          </w:p>
        </w:tc>
        <w:tc>
          <w:tcPr>
            <w:tcW w:w="960" w:type="dxa"/>
            <w:shd w:val="clear" w:color="auto" w:fill="F2F2F2"/>
          </w:tcPr>
          <w:p w14:paraId="5FF0B5E4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11,57%</w:t>
            </w:r>
          </w:p>
        </w:tc>
      </w:tr>
      <w:tr w:rsidR="00E55272" w14:paraId="25B035C5" w14:textId="77777777" w:rsidTr="002F080C">
        <w:tc>
          <w:tcPr>
            <w:tcW w:w="6613" w:type="dxa"/>
          </w:tcPr>
          <w:p w14:paraId="0F124D84" w14:textId="77777777" w:rsidR="00E55272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3211 Službena putovanja</w:t>
            </w:r>
          </w:p>
        </w:tc>
        <w:tc>
          <w:tcPr>
            <w:tcW w:w="1300" w:type="dxa"/>
          </w:tcPr>
          <w:p w14:paraId="4C346A17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1D6C37C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32,20</w:t>
            </w:r>
          </w:p>
        </w:tc>
        <w:tc>
          <w:tcPr>
            <w:tcW w:w="960" w:type="dxa"/>
          </w:tcPr>
          <w:p w14:paraId="77161854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272" w14:paraId="31404FE5" w14:textId="77777777" w:rsidTr="002F080C">
        <w:tc>
          <w:tcPr>
            <w:tcW w:w="6613" w:type="dxa"/>
          </w:tcPr>
          <w:p w14:paraId="740B85BA" w14:textId="77777777" w:rsidR="00E55272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3212 Naknade za prijevoz, za rad na terenu i odvojeni život</w:t>
            </w:r>
          </w:p>
        </w:tc>
        <w:tc>
          <w:tcPr>
            <w:tcW w:w="1300" w:type="dxa"/>
          </w:tcPr>
          <w:p w14:paraId="7916357D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40F059A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1.114,08</w:t>
            </w:r>
          </w:p>
        </w:tc>
        <w:tc>
          <w:tcPr>
            <w:tcW w:w="960" w:type="dxa"/>
          </w:tcPr>
          <w:p w14:paraId="2F56D544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272" w14:paraId="4D0D2836" w14:textId="77777777" w:rsidTr="002F080C">
        <w:tc>
          <w:tcPr>
            <w:tcW w:w="6613" w:type="dxa"/>
          </w:tcPr>
          <w:p w14:paraId="0B45D4E5" w14:textId="77777777" w:rsidR="00E55272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3213 Stručno usavršavanje zaposlenika</w:t>
            </w:r>
          </w:p>
        </w:tc>
        <w:tc>
          <w:tcPr>
            <w:tcW w:w="1300" w:type="dxa"/>
          </w:tcPr>
          <w:p w14:paraId="1104FA5C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705527F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23A9904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272" w14:paraId="7349E3F3" w14:textId="77777777" w:rsidTr="002F080C">
        <w:tc>
          <w:tcPr>
            <w:tcW w:w="6613" w:type="dxa"/>
          </w:tcPr>
          <w:p w14:paraId="0CCC7FE7" w14:textId="77777777" w:rsidR="00E55272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3214 Ostale naknade troškova zaposlenima</w:t>
            </w:r>
          </w:p>
        </w:tc>
        <w:tc>
          <w:tcPr>
            <w:tcW w:w="1300" w:type="dxa"/>
          </w:tcPr>
          <w:p w14:paraId="1C53840E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AFDDD55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820F454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272" w14:paraId="2CF73595" w14:textId="77777777" w:rsidTr="002F080C">
        <w:tc>
          <w:tcPr>
            <w:tcW w:w="6613" w:type="dxa"/>
          </w:tcPr>
          <w:p w14:paraId="74BACC46" w14:textId="77777777" w:rsidR="00E55272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3295 Pristojbe i naknade</w:t>
            </w:r>
          </w:p>
        </w:tc>
        <w:tc>
          <w:tcPr>
            <w:tcW w:w="1300" w:type="dxa"/>
          </w:tcPr>
          <w:p w14:paraId="3D3B81F5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EF55677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502F17E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272" w14:paraId="79DD181D" w14:textId="77777777" w:rsidTr="002F080C">
        <w:tc>
          <w:tcPr>
            <w:tcW w:w="6613" w:type="dxa"/>
          </w:tcPr>
          <w:p w14:paraId="22CF618F" w14:textId="77777777" w:rsidR="00E55272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</w:tcPr>
          <w:p w14:paraId="08DE68EB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76BBB2A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195,00</w:t>
            </w:r>
          </w:p>
        </w:tc>
        <w:tc>
          <w:tcPr>
            <w:tcW w:w="960" w:type="dxa"/>
          </w:tcPr>
          <w:p w14:paraId="5AF81226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272" w:rsidRPr="007C2829" w14:paraId="7E8F1AF2" w14:textId="77777777" w:rsidTr="002F080C">
        <w:tc>
          <w:tcPr>
            <w:tcW w:w="6613" w:type="dxa"/>
            <w:shd w:val="clear" w:color="auto" w:fill="CBFFCB"/>
          </w:tcPr>
          <w:p w14:paraId="31F30859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IZVOR 13 PRIHODI OD NEFINANCIJSKE IMOVINE</w:t>
            </w:r>
          </w:p>
        </w:tc>
        <w:tc>
          <w:tcPr>
            <w:tcW w:w="1300" w:type="dxa"/>
            <w:shd w:val="clear" w:color="auto" w:fill="CBFFCB"/>
          </w:tcPr>
          <w:p w14:paraId="539402E4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200,00</w:t>
            </w:r>
          </w:p>
        </w:tc>
        <w:tc>
          <w:tcPr>
            <w:tcW w:w="1300" w:type="dxa"/>
            <w:shd w:val="clear" w:color="auto" w:fill="CBFFCB"/>
          </w:tcPr>
          <w:p w14:paraId="703FC662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59AA8A79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E55272" w:rsidRPr="007C2829" w14:paraId="6F366C6B" w14:textId="77777777" w:rsidTr="002F080C">
        <w:tc>
          <w:tcPr>
            <w:tcW w:w="6613" w:type="dxa"/>
            <w:shd w:val="clear" w:color="auto" w:fill="F2F2F2"/>
          </w:tcPr>
          <w:p w14:paraId="5309B1B2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35F2D634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1300" w:type="dxa"/>
            <w:shd w:val="clear" w:color="auto" w:fill="F2F2F2"/>
          </w:tcPr>
          <w:p w14:paraId="401048E1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BC8BE39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E55272" w14:paraId="556C417A" w14:textId="77777777" w:rsidTr="002F080C">
        <w:tc>
          <w:tcPr>
            <w:tcW w:w="6613" w:type="dxa"/>
          </w:tcPr>
          <w:p w14:paraId="15EA2B4D" w14:textId="77777777" w:rsidR="00E55272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3211 Službena putovanja</w:t>
            </w:r>
          </w:p>
        </w:tc>
        <w:tc>
          <w:tcPr>
            <w:tcW w:w="1300" w:type="dxa"/>
          </w:tcPr>
          <w:p w14:paraId="538BE823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9556546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C1B111D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272" w:rsidRPr="007C2829" w14:paraId="64987935" w14:textId="77777777" w:rsidTr="002F080C">
        <w:tc>
          <w:tcPr>
            <w:tcW w:w="6613" w:type="dxa"/>
            <w:shd w:val="clear" w:color="auto" w:fill="CBFFCB"/>
          </w:tcPr>
          <w:p w14:paraId="3518CB26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133644E1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3FD1793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3F7E1FD8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E55272" w:rsidRPr="007C2829" w14:paraId="6C96CFC2" w14:textId="77777777" w:rsidTr="002F080C">
        <w:tc>
          <w:tcPr>
            <w:tcW w:w="6613" w:type="dxa"/>
            <w:shd w:val="clear" w:color="auto" w:fill="F2F2F2"/>
          </w:tcPr>
          <w:p w14:paraId="486EDAFE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  <w:shd w:val="clear" w:color="auto" w:fill="F2F2F2"/>
          </w:tcPr>
          <w:p w14:paraId="5FD41BF6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7419677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A3634DC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272" w14:paraId="3416D929" w14:textId="77777777" w:rsidTr="002F080C">
        <w:tc>
          <w:tcPr>
            <w:tcW w:w="6613" w:type="dxa"/>
          </w:tcPr>
          <w:p w14:paraId="70AD3EA2" w14:textId="77777777" w:rsidR="00E55272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3433 Zatezne kamate</w:t>
            </w:r>
          </w:p>
        </w:tc>
        <w:tc>
          <w:tcPr>
            <w:tcW w:w="1300" w:type="dxa"/>
          </w:tcPr>
          <w:p w14:paraId="4148C21D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F4BB6B7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6AD5EB3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272" w:rsidRPr="007C2829" w14:paraId="3A137282" w14:textId="77777777" w:rsidTr="002F080C">
        <w:trPr>
          <w:trHeight w:val="540"/>
        </w:trPr>
        <w:tc>
          <w:tcPr>
            <w:tcW w:w="6613" w:type="dxa"/>
            <w:shd w:val="clear" w:color="auto" w:fill="DAE8F2"/>
            <w:vAlign w:val="center"/>
          </w:tcPr>
          <w:p w14:paraId="6B95D574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AKTIVNOST A100202 ČLANARINA ZA LOKALNU AKCIJSKU GRUPU VUKA-DUNAV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E2AC1FE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486,80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9611B0A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486,80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D5752E2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E55272" w:rsidRPr="007C2829" w14:paraId="355C6678" w14:textId="77777777" w:rsidTr="002F080C">
        <w:tc>
          <w:tcPr>
            <w:tcW w:w="6613" w:type="dxa"/>
            <w:shd w:val="clear" w:color="auto" w:fill="CBFFCB"/>
          </w:tcPr>
          <w:p w14:paraId="171CA6DE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413A4A9F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486,80</w:t>
            </w:r>
          </w:p>
        </w:tc>
        <w:tc>
          <w:tcPr>
            <w:tcW w:w="1300" w:type="dxa"/>
            <w:shd w:val="clear" w:color="auto" w:fill="CBFFCB"/>
          </w:tcPr>
          <w:p w14:paraId="744D8389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486,80</w:t>
            </w:r>
          </w:p>
        </w:tc>
        <w:tc>
          <w:tcPr>
            <w:tcW w:w="960" w:type="dxa"/>
            <w:shd w:val="clear" w:color="auto" w:fill="CBFFCB"/>
          </w:tcPr>
          <w:p w14:paraId="5CBC0D70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E55272" w:rsidRPr="007C2829" w14:paraId="5E27FD53" w14:textId="77777777" w:rsidTr="002F080C">
        <w:tc>
          <w:tcPr>
            <w:tcW w:w="6613" w:type="dxa"/>
            <w:shd w:val="clear" w:color="auto" w:fill="F2F2F2"/>
          </w:tcPr>
          <w:p w14:paraId="34D3C8D6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3BCC78E8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486,80</w:t>
            </w:r>
          </w:p>
        </w:tc>
        <w:tc>
          <w:tcPr>
            <w:tcW w:w="1300" w:type="dxa"/>
            <w:shd w:val="clear" w:color="auto" w:fill="F2F2F2"/>
          </w:tcPr>
          <w:p w14:paraId="2E473AD8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486,80</w:t>
            </w:r>
          </w:p>
        </w:tc>
        <w:tc>
          <w:tcPr>
            <w:tcW w:w="960" w:type="dxa"/>
            <w:shd w:val="clear" w:color="auto" w:fill="F2F2F2"/>
          </w:tcPr>
          <w:p w14:paraId="7DA92CC8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E55272" w14:paraId="1ED99D0D" w14:textId="77777777" w:rsidTr="002F080C">
        <w:tc>
          <w:tcPr>
            <w:tcW w:w="6613" w:type="dxa"/>
          </w:tcPr>
          <w:p w14:paraId="3F2E3EFB" w14:textId="77777777" w:rsidR="00E55272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3294 Članarine i norme</w:t>
            </w:r>
          </w:p>
        </w:tc>
        <w:tc>
          <w:tcPr>
            <w:tcW w:w="1300" w:type="dxa"/>
          </w:tcPr>
          <w:p w14:paraId="6C32F740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A444ACE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486,80</w:t>
            </w:r>
          </w:p>
        </w:tc>
        <w:tc>
          <w:tcPr>
            <w:tcW w:w="960" w:type="dxa"/>
          </w:tcPr>
          <w:p w14:paraId="28F6CB15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272" w:rsidRPr="007C2829" w14:paraId="2038D9E7" w14:textId="77777777" w:rsidTr="002F080C">
        <w:trPr>
          <w:trHeight w:val="540"/>
        </w:trPr>
        <w:tc>
          <w:tcPr>
            <w:tcW w:w="6613" w:type="dxa"/>
            <w:shd w:val="clear" w:color="auto" w:fill="DAE8F2"/>
            <w:vAlign w:val="center"/>
          </w:tcPr>
          <w:p w14:paraId="1D6ACCF3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AKTIVNOST A100203 PROSLAVA DANA OPĆINE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54535DC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3.291,84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B2FF982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3.291,84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A83E019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E55272" w:rsidRPr="007C2829" w14:paraId="0FEF843A" w14:textId="77777777" w:rsidTr="002F080C">
        <w:tc>
          <w:tcPr>
            <w:tcW w:w="6613" w:type="dxa"/>
            <w:shd w:val="clear" w:color="auto" w:fill="CBFFCB"/>
          </w:tcPr>
          <w:p w14:paraId="400C3CF3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308AFB70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640,00</w:t>
            </w:r>
          </w:p>
        </w:tc>
        <w:tc>
          <w:tcPr>
            <w:tcW w:w="1300" w:type="dxa"/>
            <w:shd w:val="clear" w:color="auto" w:fill="CBFFCB"/>
          </w:tcPr>
          <w:p w14:paraId="5EDCC443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640,00</w:t>
            </w:r>
          </w:p>
        </w:tc>
        <w:tc>
          <w:tcPr>
            <w:tcW w:w="960" w:type="dxa"/>
            <w:shd w:val="clear" w:color="auto" w:fill="CBFFCB"/>
          </w:tcPr>
          <w:p w14:paraId="5662309B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E55272" w:rsidRPr="007C2829" w14:paraId="1FEF2AD2" w14:textId="77777777" w:rsidTr="002F080C">
        <w:tc>
          <w:tcPr>
            <w:tcW w:w="6613" w:type="dxa"/>
            <w:shd w:val="clear" w:color="auto" w:fill="F2F2F2"/>
          </w:tcPr>
          <w:p w14:paraId="72B05758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7213C699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640,00</w:t>
            </w:r>
          </w:p>
        </w:tc>
        <w:tc>
          <w:tcPr>
            <w:tcW w:w="1300" w:type="dxa"/>
            <w:shd w:val="clear" w:color="auto" w:fill="F2F2F2"/>
          </w:tcPr>
          <w:p w14:paraId="7BB6D0B1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640,00</w:t>
            </w:r>
          </w:p>
        </w:tc>
        <w:tc>
          <w:tcPr>
            <w:tcW w:w="960" w:type="dxa"/>
            <w:shd w:val="clear" w:color="auto" w:fill="F2F2F2"/>
          </w:tcPr>
          <w:p w14:paraId="2F7112E8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E55272" w14:paraId="61AE4656" w14:textId="77777777" w:rsidTr="002F080C">
        <w:tc>
          <w:tcPr>
            <w:tcW w:w="6613" w:type="dxa"/>
          </w:tcPr>
          <w:p w14:paraId="354A7A47" w14:textId="77777777" w:rsidR="00E55272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3235 Zakupnine i najamnine</w:t>
            </w:r>
          </w:p>
        </w:tc>
        <w:tc>
          <w:tcPr>
            <w:tcW w:w="1300" w:type="dxa"/>
          </w:tcPr>
          <w:p w14:paraId="0541D448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9798381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640,00</w:t>
            </w:r>
          </w:p>
        </w:tc>
        <w:tc>
          <w:tcPr>
            <w:tcW w:w="960" w:type="dxa"/>
          </w:tcPr>
          <w:p w14:paraId="55B6D24A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272" w:rsidRPr="007C2829" w14:paraId="7770B0EB" w14:textId="77777777" w:rsidTr="002F080C">
        <w:tc>
          <w:tcPr>
            <w:tcW w:w="6613" w:type="dxa"/>
            <w:shd w:val="clear" w:color="auto" w:fill="CBFFCB"/>
          </w:tcPr>
          <w:p w14:paraId="75CD28D5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5AA45A2E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2.651,84</w:t>
            </w:r>
          </w:p>
        </w:tc>
        <w:tc>
          <w:tcPr>
            <w:tcW w:w="1300" w:type="dxa"/>
            <w:shd w:val="clear" w:color="auto" w:fill="CBFFCB"/>
          </w:tcPr>
          <w:p w14:paraId="6E2478A4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2.651,84</w:t>
            </w:r>
          </w:p>
        </w:tc>
        <w:tc>
          <w:tcPr>
            <w:tcW w:w="960" w:type="dxa"/>
            <w:shd w:val="clear" w:color="auto" w:fill="CBFFCB"/>
          </w:tcPr>
          <w:p w14:paraId="083514EE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E55272" w:rsidRPr="007C2829" w14:paraId="3F30C5B4" w14:textId="77777777" w:rsidTr="002F080C">
        <w:tc>
          <w:tcPr>
            <w:tcW w:w="6613" w:type="dxa"/>
            <w:shd w:val="clear" w:color="auto" w:fill="F2F2F2"/>
          </w:tcPr>
          <w:p w14:paraId="39402BFF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6DE49C97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2.651,84</w:t>
            </w:r>
          </w:p>
        </w:tc>
        <w:tc>
          <w:tcPr>
            <w:tcW w:w="1300" w:type="dxa"/>
            <w:shd w:val="clear" w:color="auto" w:fill="F2F2F2"/>
          </w:tcPr>
          <w:p w14:paraId="76584D94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2.651,84</w:t>
            </w:r>
          </w:p>
        </w:tc>
        <w:tc>
          <w:tcPr>
            <w:tcW w:w="960" w:type="dxa"/>
            <w:shd w:val="clear" w:color="auto" w:fill="F2F2F2"/>
          </w:tcPr>
          <w:p w14:paraId="34A5295E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E55272" w14:paraId="09739E52" w14:textId="77777777" w:rsidTr="002F080C">
        <w:tc>
          <w:tcPr>
            <w:tcW w:w="6613" w:type="dxa"/>
          </w:tcPr>
          <w:p w14:paraId="4D1D59F7" w14:textId="77777777" w:rsidR="00E55272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3293 Reprezentacija</w:t>
            </w:r>
          </w:p>
        </w:tc>
        <w:tc>
          <w:tcPr>
            <w:tcW w:w="1300" w:type="dxa"/>
          </w:tcPr>
          <w:p w14:paraId="7A112ED2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03E232E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2.651,84</w:t>
            </w:r>
          </w:p>
        </w:tc>
        <w:tc>
          <w:tcPr>
            <w:tcW w:w="960" w:type="dxa"/>
          </w:tcPr>
          <w:p w14:paraId="6AD85CF9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272" w:rsidRPr="007C2829" w14:paraId="2EC56734" w14:textId="77777777" w:rsidTr="002F080C">
        <w:trPr>
          <w:trHeight w:val="540"/>
        </w:trPr>
        <w:tc>
          <w:tcPr>
            <w:tcW w:w="6613" w:type="dxa"/>
            <w:shd w:val="clear" w:color="auto" w:fill="DAE8F2"/>
            <w:vAlign w:val="center"/>
          </w:tcPr>
          <w:p w14:paraId="338D53D5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AKTIVNOST A100204 PRORAČUNSKA ZALIHA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FD5D404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1.330,00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9337BC9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720C229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</w:tr>
      <w:tr w:rsidR="00E55272" w:rsidRPr="007C2829" w14:paraId="4D25A2F2" w14:textId="77777777" w:rsidTr="002F080C">
        <w:tc>
          <w:tcPr>
            <w:tcW w:w="6613" w:type="dxa"/>
            <w:shd w:val="clear" w:color="auto" w:fill="CBFFCB"/>
          </w:tcPr>
          <w:p w14:paraId="6614F43B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4CEA5A11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1.330,00</w:t>
            </w:r>
          </w:p>
        </w:tc>
        <w:tc>
          <w:tcPr>
            <w:tcW w:w="1300" w:type="dxa"/>
            <w:shd w:val="clear" w:color="auto" w:fill="CBFFCB"/>
          </w:tcPr>
          <w:p w14:paraId="558E27D3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499AA7D6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E55272" w:rsidRPr="007C2829" w14:paraId="3BEFC874" w14:textId="77777777" w:rsidTr="002F080C">
        <w:tc>
          <w:tcPr>
            <w:tcW w:w="6613" w:type="dxa"/>
            <w:shd w:val="clear" w:color="auto" w:fill="F2F2F2"/>
          </w:tcPr>
          <w:p w14:paraId="37E8EE76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  <w:shd w:val="clear" w:color="auto" w:fill="F2F2F2"/>
          </w:tcPr>
          <w:p w14:paraId="7E1108D1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1.330,00</w:t>
            </w:r>
          </w:p>
        </w:tc>
        <w:tc>
          <w:tcPr>
            <w:tcW w:w="1300" w:type="dxa"/>
            <w:shd w:val="clear" w:color="auto" w:fill="F2F2F2"/>
          </w:tcPr>
          <w:p w14:paraId="6E8C45F7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665014E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E55272" w14:paraId="104F47EB" w14:textId="77777777" w:rsidTr="002F080C">
        <w:tc>
          <w:tcPr>
            <w:tcW w:w="6613" w:type="dxa"/>
          </w:tcPr>
          <w:p w14:paraId="78E9F00A" w14:textId="77777777" w:rsidR="00E55272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3851 Proračunska zaliha</w:t>
            </w:r>
          </w:p>
        </w:tc>
        <w:tc>
          <w:tcPr>
            <w:tcW w:w="1300" w:type="dxa"/>
          </w:tcPr>
          <w:p w14:paraId="41AAB109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C56746B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2BBD1805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272" w:rsidRPr="007C2829" w14:paraId="1B03F3B3" w14:textId="77777777" w:rsidTr="002F080C">
        <w:trPr>
          <w:trHeight w:val="540"/>
        </w:trPr>
        <w:tc>
          <w:tcPr>
            <w:tcW w:w="6613" w:type="dxa"/>
            <w:shd w:val="clear" w:color="auto" w:fill="17365D"/>
            <w:vAlign w:val="center"/>
          </w:tcPr>
          <w:p w14:paraId="4C86BC84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1005 ZAŠTITA PRAVA NACIONALNIH MANJINA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7FAEBFE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12.860,00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03C5986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1.686,71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464332E2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13,12%</w:t>
            </w:r>
          </w:p>
        </w:tc>
      </w:tr>
      <w:tr w:rsidR="00E55272" w:rsidRPr="007C2829" w14:paraId="0512DA3D" w14:textId="77777777" w:rsidTr="002F080C">
        <w:trPr>
          <w:trHeight w:val="540"/>
        </w:trPr>
        <w:tc>
          <w:tcPr>
            <w:tcW w:w="6613" w:type="dxa"/>
            <w:shd w:val="clear" w:color="auto" w:fill="DAE8F2"/>
            <w:vAlign w:val="center"/>
          </w:tcPr>
          <w:p w14:paraId="01A8ED94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AKTIVNOST A100501 VIJEĆE SRPSKE NACIONALNE MANJINE OPĆINE ŠODOLOVCI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8AEE82F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9.540,00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90E2D5C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1.686,71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FEF295E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17,68%</w:t>
            </w:r>
          </w:p>
        </w:tc>
      </w:tr>
      <w:tr w:rsidR="00E55272" w:rsidRPr="007C2829" w14:paraId="31213AC1" w14:textId="77777777" w:rsidTr="002F080C">
        <w:tc>
          <w:tcPr>
            <w:tcW w:w="6613" w:type="dxa"/>
            <w:shd w:val="clear" w:color="auto" w:fill="CBFFCB"/>
          </w:tcPr>
          <w:p w14:paraId="3F4AF688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39E084DE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9.540,00</w:t>
            </w:r>
          </w:p>
        </w:tc>
        <w:tc>
          <w:tcPr>
            <w:tcW w:w="1300" w:type="dxa"/>
            <w:shd w:val="clear" w:color="auto" w:fill="CBFFCB"/>
          </w:tcPr>
          <w:p w14:paraId="7555FABB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1.686,71</w:t>
            </w:r>
          </w:p>
        </w:tc>
        <w:tc>
          <w:tcPr>
            <w:tcW w:w="960" w:type="dxa"/>
            <w:shd w:val="clear" w:color="auto" w:fill="CBFFCB"/>
          </w:tcPr>
          <w:p w14:paraId="7E80E013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17,68%</w:t>
            </w:r>
          </w:p>
        </w:tc>
      </w:tr>
      <w:tr w:rsidR="00E55272" w:rsidRPr="007C2829" w14:paraId="29D23E50" w14:textId="77777777" w:rsidTr="002F080C">
        <w:tc>
          <w:tcPr>
            <w:tcW w:w="6613" w:type="dxa"/>
            <w:shd w:val="clear" w:color="auto" w:fill="F2F2F2"/>
          </w:tcPr>
          <w:p w14:paraId="62D7CFB5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0C484B8B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9.540,00</w:t>
            </w:r>
          </w:p>
        </w:tc>
        <w:tc>
          <w:tcPr>
            <w:tcW w:w="1300" w:type="dxa"/>
            <w:shd w:val="clear" w:color="auto" w:fill="F2F2F2"/>
          </w:tcPr>
          <w:p w14:paraId="4C86BF7B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1.686,71</w:t>
            </w:r>
          </w:p>
        </w:tc>
        <w:tc>
          <w:tcPr>
            <w:tcW w:w="960" w:type="dxa"/>
            <w:shd w:val="clear" w:color="auto" w:fill="F2F2F2"/>
          </w:tcPr>
          <w:p w14:paraId="686C9D0F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17,68%</w:t>
            </w:r>
          </w:p>
        </w:tc>
      </w:tr>
      <w:tr w:rsidR="00E55272" w14:paraId="473B22B0" w14:textId="77777777" w:rsidTr="002F080C">
        <w:tc>
          <w:tcPr>
            <w:tcW w:w="6613" w:type="dxa"/>
          </w:tcPr>
          <w:p w14:paraId="01AD5231" w14:textId="77777777" w:rsidR="00E55272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3211 Službena putovanja</w:t>
            </w:r>
          </w:p>
        </w:tc>
        <w:tc>
          <w:tcPr>
            <w:tcW w:w="1300" w:type="dxa"/>
          </w:tcPr>
          <w:p w14:paraId="7136CE15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E8CE2E2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DE8CE31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272" w14:paraId="164AD110" w14:textId="77777777" w:rsidTr="002F080C">
        <w:tc>
          <w:tcPr>
            <w:tcW w:w="6613" w:type="dxa"/>
          </w:tcPr>
          <w:p w14:paraId="42AEA190" w14:textId="77777777" w:rsidR="00E55272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3231 Usluge telefona, pošte i prijevoza</w:t>
            </w:r>
          </w:p>
        </w:tc>
        <w:tc>
          <w:tcPr>
            <w:tcW w:w="1300" w:type="dxa"/>
          </w:tcPr>
          <w:p w14:paraId="4078F32B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B159B00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437,50</w:t>
            </w:r>
          </w:p>
        </w:tc>
        <w:tc>
          <w:tcPr>
            <w:tcW w:w="960" w:type="dxa"/>
          </w:tcPr>
          <w:p w14:paraId="06E83BCD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272" w14:paraId="28E29C52" w14:textId="77777777" w:rsidTr="002F080C">
        <w:tc>
          <w:tcPr>
            <w:tcW w:w="6613" w:type="dxa"/>
          </w:tcPr>
          <w:p w14:paraId="4F42FF05" w14:textId="77777777" w:rsidR="00E55272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3233 Usluge promidžbe i informiranja</w:t>
            </w:r>
          </w:p>
        </w:tc>
        <w:tc>
          <w:tcPr>
            <w:tcW w:w="1300" w:type="dxa"/>
          </w:tcPr>
          <w:p w14:paraId="583E4319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7A0FF94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2679C761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272" w14:paraId="0DFCBC91" w14:textId="77777777" w:rsidTr="002F080C">
        <w:tc>
          <w:tcPr>
            <w:tcW w:w="6613" w:type="dxa"/>
          </w:tcPr>
          <w:p w14:paraId="1893C597" w14:textId="77777777" w:rsidR="00E55272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3235 Zakupnine i najamnine</w:t>
            </w:r>
          </w:p>
        </w:tc>
        <w:tc>
          <w:tcPr>
            <w:tcW w:w="1300" w:type="dxa"/>
          </w:tcPr>
          <w:p w14:paraId="780FF67D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77001F0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F0716A6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272" w14:paraId="2547E69C" w14:textId="77777777" w:rsidTr="002F080C">
        <w:tc>
          <w:tcPr>
            <w:tcW w:w="6613" w:type="dxa"/>
          </w:tcPr>
          <w:p w14:paraId="33DACD7C" w14:textId="77777777" w:rsidR="00E55272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3293 Reprezentacija</w:t>
            </w:r>
          </w:p>
        </w:tc>
        <w:tc>
          <w:tcPr>
            <w:tcW w:w="1300" w:type="dxa"/>
          </w:tcPr>
          <w:p w14:paraId="6C09DA79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10F3849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787,21</w:t>
            </w:r>
          </w:p>
        </w:tc>
        <w:tc>
          <w:tcPr>
            <w:tcW w:w="960" w:type="dxa"/>
          </w:tcPr>
          <w:p w14:paraId="4FEF2AC0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272" w14:paraId="48F83487" w14:textId="77777777" w:rsidTr="002F080C">
        <w:tc>
          <w:tcPr>
            <w:tcW w:w="6613" w:type="dxa"/>
          </w:tcPr>
          <w:p w14:paraId="5266C6DD" w14:textId="77777777" w:rsidR="00E55272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</w:tcPr>
          <w:p w14:paraId="4BE7DE1B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9409923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462,00</w:t>
            </w:r>
          </w:p>
        </w:tc>
        <w:tc>
          <w:tcPr>
            <w:tcW w:w="960" w:type="dxa"/>
          </w:tcPr>
          <w:p w14:paraId="5E3F99B2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272" w:rsidRPr="007C2829" w14:paraId="759FDC12" w14:textId="77777777" w:rsidTr="002F080C">
        <w:trPr>
          <w:trHeight w:val="540"/>
        </w:trPr>
        <w:tc>
          <w:tcPr>
            <w:tcW w:w="6613" w:type="dxa"/>
            <w:shd w:val="clear" w:color="auto" w:fill="DAE8F2"/>
            <w:vAlign w:val="center"/>
          </w:tcPr>
          <w:p w14:paraId="75040A56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AKTIVNOST A100502 SUFINANCIRANJE RADA ZAJEDNIČKOG VIJEĆA OPĆINA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70D89A4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3.320,00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D6630EC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46F8720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</w:tr>
      <w:tr w:rsidR="00E55272" w:rsidRPr="007C2829" w14:paraId="5214FA4B" w14:textId="77777777" w:rsidTr="002F080C">
        <w:tc>
          <w:tcPr>
            <w:tcW w:w="6613" w:type="dxa"/>
            <w:shd w:val="clear" w:color="auto" w:fill="CBFFCB"/>
          </w:tcPr>
          <w:p w14:paraId="10CA8BB6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455E919E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3.320,00</w:t>
            </w:r>
          </w:p>
        </w:tc>
        <w:tc>
          <w:tcPr>
            <w:tcW w:w="1300" w:type="dxa"/>
            <w:shd w:val="clear" w:color="auto" w:fill="CBFFCB"/>
          </w:tcPr>
          <w:p w14:paraId="580545B2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5D4F9BB3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E55272" w:rsidRPr="007C2829" w14:paraId="62438C5D" w14:textId="77777777" w:rsidTr="002F080C">
        <w:tc>
          <w:tcPr>
            <w:tcW w:w="6613" w:type="dxa"/>
            <w:shd w:val="clear" w:color="auto" w:fill="F2F2F2"/>
          </w:tcPr>
          <w:p w14:paraId="09D2E80A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  <w:shd w:val="clear" w:color="auto" w:fill="F2F2F2"/>
          </w:tcPr>
          <w:p w14:paraId="7B1C8479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3.320,00</w:t>
            </w:r>
          </w:p>
        </w:tc>
        <w:tc>
          <w:tcPr>
            <w:tcW w:w="1300" w:type="dxa"/>
            <w:shd w:val="clear" w:color="auto" w:fill="F2F2F2"/>
          </w:tcPr>
          <w:p w14:paraId="101302AE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45A9644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E55272" w14:paraId="7400C5EA" w14:textId="77777777" w:rsidTr="002F080C">
        <w:tc>
          <w:tcPr>
            <w:tcW w:w="6613" w:type="dxa"/>
          </w:tcPr>
          <w:p w14:paraId="546CA792" w14:textId="77777777" w:rsidR="00E55272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6765796F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AF078A8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6519CFF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272" w:rsidRPr="007C2829" w14:paraId="03B4F82A" w14:textId="77777777" w:rsidTr="002F080C">
        <w:trPr>
          <w:trHeight w:val="540"/>
        </w:trPr>
        <w:tc>
          <w:tcPr>
            <w:tcW w:w="6613" w:type="dxa"/>
            <w:shd w:val="clear" w:color="auto" w:fill="FFC000"/>
            <w:vAlign w:val="center"/>
          </w:tcPr>
          <w:p w14:paraId="5CB595B2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RAZDJEL 002 JEDINSTVENI UPRAVNI ODJEL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3D3CB8E3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1.435.422,43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5D8DB388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394.817,41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202D44CC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27,51%</w:t>
            </w:r>
          </w:p>
        </w:tc>
      </w:tr>
      <w:tr w:rsidR="00E55272" w:rsidRPr="007C2829" w14:paraId="0D8E35A7" w14:textId="77777777" w:rsidTr="002F080C">
        <w:trPr>
          <w:trHeight w:val="540"/>
        </w:trPr>
        <w:tc>
          <w:tcPr>
            <w:tcW w:w="6613" w:type="dxa"/>
            <w:shd w:val="clear" w:color="auto" w:fill="FFC000"/>
            <w:vAlign w:val="center"/>
          </w:tcPr>
          <w:p w14:paraId="50A1239F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GLAVA 00201 JEDINSTVENI UPRAVNI ODJEL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50E065B9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1.435.422,43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4BAB57AD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394.817,41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074F7027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27,51%</w:t>
            </w:r>
          </w:p>
        </w:tc>
      </w:tr>
      <w:tr w:rsidR="00E55272" w:rsidRPr="007C2829" w14:paraId="2D07703F" w14:textId="77777777" w:rsidTr="002F080C">
        <w:tc>
          <w:tcPr>
            <w:tcW w:w="6613" w:type="dxa"/>
            <w:shd w:val="clear" w:color="auto" w:fill="CBFFCB"/>
          </w:tcPr>
          <w:p w14:paraId="23AD04F6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3FA41B2C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265.188,18</w:t>
            </w:r>
          </w:p>
        </w:tc>
        <w:tc>
          <w:tcPr>
            <w:tcW w:w="1300" w:type="dxa"/>
            <w:shd w:val="clear" w:color="auto" w:fill="CBFFCB"/>
          </w:tcPr>
          <w:p w14:paraId="15B33D9B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97.888,69</w:t>
            </w:r>
          </w:p>
        </w:tc>
        <w:tc>
          <w:tcPr>
            <w:tcW w:w="960" w:type="dxa"/>
            <w:shd w:val="clear" w:color="auto" w:fill="CBFFCB"/>
          </w:tcPr>
          <w:p w14:paraId="184F15E3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36,91%</w:t>
            </w:r>
          </w:p>
        </w:tc>
      </w:tr>
      <w:tr w:rsidR="00E55272" w:rsidRPr="007C2829" w14:paraId="0B839006" w14:textId="77777777" w:rsidTr="002F080C">
        <w:tc>
          <w:tcPr>
            <w:tcW w:w="6613" w:type="dxa"/>
            <w:shd w:val="clear" w:color="auto" w:fill="CBFFCB"/>
          </w:tcPr>
          <w:p w14:paraId="1169DF01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IZVOR 12 PRIHODI OD FINANCIJSKE IMOVINE</w:t>
            </w:r>
          </w:p>
        </w:tc>
        <w:tc>
          <w:tcPr>
            <w:tcW w:w="1300" w:type="dxa"/>
            <w:shd w:val="clear" w:color="auto" w:fill="CBFFCB"/>
          </w:tcPr>
          <w:p w14:paraId="259CF318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126AF5F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14228636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E55272" w:rsidRPr="007C2829" w14:paraId="038CA999" w14:textId="77777777" w:rsidTr="002F080C">
        <w:tc>
          <w:tcPr>
            <w:tcW w:w="6613" w:type="dxa"/>
            <w:shd w:val="clear" w:color="auto" w:fill="CBFFCB"/>
          </w:tcPr>
          <w:p w14:paraId="5138F7D1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IZVOR 13 PRIHODI OD NEFINANCIJSKE IMOVINE</w:t>
            </w:r>
          </w:p>
        </w:tc>
        <w:tc>
          <w:tcPr>
            <w:tcW w:w="1300" w:type="dxa"/>
            <w:shd w:val="clear" w:color="auto" w:fill="CBFFCB"/>
          </w:tcPr>
          <w:p w14:paraId="1187EB43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14.814,59</w:t>
            </w:r>
          </w:p>
        </w:tc>
        <w:tc>
          <w:tcPr>
            <w:tcW w:w="1300" w:type="dxa"/>
            <w:shd w:val="clear" w:color="auto" w:fill="CBFFCB"/>
          </w:tcPr>
          <w:p w14:paraId="2659371E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2.484,25</w:t>
            </w:r>
          </w:p>
        </w:tc>
        <w:tc>
          <w:tcPr>
            <w:tcW w:w="960" w:type="dxa"/>
            <w:shd w:val="clear" w:color="auto" w:fill="CBFFCB"/>
          </w:tcPr>
          <w:p w14:paraId="47A44234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16,77%</w:t>
            </w:r>
          </w:p>
        </w:tc>
      </w:tr>
      <w:tr w:rsidR="00E55272" w:rsidRPr="007C2829" w14:paraId="4B25016E" w14:textId="77777777" w:rsidTr="002F080C">
        <w:tc>
          <w:tcPr>
            <w:tcW w:w="6613" w:type="dxa"/>
            <w:shd w:val="clear" w:color="auto" w:fill="CBFFCB"/>
          </w:tcPr>
          <w:p w14:paraId="46530ADA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lastRenderedPageBreak/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7AD436D7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313.521,95</w:t>
            </w:r>
          </w:p>
        </w:tc>
        <w:tc>
          <w:tcPr>
            <w:tcW w:w="1300" w:type="dxa"/>
            <w:shd w:val="clear" w:color="auto" w:fill="CBFFCB"/>
          </w:tcPr>
          <w:p w14:paraId="3A48DAA7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126.601,43</w:t>
            </w:r>
          </w:p>
        </w:tc>
        <w:tc>
          <w:tcPr>
            <w:tcW w:w="960" w:type="dxa"/>
            <w:shd w:val="clear" w:color="auto" w:fill="CBFFCB"/>
          </w:tcPr>
          <w:p w14:paraId="17F91EF3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40,38%</w:t>
            </w:r>
          </w:p>
        </w:tc>
      </w:tr>
      <w:tr w:rsidR="00E55272" w:rsidRPr="007C2829" w14:paraId="672E1094" w14:textId="77777777" w:rsidTr="002F080C">
        <w:tc>
          <w:tcPr>
            <w:tcW w:w="6613" w:type="dxa"/>
            <w:shd w:val="clear" w:color="auto" w:fill="CBFFCB"/>
          </w:tcPr>
          <w:p w14:paraId="65B4B8CB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IZVOR 31 PRIHODI OD NAKNADE ZA TROŠKOVE DISTRIBUCIJE VODE</w:t>
            </w:r>
          </w:p>
        </w:tc>
        <w:tc>
          <w:tcPr>
            <w:tcW w:w="1300" w:type="dxa"/>
            <w:shd w:val="clear" w:color="auto" w:fill="CBFFCB"/>
          </w:tcPr>
          <w:p w14:paraId="612229CC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1,46</w:t>
            </w:r>
          </w:p>
        </w:tc>
        <w:tc>
          <w:tcPr>
            <w:tcW w:w="1300" w:type="dxa"/>
            <w:shd w:val="clear" w:color="auto" w:fill="CBFFCB"/>
          </w:tcPr>
          <w:p w14:paraId="76AA6015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0134F1D4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E55272" w:rsidRPr="007C2829" w14:paraId="18EB039D" w14:textId="77777777" w:rsidTr="002F080C">
        <w:tc>
          <w:tcPr>
            <w:tcW w:w="6613" w:type="dxa"/>
            <w:shd w:val="clear" w:color="auto" w:fill="CBFFCB"/>
          </w:tcPr>
          <w:p w14:paraId="6D3EF14E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IZVOR 41 KOMUNALNA NAKNADA</w:t>
            </w:r>
          </w:p>
        </w:tc>
        <w:tc>
          <w:tcPr>
            <w:tcW w:w="1300" w:type="dxa"/>
            <w:shd w:val="clear" w:color="auto" w:fill="CBFFCB"/>
          </w:tcPr>
          <w:p w14:paraId="22BC2616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17.520,06</w:t>
            </w:r>
          </w:p>
        </w:tc>
        <w:tc>
          <w:tcPr>
            <w:tcW w:w="1300" w:type="dxa"/>
            <w:shd w:val="clear" w:color="auto" w:fill="CBFFCB"/>
          </w:tcPr>
          <w:p w14:paraId="270DF16F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3.235,00</w:t>
            </w:r>
          </w:p>
        </w:tc>
        <w:tc>
          <w:tcPr>
            <w:tcW w:w="960" w:type="dxa"/>
            <w:shd w:val="clear" w:color="auto" w:fill="CBFFCB"/>
          </w:tcPr>
          <w:p w14:paraId="5CF40830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18,46%</w:t>
            </w:r>
          </w:p>
        </w:tc>
      </w:tr>
      <w:tr w:rsidR="00E55272" w:rsidRPr="007C2829" w14:paraId="01DE4B58" w14:textId="77777777" w:rsidTr="002F080C">
        <w:tc>
          <w:tcPr>
            <w:tcW w:w="6613" w:type="dxa"/>
            <w:shd w:val="clear" w:color="auto" w:fill="CBFFCB"/>
          </w:tcPr>
          <w:p w14:paraId="0AF66046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IZVOR 42 KOMUNALNI DOPRINOS</w:t>
            </w:r>
          </w:p>
        </w:tc>
        <w:tc>
          <w:tcPr>
            <w:tcW w:w="1300" w:type="dxa"/>
            <w:shd w:val="clear" w:color="auto" w:fill="CBFFCB"/>
          </w:tcPr>
          <w:p w14:paraId="28D826C9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1.904,47</w:t>
            </w:r>
          </w:p>
        </w:tc>
        <w:tc>
          <w:tcPr>
            <w:tcW w:w="1300" w:type="dxa"/>
            <w:shd w:val="clear" w:color="auto" w:fill="CBFFCB"/>
          </w:tcPr>
          <w:p w14:paraId="0754C032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595DE31A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E55272" w:rsidRPr="007C2829" w14:paraId="6D403FBA" w14:textId="77777777" w:rsidTr="002F080C">
        <w:tc>
          <w:tcPr>
            <w:tcW w:w="6613" w:type="dxa"/>
            <w:shd w:val="clear" w:color="auto" w:fill="CBFFCB"/>
          </w:tcPr>
          <w:p w14:paraId="47FD1BDA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IZVOR 43 ŠUMSKI DOPRINOS</w:t>
            </w:r>
          </w:p>
        </w:tc>
        <w:tc>
          <w:tcPr>
            <w:tcW w:w="1300" w:type="dxa"/>
            <w:shd w:val="clear" w:color="auto" w:fill="CBFFCB"/>
          </w:tcPr>
          <w:p w14:paraId="54224C78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28.424,37</w:t>
            </w:r>
          </w:p>
        </w:tc>
        <w:tc>
          <w:tcPr>
            <w:tcW w:w="1300" w:type="dxa"/>
            <w:shd w:val="clear" w:color="auto" w:fill="CBFFCB"/>
          </w:tcPr>
          <w:p w14:paraId="42DC7302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18.686,93</w:t>
            </w:r>
          </w:p>
        </w:tc>
        <w:tc>
          <w:tcPr>
            <w:tcW w:w="960" w:type="dxa"/>
            <w:shd w:val="clear" w:color="auto" w:fill="CBFFCB"/>
          </w:tcPr>
          <w:p w14:paraId="1E34DE48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65,74%</w:t>
            </w:r>
          </w:p>
        </w:tc>
      </w:tr>
      <w:tr w:rsidR="00E55272" w:rsidRPr="007C2829" w14:paraId="071C3C1A" w14:textId="77777777" w:rsidTr="002F080C">
        <w:tc>
          <w:tcPr>
            <w:tcW w:w="6613" w:type="dxa"/>
            <w:shd w:val="clear" w:color="auto" w:fill="CBFFCB"/>
          </w:tcPr>
          <w:p w14:paraId="54D9BF06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IZVOR 44 PRIHODI OD LEGALIZACIJE</w:t>
            </w:r>
          </w:p>
        </w:tc>
        <w:tc>
          <w:tcPr>
            <w:tcW w:w="1300" w:type="dxa"/>
            <w:shd w:val="clear" w:color="auto" w:fill="CBFFCB"/>
          </w:tcPr>
          <w:p w14:paraId="40823E25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580,00</w:t>
            </w:r>
          </w:p>
        </w:tc>
        <w:tc>
          <w:tcPr>
            <w:tcW w:w="1300" w:type="dxa"/>
            <w:shd w:val="clear" w:color="auto" w:fill="CBFFCB"/>
          </w:tcPr>
          <w:p w14:paraId="5F96D9AC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39297938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E55272" w:rsidRPr="007C2829" w14:paraId="0888F589" w14:textId="77777777" w:rsidTr="002F080C">
        <w:tc>
          <w:tcPr>
            <w:tcW w:w="6613" w:type="dxa"/>
            <w:shd w:val="clear" w:color="auto" w:fill="CBFFCB"/>
          </w:tcPr>
          <w:p w14:paraId="613A745B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IZVOR 45 PRIHODI OD PRODAJE DRŽ. POLJOP. ZEMLJIŠTA</w:t>
            </w:r>
          </w:p>
        </w:tc>
        <w:tc>
          <w:tcPr>
            <w:tcW w:w="1300" w:type="dxa"/>
            <w:shd w:val="clear" w:color="auto" w:fill="CBFFCB"/>
          </w:tcPr>
          <w:p w14:paraId="1A8EA8C5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58.046,25</w:t>
            </w:r>
          </w:p>
        </w:tc>
        <w:tc>
          <w:tcPr>
            <w:tcW w:w="1300" w:type="dxa"/>
            <w:shd w:val="clear" w:color="auto" w:fill="CBFFCB"/>
          </w:tcPr>
          <w:p w14:paraId="6DED3BA5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34.886,25</w:t>
            </w:r>
          </w:p>
        </w:tc>
        <w:tc>
          <w:tcPr>
            <w:tcW w:w="960" w:type="dxa"/>
            <w:shd w:val="clear" w:color="auto" w:fill="CBFFCB"/>
          </w:tcPr>
          <w:p w14:paraId="41161DFB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60,10%</w:t>
            </w:r>
          </w:p>
        </w:tc>
      </w:tr>
      <w:tr w:rsidR="00E55272" w:rsidRPr="007C2829" w14:paraId="525CE2A7" w14:textId="77777777" w:rsidTr="002F080C">
        <w:tc>
          <w:tcPr>
            <w:tcW w:w="6613" w:type="dxa"/>
            <w:shd w:val="clear" w:color="auto" w:fill="CBFFCB"/>
          </w:tcPr>
          <w:p w14:paraId="094049F6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IZVOR 48 VODNI DOPRINOS</w:t>
            </w:r>
          </w:p>
        </w:tc>
        <w:tc>
          <w:tcPr>
            <w:tcW w:w="1300" w:type="dxa"/>
            <w:shd w:val="clear" w:color="auto" w:fill="CBFFCB"/>
          </w:tcPr>
          <w:p w14:paraId="026216E5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44,47</w:t>
            </w:r>
          </w:p>
        </w:tc>
        <w:tc>
          <w:tcPr>
            <w:tcW w:w="1300" w:type="dxa"/>
            <w:shd w:val="clear" w:color="auto" w:fill="CBFFCB"/>
          </w:tcPr>
          <w:p w14:paraId="08150F55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2AF9F5F1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E55272" w:rsidRPr="007C2829" w14:paraId="1167E953" w14:textId="77777777" w:rsidTr="002F080C">
        <w:tc>
          <w:tcPr>
            <w:tcW w:w="6613" w:type="dxa"/>
            <w:shd w:val="clear" w:color="auto" w:fill="CBFFCB"/>
          </w:tcPr>
          <w:p w14:paraId="506FEF88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IZVOR 49 PRIHODI OD RASPOLAGANJA DRŽ. POLJOP. ZEMLJIŠTEM</w:t>
            </w:r>
          </w:p>
        </w:tc>
        <w:tc>
          <w:tcPr>
            <w:tcW w:w="1300" w:type="dxa"/>
            <w:shd w:val="clear" w:color="auto" w:fill="CBFFCB"/>
          </w:tcPr>
          <w:p w14:paraId="714501E1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54.025,75</w:t>
            </w:r>
          </w:p>
        </w:tc>
        <w:tc>
          <w:tcPr>
            <w:tcW w:w="1300" w:type="dxa"/>
            <w:shd w:val="clear" w:color="auto" w:fill="CBFFCB"/>
          </w:tcPr>
          <w:p w14:paraId="7F660DE5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41.331,76</w:t>
            </w:r>
          </w:p>
        </w:tc>
        <w:tc>
          <w:tcPr>
            <w:tcW w:w="960" w:type="dxa"/>
            <w:shd w:val="clear" w:color="auto" w:fill="CBFFCB"/>
          </w:tcPr>
          <w:p w14:paraId="092FFF75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76,50%</w:t>
            </w:r>
          </w:p>
        </w:tc>
      </w:tr>
      <w:tr w:rsidR="00E55272" w:rsidRPr="007C2829" w14:paraId="12FFC878" w14:textId="77777777" w:rsidTr="002F080C">
        <w:tc>
          <w:tcPr>
            <w:tcW w:w="6613" w:type="dxa"/>
            <w:shd w:val="clear" w:color="auto" w:fill="CBFFCB"/>
          </w:tcPr>
          <w:p w14:paraId="5A6EC302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IZVOR 511 TEKUĆE POMOĆI IZ ŽUPANIJSKOG PRORAČUNA</w:t>
            </w:r>
          </w:p>
        </w:tc>
        <w:tc>
          <w:tcPr>
            <w:tcW w:w="1300" w:type="dxa"/>
            <w:shd w:val="clear" w:color="auto" w:fill="CBFFCB"/>
          </w:tcPr>
          <w:p w14:paraId="663C03DC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26.159,19</w:t>
            </w:r>
          </w:p>
        </w:tc>
        <w:tc>
          <w:tcPr>
            <w:tcW w:w="1300" w:type="dxa"/>
            <w:shd w:val="clear" w:color="auto" w:fill="CBFFCB"/>
          </w:tcPr>
          <w:p w14:paraId="276CEA7C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186C6F8A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E55272" w:rsidRPr="007C2829" w14:paraId="692BAF48" w14:textId="77777777" w:rsidTr="002F080C">
        <w:tc>
          <w:tcPr>
            <w:tcW w:w="6613" w:type="dxa"/>
            <w:shd w:val="clear" w:color="auto" w:fill="CBFFCB"/>
          </w:tcPr>
          <w:p w14:paraId="79BA5412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IZVOR 512 TEKUĆE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7C382461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20.588,42</w:t>
            </w:r>
          </w:p>
        </w:tc>
        <w:tc>
          <w:tcPr>
            <w:tcW w:w="1300" w:type="dxa"/>
            <w:shd w:val="clear" w:color="auto" w:fill="CBFFCB"/>
          </w:tcPr>
          <w:p w14:paraId="10D8A888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62C636A8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E55272" w:rsidRPr="007C2829" w14:paraId="45EFAF73" w14:textId="77777777" w:rsidTr="002F080C">
        <w:tc>
          <w:tcPr>
            <w:tcW w:w="6613" w:type="dxa"/>
            <w:shd w:val="clear" w:color="auto" w:fill="CBFFCB"/>
          </w:tcPr>
          <w:p w14:paraId="4BF05EB5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IZVOR 513 TEKUĆE POMOĆI OD IZVANPRORAČUNSKIH KORISNIKA</w:t>
            </w:r>
          </w:p>
        </w:tc>
        <w:tc>
          <w:tcPr>
            <w:tcW w:w="1300" w:type="dxa"/>
            <w:shd w:val="clear" w:color="auto" w:fill="CBFFCB"/>
          </w:tcPr>
          <w:p w14:paraId="5F6E21C4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81.840,00</w:t>
            </w:r>
          </w:p>
        </w:tc>
        <w:tc>
          <w:tcPr>
            <w:tcW w:w="1300" w:type="dxa"/>
            <w:shd w:val="clear" w:color="auto" w:fill="CBFFCB"/>
          </w:tcPr>
          <w:p w14:paraId="1F123824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58.400,00</w:t>
            </w:r>
          </w:p>
        </w:tc>
        <w:tc>
          <w:tcPr>
            <w:tcW w:w="960" w:type="dxa"/>
            <w:shd w:val="clear" w:color="auto" w:fill="CBFFCB"/>
          </w:tcPr>
          <w:p w14:paraId="1900920D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71,36%</w:t>
            </w:r>
          </w:p>
        </w:tc>
      </w:tr>
      <w:tr w:rsidR="00E55272" w:rsidRPr="007C2829" w14:paraId="0352EB3C" w14:textId="77777777" w:rsidTr="002F080C">
        <w:tc>
          <w:tcPr>
            <w:tcW w:w="6613" w:type="dxa"/>
            <w:shd w:val="clear" w:color="auto" w:fill="CBFFCB"/>
          </w:tcPr>
          <w:p w14:paraId="172AA77F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IZVOR 514 TEKUĆE POMOĆI OD INSTITUCIJA I TIJELA EU</w:t>
            </w:r>
          </w:p>
        </w:tc>
        <w:tc>
          <w:tcPr>
            <w:tcW w:w="1300" w:type="dxa"/>
            <w:shd w:val="clear" w:color="auto" w:fill="CBFFCB"/>
          </w:tcPr>
          <w:p w14:paraId="5A686902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135.659,07</w:t>
            </w:r>
          </w:p>
        </w:tc>
        <w:tc>
          <w:tcPr>
            <w:tcW w:w="1300" w:type="dxa"/>
            <w:shd w:val="clear" w:color="auto" w:fill="CBFFCB"/>
          </w:tcPr>
          <w:p w14:paraId="72916291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53,10</w:t>
            </w:r>
          </w:p>
        </w:tc>
        <w:tc>
          <w:tcPr>
            <w:tcW w:w="960" w:type="dxa"/>
            <w:shd w:val="clear" w:color="auto" w:fill="CBFFCB"/>
          </w:tcPr>
          <w:p w14:paraId="4E7F43A5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0,04%</w:t>
            </w:r>
          </w:p>
        </w:tc>
      </w:tr>
      <w:tr w:rsidR="00E55272" w:rsidRPr="007C2829" w14:paraId="2250BE09" w14:textId="77777777" w:rsidTr="002F080C">
        <w:tc>
          <w:tcPr>
            <w:tcW w:w="6613" w:type="dxa"/>
            <w:shd w:val="clear" w:color="auto" w:fill="CBFFCB"/>
          </w:tcPr>
          <w:p w14:paraId="1F170B8E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IZVOR 521 KAPITALNE POMOĆI IZ ŽUPANIJSKOG PRORAČUNA</w:t>
            </w:r>
          </w:p>
        </w:tc>
        <w:tc>
          <w:tcPr>
            <w:tcW w:w="1300" w:type="dxa"/>
            <w:shd w:val="clear" w:color="auto" w:fill="CBFFCB"/>
          </w:tcPr>
          <w:p w14:paraId="52230740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17.500,00</w:t>
            </w:r>
          </w:p>
        </w:tc>
        <w:tc>
          <w:tcPr>
            <w:tcW w:w="1300" w:type="dxa"/>
            <w:shd w:val="clear" w:color="auto" w:fill="CBFFCB"/>
          </w:tcPr>
          <w:p w14:paraId="24DA09BA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  <w:tc>
          <w:tcPr>
            <w:tcW w:w="960" w:type="dxa"/>
            <w:shd w:val="clear" w:color="auto" w:fill="CBFFCB"/>
          </w:tcPr>
          <w:p w14:paraId="5BB3F87D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57,14%</w:t>
            </w:r>
          </w:p>
        </w:tc>
      </w:tr>
      <w:tr w:rsidR="00E55272" w:rsidRPr="007C2829" w14:paraId="3C41E44C" w14:textId="77777777" w:rsidTr="002F080C">
        <w:tc>
          <w:tcPr>
            <w:tcW w:w="6613" w:type="dxa"/>
            <w:shd w:val="clear" w:color="auto" w:fill="CBFFCB"/>
          </w:tcPr>
          <w:p w14:paraId="0E9724F5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IZVOR 522 KAPITALNE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57717BA2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38.874,00</w:t>
            </w:r>
          </w:p>
        </w:tc>
        <w:tc>
          <w:tcPr>
            <w:tcW w:w="1300" w:type="dxa"/>
            <w:shd w:val="clear" w:color="auto" w:fill="CBFFCB"/>
          </w:tcPr>
          <w:p w14:paraId="37A0CB45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2EA2F29B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E55272" w:rsidRPr="007C2829" w14:paraId="6F1BFB76" w14:textId="77777777" w:rsidTr="002F080C">
        <w:tc>
          <w:tcPr>
            <w:tcW w:w="6613" w:type="dxa"/>
            <w:shd w:val="clear" w:color="auto" w:fill="CBFFCB"/>
          </w:tcPr>
          <w:p w14:paraId="46E01618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IZVOR 523 KAPITALNE POMOĆI OD IZVANPRORAČUNSKIH KORISNIKA</w:t>
            </w:r>
          </w:p>
        </w:tc>
        <w:tc>
          <w:tcPr>
            <w:tcW w:w="1300" w:type="dxa"/>
            <w:shd w:val="clear" w:color="auto" w:fill="CBFFCB"/>
          </w:tcPr>
          <w:p w14:paraId="1DBC726F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17.500,00</w:t>
            </w:r>
          </w:p>
        </w:tc>
        <w:tc>
          <w:tcPr>
            <w:tcW w:w="1300" w:type="dxa"/>
            <w:shd w:val="clear" w:color="auto" w:fill="CBFFCB"/>
          </w:tcPr>
          <w:p w14:paraId="617ECC63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5873D76B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E55272" w:rsidRPr="007C2829" w14:paraId="744FA74D" w14:textId="77777777" w:rsidTr="002F080C">
        <w:tc>
          <w:tcPr>
            <w:tcW w:w="6613" w:type="dxa"/>
            <w:shd w:val="clear" w:color="auto" w:fill="CBFFCB"/>
          </w:tcPr>
          <w:p w14:paraId="1F8AC4AC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IZVOR 61 KAPITALNE DONACIJE OD NEPROFITNIH ORGANIZACIJA</w:t>
            </w:r>
          </w:p>
        </w:tc>
        <w:tc>
          <w:tcPr>
            <w:tcW w:w="1300" w:type="dxa"/>
            <w:shd w:val="clear" w:color="auto" w:fill="CBFFCB"/>
          </w:tcPr>
          <w:p w14:paraId="29A7B60E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311.630,20</w:t>
            </w:r>
          </w:p>
        </w:tc>
        <w:tc>
          <w:tcPr>
            <w:tcW w:w="1300" w:type="dxa"/>
            <w:shd w:val="clear" w:color="auto" w:fill="CBFFCB"/>
          </w:tcPr>
          <w:p w14:paraId="21FFFA13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1.250,00</w:t>
            </w:r>
          </w:p>
        </w:tc>
        <w:tc>
          <w:tcPr>
            <w:tcW w:w="960" w:type="dxa"/>
            <w:shd w:val="clear" w:color="auto" w:fill="CBFFCB"/>
          </w:tcPr>
          <w:p w14:paraId="74296D36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0,40%</w:t>
            </w:r>
          </w:p>
        </w:tc>
      </w:tr>
      <w:tr w:rsidR="00E55272" w:rsidRPr="007C2829" w14:paraId="2A49FE81" w14:textId="77777777" w:rsidTr="002F080C">
        <w:tc>
          <w:tcPr>
            <w:tcW w:w="6613" w:type="dxa"/>
            <w:shd w:val="clear" w:color="auto" w:fill="CBFFCB"/>
          </w:tcPr>
          <w:p w14:paraId="2ED22A63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IZVOR 62 TEKUĆE DONACIJE OD NEPROFITNIH ORGANIZACIJA</w:t>
            </w:r>
          </w:p>
        </w:tc>
        <w:tc>
          <w:tcPr>
            <w:tcW w:w="1300" w:type="dxa"/>
            <w:shd w:val="clear" w:color="auto" w:fill="CBFFCB"/>
          </w:tcPr>
          <w:p w14:paraId="4FB0E3B7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31.600,00</w:t>
            </w:r>
          </w:p>
        </w:tc>
        <w:tc>
          <w:tcPr>
            <w:tcW w:w="1300" w:type="dxa"/>
            <w:shd w:val="clear" w:color="auto" w:fill="CBFFCB"/>
          </w:tcPr>
          <w:p w14:paraId="501CD5D2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7D43BA2B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E55272" w:rsidRPr="007C2829" w14:paraId="534AB8C5" w14:textId="77777777" w:rsidTr="002F080C">
        <w:trPr>
          <w:trHeight w:val="540"/>
        </w:trPr>
        <w:tc>
          <w:tcPr>
            <w:tcW w:w="6613" w:type="dxa"/>
            <w:shd w:val="clear" w:color="auto" w:fill="17365D"/>
            <w:vAlign w:val="center"/>
          </w:tcPr>
          <w:p w14:paraId="73B57081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2001 MJERE I AKTIVNOSTI ZA OSIGURANJE RADA IZ DJELOKRUGA JEDINSTVENOG UPRAVNOG ODJELA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2A9F64F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221.388,23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D5AE87A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78.167,25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43955781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35,31%</w:t>
            </w:r>
          </w:p>
        </w:tc>
      </w:tr>
      <w:tr w:rsidR="00E55272" w:rsidRPr="007C2829" w14:paraId="361039AE" w14:textId="77777777" w:rsidTr="002F080C">
        <w:trPr>
          <w:trHeight w:val="540"/>
        </w:trPr>
        <w:tc>
          <w:tcPr>
            <w:tcW w:w="6613" w:type="dxa"/>
            <w:shd w:val="clear" w:color="auto" w:fill="DAE8F2"/>
            <w:vAlign w:val="center"/>
          </w:tcPr>
          <w:p w14:paraId="749F2D4A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AKTIVNOST A200101 STRUČNO, ADMINISTRATIVNO I TEHNIČKO OSOBLJE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99953EA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102.135,58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A34FE5E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48.019,55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E0F2521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47,02%</w:t>
            </w:r>
          </w:p>
        </w:tc>
      </w:tr>
      <w:tr w:rsidR="00E55272" w:rsidRPr="007C2829" w14:paraId="2260FB34" w14:textId="77777777" w:rsidTr="002F080C">
        <w:tc>
          <w:tcPr>
            <w:tcW w:w="6613" w:type="dxa"/>
            <w:shd w:val="clear" w:color="auto" w:fill="CBFFCB"/>
          </w:tcPr>
          <w:p w14:paraId="2781A81F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341B73EC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86.147,20</w:t>
            </w:r>
          </w:p>
        </w:tc>
        <w:tc>
          <w:tcPr>
            <w:tcW w:w="1300" w:type="dxa"/>
            <w:shd w:val="clear" w:color="auto" w:fill="CBFFCB"/>
          </w:tcPr>
          <w:p w14:paraId="1C3AE33A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33.208,13</w:t>
            </w:r>
          </w:p>
        </w:tc>
        <w:tc>
          <w:tcPr>
            <w:tcW w:w="960" w:type="dxa"/>
            <w:shd w:val="clear" w:color="auto" w:fill="CBFFCB"/>
          </w:tcPr>
          <w:p w14:paraId="1A2BEE48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38,55%</w:t>
            </w:r>
          </w:p>
        </w:tc>
      </w:tr>
      <w:tr w:rsidR="00E55272" w:rsidRPr="007C2829" w14:paraId="0B09B377" w14:textId="77777777" w:rsidTr="002F080C">
        <w:tc>
          <w:tcPr>
            <w:tcW w:w="6613" w:type="dxa"/>
            <w:shd w:val="clear" w:color="auto" w:fill="F2F2F2"/>
          </w:tcPr>
          <w:p w14:paraId="7D91B275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14:paraId="59783806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76.067,39</w:t>
            </w:r>
          </w:p>
        </w:tc>
        <w:tc>
          <w:tcPr>
            <w:tcW w:w="1300" w:type="dxa"/>
            <w:shd w:val="clear" w:color="auto" w:fill="F2F2F2"/>
          </w:tcPr>
          <w:p w14:paraId="740A3264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30.488,41</w:t>
            </w:r>
          </w:p>
        </w:tc>
        <w:tc>
          <w:tcPr>
            <w:tcW w:w="960" w:type="dxa"/>
            <w:shd w:val="clear" w:color="auto" w:fill="F2F2F2"/>
          </w:tcPr>
          <w:p w14:paraId="463C1BF7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40,08%</w:t>
            </w:r>
          </w:p>
        </w:tc>
      </w:tr>
      <w:tr w:rsidR="00E55272" w14:paraId="1207FB90" w14:textId="77777777" w:rsidTr="002F080C">
        <w:tc>
          <w:tcPr>
            <w:tcW w:w="6613" w:type="dxa"/>
          </w:tcPr>
          <w:p w14:paraId="0E36A2D1" w14:textId="77777777" w:rsidR="00E55272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14:paraId="6110E372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FF27D1B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16.283,42</w:t>
            </w:r>
          </w:p>
        </w:tc>
        <w:tc>
          <w:tcPr>
            <w:tcW w:w="960" w:type="dxa"/>
          </w:tcPr>
          <w:p w14:paraId="74B655D6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272" w14:paraId="0ACF5407" w14:textId="77777777" w:rsidTr="002F080C">
        <w:tc>
          <w:tcPr>
            <w:tcW w:w="6613" w:type="dxa"/>
          </w:tcPr>
          <w:p w14:paraId="574A90DD" w14:textId="77777777" w:rsidR="00E55272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3121 Ostali rashodi za zaposlene</w:t>
            </w:r>
          </w:p>
        </w:tc>
        <w:tc>
          <w:tcPr>
            <w:tcW w:w="1300" w:type="dxa"/>
          </w:tcPr>
          <w:p w14:paraId="62A4480C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36CE56D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9.608,00</w:t>
            </w:r>
          </w:p>
        </w:tc>
        <w:tc>
          <w:tcPr>
            <w:tcW w:w="960" w:type="dxa"/>
          </w:tcPr>
          <w:p w14:paraId="13AA641C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272" w14:paraId="6EFA3AC0" w14:textId="77777777" w:rsidTr="002F080C">
        <w:tc>
          <w:tcPr>
            <w:tcW w:w="6613" w:type="dxa"/>
          </w:tcPr>
          <w:p w14:paraId="4ED73974" w14:textId="77777777" w:rsidR="00E55272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3132 Doprinosi za obvezno zdravstveno osiguranje</w:t>
            </w:r>
          </w:p>
        </w:tc>
        <w:tc>
          <w:tcPr>
            <w:tcW w:w="1300" w:type="dxa"/>
          </w:tcPr>
          <w:p w14:paraId="31C3F7B9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6035337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4.596,99</w:t>
            </w:r>
          </w:p>
        </w:tc>
        <w:tc>
          <w:tcPr>
            <w:tcW w:w="960" w:type="dxa"/>
          </w:tcPr>
          <w:p w14:paraId="089C4B1D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272" w:rsidRPr="007C2829" w14:paraId="4DD13449" w14:textId="77777777" w:rsidTr="002F080C">
        <w:tc>
          <w:tcPr>
            <w:tcW w:w="6613" w:type="dxa"/>
            <w:shd w:val="clear" w:color="auto" w:fill="F2F2F2"/>
          </w:tcPr>
          <w:p w14:paraId="10ACBFD4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4E47E708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10.079,81</w:t>
            </w:r>
          </w:p>
        </w:tc>
        <w:tc>
          <w:tcPr>
            <w:tcW w:w="1300" w:type="dxa"/>
            <w:shd w:val="clear" w:color="auto" w:fill="F2F2F2"/>
          </w:tcPr>
          <w:p w14:paraId="3776EE88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2.719,72</w:t>
            </w:r>
          </w:p>
        </w:tc>
        <w:tc>
          <w:tcPr>
            <w:tcW w:w="960" w:type="dxa"/>
            <w:shd w:val="clear" w:color="auto" w:fill="F2F2F2"/>
          </w:tcPr>
          <w:p w14:paraId="68A99BF7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26,98%</w:t>
            </w:r>
          </w:p>
        </w:tc>
      </w:tr>
      <w:tr w:rsidR="00E55272" w14:paraId="031E5B89" w14:textId="77777777" w:rsidTr="002F080C">
        <w:tc>
          <w:tcPr>
            <w:tcW w:w="6613" w:type="dxa"/>
          </w:tcPr>
          <w:p w14:paraId="6DCFC163" w14:textId="77777777" w:rsidR="00E55272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3211 Službena putovanja</w:t>
            </w:r>
          </w:p>
        </w:tc>
        <w:tc>
          <w:tcPr>
            <w:tcW w:w="1300" w:type="dxa"/>
          </w:tcPr>
          <w:p w14:paraId="563AF03E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E1F6F57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6FF16E7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272" w14:paraId="2D86F4C9" w14:textId="77777777" w:rsidTr="002F080C">
        <w:tc>
          <w:tcPr>
            <w:tcW w:w="6613" w:type="dxa"/>
          </w:tcPr>
          <w:p w14:paraId="3EAA526A" w14:textId="77777777" w:rsidR="00E55272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3213 Stručno usavršavanje zaposlenika</w:t>
            </w:r>
          </w:p>
        </w:tc>
        <w:tc>
          <w:tcPr>
            <w:tcW w:w="1300" w:type="dxa"/>
          </w:tcPr>
          <w:p w14:paraId="27287677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655886C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80,00</w:t>
            </w:r>
          </w:p>
        </w:tc>
        <w:tc>
          <w:tcPr>
            <w:tcW w:w="960" w:type="dxa"/>
          </w:tcPr>
          <w:p w14:paraId="2A5F853B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272" w14:paraId="12B16CA7" w14:textId="77777777" w:rsidTr="002F080C">
        <w:tc>
          <w:tcPr>
            <w:tcW w:w="6613" w:type="dxa"/>
          </w:tcPr>
          <w:p w14:paraId="2D69A062" w14:textId="77777777" w:rsidR="00E55272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3214 Ostale naknade troškova zaposlenima</w:t>
            </w:r>
          </w:p>
        </w:tc>
        <w:tc>
          <w:tcPr>
            <w:tcW w:w="1300" w:type="dxa"/>
          </w:tcPr>
          <w:p w14:paraId="483A8F84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9A09279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01FE56D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272" w14:paraId="10E2C52F" w14:textId="77777777" w:rsidTr="002F080C">
        <w:tc>
          <w:tcPr>
            <w:tcW w:w="6613" w:type="dxa"/>
          </w:tcPr>
          <w:p w14:paraId="3BA2056E" w14:textId="77777777" w:rsidR="00E55272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3227 Službena, radna i zaštitna odjeća i obuća</w:t>
            </w:r>
          </w:p>
        </w:tc>
        <w:tc>
          <w:tcPr>
            <w:tcW w:w="1300" w:type="dxa"/>
          </w:tcPr>
          <w:p w14:paraId="51B720BB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96F829E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5F2DBB0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272" w14:paraId="75D76DB9" w14:textId="77777777" w:rsidTr="002F080C">
        <w:tc>
          <w:tcPr>
            <w:tcW w:w="6613" w:type="dxa"/>
          </w:tcPr>
          <w:p w14:paraId="66B3522C" w14:textId="77777777" w:rsidR="00E55272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3236 Zdravstvene i veterinarske usluge</w:t>
            </w:r>
          </w:p>
        </w:tc>
        <w:tc>
          <w:tcPr>
            <w:tcW w:w="1300" w:type="dxa"/>
          </w:tcPr>
          <w:p w14:paraId="0864415F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92C95C2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E79E874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272" w14:paraId="2F10295E" w14:textId="77777777" w:rsidTr="002F080C">
        <w:tc>
          <w:tcPr>
            <w:tcW w:w="6613" w:type="dxa"/>
          </w:tcPr>
          <w:p w14:paraId="64994C43" w14:textId="77777777" w:rsidR="00E55272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14:paraId="680FA27E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AD9BB27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2.639,72</w:t>
            </w:r>
          </w:p>
        </w:tc>
        <w:tc>
          <w:tcPr>
            <w:tcW w:w="960" w:type="dxa"/>
          </w:tcPr>
          <w:p w14:paraId="4DED98EA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272" w:rsidRPr="007C2829" w14:paraId="2C2250C3" w14:textId="77777777" w:rsidTr="002F080C">
        <w:tc>
          <w:tcPr>
            <w:tcW w:w="6613" w:type="dxa"/>
            <w:shd w:val="clear" w:color="auto" w:fill="CBFFCB"/>
          </w:tcPr>
          <w:p w14:paraId="1A0FC541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6A0F1ABD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2.718,38</w:t>
            </w:r>
          </w:p>
        </w:tc>
        <w:tc>
          <w:tcPr>
            <w:tcW w:w="1300" w:type="dxa"/>
            <w:shd w:val="clear" w:color="auto" w:fill="CBFFCB"/>
          </w:tcPr>
          <w:p w14:paraId="6081B37A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1.541,42</w:t>
            </w:r>
          </w:p>
        </w:tc>
        <w:tc>
          <w:tcPr>
            <w:tcW w:w="960" w:type="dxa"/>
            <w:shd w:val="clear" w:color="auto" w:fill="CBFFCB"/>
          </w:tcPr>
          <w:p w14:paraId="6ACF41F5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56,70%</w:t>
            </w:r>
          </w:p>
        </w:tc>
      </w:tr>
      <w:tr w:rsidR="00E55272" w:rsidRPr="007C2829" w14:paraId="2441A7BF" w14:textId="77777777" w:rsidTr="002F080C">
        <w:tc>
          <w:tcPr>
            <w:tcW w:w="6613" w:type="dxa"/>
            <w:shd w:val="clear" w:color="auto" w:fill="F2F2F2"/>
          </w:tcPr>
          <w:p w14:paraId="3B810CF3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60DAA463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2.718,38</w:t>
            </w:r>
          </w:p>
        </w:tc>
        <w:tc>
          <w:tcPr>
            <w:tcW w:w="1300" w:type="dxa"/>
            <w:shd w:val="clear" w:color="auto" w:fill="F2F2F2"/>
          </w:tcPr>
          <w:p w14:paraId="3EE14933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1.541,42</w:t>
            </w:r>
          </w:p>
        </w:tc>
        <w:tc>
          <w:tcPr>
            <w:tcW w:w="960" w:type="dxa"/>
            <w:shd w:val="clear" w:color="auto" w:fill="F2F2F2"/>
          </w:tcPr>
          <w:p w14:paraId="63C1FE32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56,70%</w:t>
            </w:r>
          </w:p>
        </w:tc>
      </w:tr>
      <w:tr w:rsidR="00E55272" w14:paraId="07BFF1C5" w14:textId="77777777" w:rsidTr="002F080C">
        <w:tc>
          <w:tcPr>
            <w:tcW w:w="6613" w:type="dxa"/>
          </w:tcPr>
          <w:p w14:paraId="05CD0D3A" w14:textId="77777777" w:rsidR="00E55272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3212 Naknade za prijevoz, za rad na terenu i odvojeni život</w:t>
            </w:r>
          </w:p>
        </w:tc>
        <w:tc>
          <w:tcPr>
            <w:tcW w:w="1300" w:type="dxa"/>
          </w:tcPr>
          <w:p w14:paraId="26811E72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279D3FB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1.541,42</w:t>
            </w:r>
          </w:p>
        </w:tc>
        <w:tc>
          <w:tcPr>
            <w:tcW w:w="960" w:type="dxa"/>
          </w:tcPr>
          <w:p w14:paraId="56C6127C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272" w:rsidRPr="007C2829" w14:paraId="74333F0B" w14:textId="77777777" w:rsidTr="002F080C">
        <w:tc>
          <w:tcPr>
            <w:tcW w:w="6613" w:type="dxa"/>
            <w:shd w:val="clear" w:color="auto" w:fill="CBFFCB"/>
          </w:tcPr>
          <w:p w14:paraId="69AADA6C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IZVOR 45 PRIHODI OD PRODAJE DRŽ. POLJOP. ZEMLJIŠTA</w:t>
            </w:r>
          </w:p>
        </w:tc>
        <w:tc>
          <w:tcPr>
            <w:tcW w:w="1300" w:type="dxa"/>
            <w:shd w:val="clear" w:color="auto" w:fill="CBFFCB"/>
          </w:tcPr>
          <w:p w14:paraId="5A8A427D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13.270,00</w:t>
            </w:r>
          </w:p>
        </w:tc>
        <w:tc>
          <w:tcPr>
            <w:tcW w:w="1300" w:type="dxa"/>
            <w:shd w:val="clear" w:color="auto" w:fill="CBFFCB"/>
          </w:tcPr>
          <w:p w14:paraId="0525ACC6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13.270,00</w:t>
            </w:r>
          </w:p>
        </w:tc>
        <w:tc>
          <w:tcPr>
            <w:tcW w:w="960" w:type="dxa"/>
            <w:shd w:val="clear" w:color="auto" w:fill="CBFFCB"/>
          </w:tcPr>
          <w:p w14:paraId="1161E8F8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E55272" w:rsidRPr="007C2829" w14:paraId="3838DBA8" w14:textId="77777777" w:rsidTr="002F080C">
        <w:tc>
          <w:tcPr>
            <w:tcW w:w="6613" w:type="dxa"/>
            <w:shd w:val="clear" w:color="auto" w:fill="F2F2F2"/>
          </w:tcPr>
          <w:p w14:paraId="6D0677BD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14:paraId="2C2C797C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13.270,00</w:t>
            </w:r>
          </w:p>
        </w:tc>
        <w:tc>
          <w:tcPr>
            <w:tcW w:w="1300" w:type="dxa"/>
            <w:shd w:val="clear" w:color="auto" w:fill="F2F2F2"/>
          </w:tcPr>
          <w:p w14:paraId="413D4C35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13.270,00</w:t>
            </w:r>
          </w:p>
        </w:tc>
        <w:tc>
          <w:tcPr>
            <w:tcW w:w="960" w:type="dxa"/>
            <w:shd w:val="clear" w:color="auto" w:fill="F2F2F2"/>
          </w:tcPr>
          <w:p w14:paraId="67A17600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E55272" w14:paraId="39396238" w14:textId="77777777" w:rsidTr="002F080C">
        <w:tc>
          <w:tcPr>
            <w:tcW w:w="6613" w:type="dxa"/>
          </w:tcPr>
          <w:p w14:paraId="784F86F5" w14:textId="77777777" w:rsidR="00E55272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14:paraId="1DF9576C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19B8BCD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13.270,00</w:t>
            </w:r>
          </w:p>
        </w:tc>
        <w:tc>
          <w:tcPr>
            <w:tcW w:w="960" w:type="dxa"/>
          </w:tcPr>
          <w:p w14:paraId="474EE87A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272" w:rsidRPr="007C2829" w14:paraId="0E2067CD" w14:textId="77777777" w:rsidTr="002F080C">
        <w:trPr>
          <w:trHeight w:val="540"/>
        </w:trPr>
        <w:tc>
          <w:tcPr>
            <w:tcW w:w="6613" w:type="dxa"/>
            <w:shd w:val="clear" w:color="auto" w:fill="DAE8F2"/>
            <w:vAlign w:val="center"/>
          </w:tcPr>
          <w:p w14:paraId="6979D1BD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AKTIVNOST A200102 REDOVNI RASHODI POSLOVANJA JAVNE UPRAVE I ADMINISTRACIJE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1701FDF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55.827,65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5836A2E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17.897,70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D8D3B14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32,06%</w:t>
            </w:r>
          </w:p>
        </w:tc>
      </w:tr>
      <w:tr w:rsidR="00E55272" w:rsidRPr="007C2829" w14:paraId="24851794" w14:textId="77777777" w:rsidTr="002F080C">
        <w:tc>
          <w:tcPr>
            <w:tcW w:w="6613" w:type="dxa"/>
            <w:shd w:val="clear" w:color="auto" w:fill="CBFFCB"/>
          </w:tcPr>
          <w:p w14:paraId="0C3AEEC7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4BE710D3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41.185,70</w:t>
            </w:r>
          </w:p>
        </w:tc>
        <w:tc>
          <w:tcPr>
            <w:tcW w:w="1300" w:type="dxa"/>
            <w:shd w:val="clear" w:color="auto" w:fill="CBFFCB"/>
          </w:tcPr>
          <w:p w14:paraId="7A7D41E5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14.057,66</w:t>
            </w:r>
          </w:p>
        </w:tc>
        <w:tc>
          <w:tcPr>
            <w:tcW w:w="960" w:type="dxa"/>
            <w:shd w:val="clear" w:color="auto" w:fill="CBFFCB"/>
          </w:tcPr>
          <w:p w14:paraId="3255E6D4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34,13%</w:t>
            </w:r>
          </w:p>
        </w:tc>
      </w:tr>
      <w:tr w:rsidR="00E55272" w:rsidRPr="007C2829" w14:paraId="3FFF1652" w14:textId="77777777" w:rsidTr="002F080C">
        <w:tc>
          <w:tcPr>
            <w:tcW w:w="6613" w:type="dxa"/>
            <w:shd w:val="clear" w:color="auto" w:fill="F2F2F2"/>
          </w:tcPr>
          <w:p w14:paraId="20E643F6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3CC9FAE0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38.135,70</w:t>
            </w:r>
          </w:p>
        </w:tc>
        <w:tc>
          <w:tcPr>
            <w:tcW w:w="1300" w:type="dxa"/>
            <w:shd w:val="clear" w:color="auto" w:fill="F2F2F2"/>
          </w:tcPr>
          <w:p w14:paraId="2BAA3A4B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12.548,22</w:t>
            </w:r>
          </w:p>
        </w:tc>
        <w:tc>
          <w:tcPr>
            <w:tcW w:w="960" w:type="dxa"/>
            <w:shd w:val="clear" w:color="auto" w:fill="F2F2F2"/>
          </w:tcPr>
          <w:p w14:paraId="3C8B1DB2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32,90%</w:t>
            </w:r>
          </w:p>
        </w:tc>
      </w:tr>
      <w:tr w:rsidR="00E55272" w14:paraId="72E7D3EA" w14:textId="77777777" w:rsidTr="002F080C">
        <w:tc>
          <w:tcPr>
            <w:tcW w:w="6613" w:type="dxa"/>
          </w:tcPr>
          <w:p w14:paraId="38082DC4" w14:textId="77777777" w:rsidR="00E55272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3221 Uredski materijal i ostali materijalni rashodi</w:t>
            </w:r>
          </w:p>
        </w:tc>
        <w:tc>
          <w:tcPr>
            <w:tcW w:w="1300" w:type="dxa"/>
          </w:tcPr>
          <w:p w14:paraId="2CD09A36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9B8D392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1.074,01</w:t>
            </w:r>
          </w:p>
        </w:tc>
        <w:tc>
          <w:tcPr>
            <w:tcW w:w="960" w:type="dxa"/>
          </w:tcPr>
          <w:p w14:paraId="22996C98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272" w14:paraId="12D0BD4F" w14:textId="77777777" w:rsidTr="002F080C">
        <w:tc>
          <w:tcPr>
            <w:tcW w:w="6613" w:type="dxa"/>
          </w:tcPr>
          <w:p w14:paraId="42B9A9E6" w14:textId="77777777" w:rsidR="00E55272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3231 Usluge telefona, pošte i prijevoza</w:t>
            </w:r>
          </w:p>
        </w:tc>
        <w:tc>
          <w:tcPr>
            <w:tcW w:w="1300" w:type="dxa"/>
          </w:tcPr>
          <w:p w14:paraId="67B7B9FD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E670C29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4.071,83</w:t>
            </w:r>
          </w:p>
        </w:tc>
        <w:tc>
          <w:tcPr>
            <w:tcW w:w="960" w:type="dxa"/>
          </w:tcPr>
          <w:p w14:paraId="224A2DEE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272" w14:paraId="3C917BE4" w14:textId="77777777" w:rsidTr="002F080C">
        <w:tc>
          <w:tcPr>
            <w:tcW w:w="6613" w:type="dxa"/>
          </w:tcPr>
          <w:p w14:paraId="6CFB3BDD" w14:textId="77777777" w:rsidR="00E55272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3233 Usluge promidžbe i informiranja</w:t>
            </w:r>
          </w:p>
        </w:tc>
        <w:tc>
          <w:tcPr>
            <w:tcW w:w="1300" w:type="dxa"/>
          </w:tcPr>
          <w:p w14:paraId="7D348804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352EFAC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375,00</w:t>
            </w:r>
          </w:p>
        </w:tc>
        <w:tc>
          <w:tcPr>
            <w:tcW w:w="960" w:type="dxa"/>
          </w:tcPr>
          <w:p w14:paraId="7FC17AD0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272" w14:paraId="02E6798A" w14:textId="77777777" w:rsidTr="002F080C">
        <w:tc>
          <w:tcPr>
            <w:tcW w:w="6613" w:type="dxa"/>
          </w:tcPr>
          <w:p w14:paraId="344ABD42" w14:textId="77777777" w:rsidR="00E55272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324B683E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1EACF25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22,30</w:t>
            </w:r>
          </w:p>
        </w:tc>
        <w:tc>
          <w:tcPr>
            <w:tcW w:w="960" w:type="dxa"/>
          </w:tcPr>
          <w:p w14:paraId="78196FE4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272" w14:paraId="4FD6A7D4" w14:textId="77777777" w:rsidTr="002F080C">
        <w:tc>
          <w:tcPr>
            <w:tcW w:w="6613" w:type="dxa"/>
          </w:tcPr>
          <w:p w14:paraId="5ED15269" w14:textId="77777777" w:rsidR="00E55272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3235 Zakupnine i najamnine</w:t>
            </w:r>
          </w:p>
        </w:tc>
        <w:tc>
          <w:tcPr>
            <w:tcW w:w="1300" w:type="dxa"/>
          </w:tcPr>
          <w:p w14:paraId="1F537797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01FA67B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1.031,64</w:t>
            </w:r>
          </w:p>
        </w:tc>
        <w:tc>
          <w:tcPr>
            <w:tcW w:w="960" w:type="dxa"/>
          </w:tcPr>
          <w:p w14:paraId="3942B997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272" w14:paraId="5B2DE3C4" w14:textId="77777777" w:rsidTr="002F080C">
        <w:tc>
          <w:tcPr>
            <w:tcW w:w="6613" w:type="dxa"/>
          </w:tcPr>
          <w:p w14:paraId="78F13EE9" w14:textId="77777777" w:rsidR="00E55272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14:paraId="5A077B1C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C0AD4C9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2.177,17</w:t>
            </w:r>
          </w:p>
        </w:tc>
        <w:tc>
          <w:tcPr>
            <w:tcW w:w="960" w:type="dxa"/>
          </w:tcPr>
          <w:p w14:paraId="76920745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272" w14:paraId="77852C61" w14:textId="77777777" w:rsidTr="002F080C">
        <w:tc>
          <w:tcPr>
            <w:tcW w:w="6613" w:type="dxa"/>
          </w:tcPr>
          <w:p w14:paraId="0A87C03B" w14:textId="77777777" w:rsidR="00E55272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3238 Računalne usluge</w:t>
            </w:r>
          </w:p>
        </w:tc>
        <w:tc>
          <w:tcPr>
            <w:tcW w:w="1300" w:type="dxa"/>
          </w:tcPr>
          <w:p w14:paraId="14E64BBD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1F43CE4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201,12</w:t>
            </w:r>
          </w:p>
        </w:tc>
        <w:tc>
          <w:tcPr>
            <w:tcW w:w="960" w:type="dxa"/>
          </w:tcPr>
          <w:p w14:paraId="71D0EF9C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272" w14:paraId="3A00804F" w14:textId="77777777" w:rsidTr="002F080C">
        <w:tc>
          <w:tcPr>
            <w:tcW w:w="6613" w:type="dxa"/>
          </w:tcPr>
          <w:p w14:paraId="4B04770E" w14:textId="77777777" w:rsidR="00E55272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3239 Ostale usluge</w:t>
            </w:r>
          </w:p>
        </w:tc>
        <w:tc>
          <w:tcPr>
            <w:tcW w:w="1300" w:type="dxa"/>
          </w:tcPr>
          <w:p w14:paraId="05582AA2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2683476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983,04</w:t>
            </w:r>
          </w:p>
        </w:tc>
        <w:tc>
          <w:tcPr>
            <w:tcW w:w="960" w:type="dxa"/>
          </w:tcPr>
          <w:p w14:paraId="12B161C5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272" w14:paraId="2BAD1F5F" w14:textId="77777777" w:rsidTr="002F080C">
        <w:tc>
          <w:tcPr>
            <w:tcW w:w="6613" w:type="dxa"/>
          </w:tcPr>
          <w:p w14:paraId="404723F3" w14:textId="77777777" w:rsidR="00E55272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3292 Premije osiguranja</w:t>
            </w:r>
          </w:p>
        </w:tc>
        <w:tc>
          <w:tcPr>
            <w:tcW w:w="1300" w:type="dxa"/>
          </w:tcPr>
          <w:p w14:paraId="043B0589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7500D98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120,33</w:t>
            </w:r>
          </w:p>
        </w:tc>
        <w:tc>
          <w:tcPr>
            <w:tcW w:w="960" w:type="dxa"/>
          </w:tcPr>
          <w:p w14:paraId="05265C3C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272" w14:paraId="04E2C832" w14:textId="77777777" w:rsidTr="002F080C">
        <w:tc>
          <w:tcPr>
            <w:tcW w:w="6613" w:type="dxa"/>
          </w:tcPr>
          <w:p w14:paraId="2B99547B" w14:textId="77777777" w:rsidR="00E55272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3293 Reprezentacija</w:t>
            </w:r>
          </w:p>
        </w:tc>
        <w:tc>
          <w:tcPr>
            <w:tcW w:w="1300" w:type="dxa"/>
          </w:tcPr>
          <w:p w14:paraId="344ACBC6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47843A5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58,78</w:t>
            </w:r>
          </w:p>
        </w:tc>
        <w:tc>
          <w:tcPr>
            <w:tcW w:w="960" w:type="dxa"/>
          </w:tcPr>
          <w:p w14:paraId="04C7ED2F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272" w14:paraId="4E9B7AB8" w14:textId="77777777" w:rsidTr="002F080C">
        <w:tc>
          <w:tcPr>
            <w:tcW w:w="6613" w:type="dxa"/>
          </w:tcPr>
          <w:p w14:paraId="0B26C869" w14:textId="77777777" w:rsidR="00E55272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3295 Pristojbe i naknade</w:t>
            </w:r>
          </w:p>
        </w:tc>
        <w:tc>
          <w:tcPr>
            <w:tcW w:w="1300" w:type="dxa"/>
          </w:tcPr>
          <w:p w14:paraId="69E317FE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81C5FC9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333,55</w:t>
            </w:r>
          </w:p>
        </w:tc>
        <w:tc>
          <w:tcPr>
            <w:tcW w:w="960" w:type="dxa"/>
          </w:tcPr>
          <w:p w14:paraId="03938D2C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272" w14:paraId="12E24FE0" w14:textId="77777777" w:rsidTr="002F080C">
        <w:tc>
          <w:tcPr>
            <w:tcW w:w="6613" w:type="dxa"/>
          </w:tcPr>
          <w:p w14:paraId="3DBFC55A" w14:textId="77777777" w:rsidR="00E55272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</w:tcPr>
          <w:p w14:paraId="0102E5BD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734478B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2.099,45</w:t>
            </w:r>
          </w:p>
        </w:tc>
        <w:tc>
          <w:tcPr>
            <w:tcW w:w="960" w:type="dxa"/>
          </w:tcPr>
          <w:p w14:paraId="5BA98F10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272" w:rsidRPr="007C2829" w14:paraId="16436B20" w14:textId="77777777" w:rsidTr="002F080C">
        <w:tc>
          <w:tcPr>
            <w:tcW w:w="6613" w:type="dxa"/>
            <w:shd w:val="clear" w:color="auto" w:fill="F2F2F2"/>
          </w:tcPr>
          <w:p w14:paraId="0F1F0FE8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  <w:shd w:val="clear" w:color="auto" w:fill="F2F2F2"/>
          </w:tcPr>
          <w:p w14:paraId="35B1EE5B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3.050,00</w:t>
            </w:r>
          </w:p>
        </w:tc>
        <w:tc>
          <w:tcPr>
            <w:tcW w:w="1300" w:type="dxa"/>
            <w:shd w:val="clear" w:color="auto" w:fill="F2F2F2"/>
          </w:tcPr>
          <w:p w14:paraId="0611DFF2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1.509,44</w:t>
            </w:r>
          </w:p>
        </w:tc>
        <w:tc>
          <w:tcPr>
            <w:tcW w:w="960" w:type="dxa"/>
            <w:shd w:val="clear" w:color="auto" w:fill="F2F2F2"/>
          </w:tcPr>
          <w:p w14:paraId="76C8F3F1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49,49%</w:t>
            </w:r>
          </w:p>
        </w:tc>
      </w:tr>
      <w:tr w:rsidR="00E55272" w14:paraId="7DE02EB9" w14:textId="77777777" w:rsidTr="002F080C">
        <w:tc>
          <w:tcPr>
            <w:tcW w:w="6613" w:type="dxa"/>
          </w:tcPr>
          <w:p w14:paraId="337166CB" w14:textId="77777777" w:rsidR="00E55272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3431 Bankarske usluge i usluge platnog prometa</w:t>
            </w:r>
          </w:p>
        </w:tc>
        <w:tc>
          <w:tcPr>
            <w:tcW w:w="1300" w:type="dxa"/>
          </w:tcPr>
          <w:p w14:paraId="20814E1E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B9E9C9B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1.487,23</w:t>
            </w:r>
          </w:p>
        </w:tc>
        <w:tc>
          <w:tcPr>
            <w:tcW w:w="960" w:type="dxa"/>
          </w:tcPr>
          <w:p w14:paraId="2EEAB9A1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272" w14:paraId="4B27FEED" w14:textId="77777777" w:rsidTr="002F080C">
        <w:tc>
          <w:tcPr>
            <w:tcW w:w="6613" w:type="dxa"/>
          </w:tcPr>
          <w:p w14:paraId="1C6D7C39" w14:textId="77777777" w:rsidR="00E55272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3433 Zatezne kamate</w:t>
            </w:r>
          </w:p>
        </w:tc>
        <w:tc>
          <w:tcPr>
            <w:tcW w:w="1300" w:type="dxa"/>
          </w:tcPr>
          <w:p w14:paraId="2F436ADA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867065C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22,21</w:t>
            </w:r>
          </w:p>
        </w:tc>
        <w:tc>
          <w:tcPr>
            <w:tcW w:w="960" w:type="dxa"/>
          </w:tcPr>
          <w:p w14:paraId="336BD71B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272" w:rsidRPr="007C2829" w14:paraId="678273D6" w14:textId="77777777" w:rsidTr="002F080C">
        <w:tc>
          <w:tcPr>
            <w:tcW w:w="6613" w:type="dxa"/>
            <w:shd w:val="clear" w:color="auto" w:fill="CBFFCB"/>
          </w:tcPr>
          <w:p w14:paraId="586B94F3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IZVOR 12 PRIHODI OD FINANCIJSKE IMOVINE</w:t>
            </w:r>
          </w:p>
        </w:tc>
        <w:tc>
          <w:tcPr>
            <w:tcW w:w="1300" w:type="dxa"/>
            <w:shd w:val="clear" w:color="auto" w:fill="CBFFCB"/>
          </w:tcPr>
          <w:p w14:paraId="323E19BA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36DBA2F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738C46BB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E55272" w:rsidRPr="007C2829" w14:paraId="363CF927" w14:textId="77777777" w:rsidTr="002F080C">
        <w:tc>
          <w:tcPr>
            <w:tcW w:w="6613" w:type="dxa"/>
            <w:shd w:val="clear" w:color="auto" w:fill="F2F2F2"/>
          </w:tcPr>
          <w:p w14:paraId="12A2B4FB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0705CBAB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463015E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53826FF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272" w14:paraId="26388EA5" w14:textId="77777777" w:rsidTr="002F080C">
        <w:tc>
          <w:tcPr>
            <w:tcW w:w="6613" w:type="dxa"/>
          </w:tcPr>
          <w:p w14:paraId="5C2F11F3" w14:textId="77777777" w:rsidR="00E55272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14D08DBE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FDA6C2C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97485AA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272" w14:paraId="34A01F10" w14:textId="77777777" w:rsidTr="002F080C">
        <w:tc>
          <w:tcPr>
            <w:tcW w:w="6613" w:type="dxa"/>
          </w:tcPr>
          <w:p w14:paraId="62C51925" w14:textId="77777777" w:rsidR="00E55272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3239 Ostale usluge</w:t>
            </w:r>
          </w:p>
        </w:tc>
        <w:tc>
          <w:tcPr>
            <w:tcW w:w="1300" w:type="dxa"/>
          </w:tcPr>
          <w:p w14:paraId="3E628C0A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5A32F2D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055BF7E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272" w:rsidRPr="007C2829" w14:paraId="787593AE" w14:textId="77777777" w:rsidTr="002F080C">
        <w:tc>
          <w:tcPr>
            <w:tcW w:w="6613" w:type="dxa"/>
            <w:shd w:val="clear" w:color="auto" w:fill="CBFFCB"/>
          </w:tcPr>
          <w:p w14:paraId="7DD47DED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IZVOR 13 PRIHODI OD NEFINANCIJSKE IMOVINE</w:t>
            </w:r>
          </w:p>
        </w:tc>
        <w:tc>
          <w:tcPr>
            <w:tcW w:w="1300" w:type="dxa"/>
            <w:shd w:val="clear" w:color="auto" w:fill="CBFFCB"/>
          </w:tcPr>
          <w:p w14:paraId="5BEFFA7C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1.177,48</w:t>
            </w:r>
          </w:p>
        </w:tc>
        <w:tc>
          <w:tcPr>
            <w:tcW w:w="1300" w:type="dxa"/>
            <w:shd w:val="clear" w:color="auto" w:fill="CBFFCB"/>
          </w:tcPr>
          <w:p w14:paraId="20695DF6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138,85</w:t>
            </w:r>
          </w:p>
        </w:tc>
        <w:tc>
          <w:tcPr>
            <w:tcW w:w="960" w:type="dxa"/>
            <w:shd w:val="clear" w:color="auto" w:fill="CBFFCB"/>
          </w:tcPr>
          <w:p w14:paraId="054663F6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11,79%</w:t>
            </w:r>
          </w:p>
        </w:tc>
      </w:tr>
      <w:tr w:rsidR="00E55272" w:rsidRPr="007C2829" w14:paraId="0DDAA332" w14:textId="77777777" w:rsidTr="002F080C">
        <w:tc>
          <w:tcPr>
            <w:tcW w:w="6613" w:type="dxa"/>
            <w:shd w:val="clear" w:color="auto" w:fill="F2F2F2"/>
          </w:tcPr>
          <w:p w14:paraId="51AF66B5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51040831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1.177,48</w:t>
            </w:r>
          </w:p>
        </w:tc>
        <w:tc>
          <w:tcPr>
            <w:tcW w:w="1300" w:type="dxa"/>
            <w:shd w:val="clear" w:color="auto" w:fill="F2F2F2"/>
          </w:tcPr>
          <w:p w14:paraId="22BB22DC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138,85</w:t>
            </w:r>
          </w:p>
        </w:tc>
        <w:tc>
          <w:tcPr>
            <w:tcW w:w="960" w:type="dxa"/>
            <w:shd w:val="clear" w:color="auto" w:fill="F2F2F2"/>
          </w:tcPr>
          <w:p w14:paraId="00350A59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11,79%</w:t>
            </w:r>
          </w:p>
        </w:tc>
      </w:tr>
      <w:tr w:rsidR="00E55272" w14:paraId="6F24C43F" w14:textId="77777777" w:rsidTr="002F080C">
        <w:tc>
          <w:tcPr>
            <w:tcW w:w="6613" w:type="dxa"/>
          </w:tcPr>
          <w:p w14:paraId="17B364BF" w14:textId="77777777" w:rsidR="00E55272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3237 Intelektualne i osobne usluge</w:t>
            </w:r>
          </w:p>
        </w:tc>
        <w:tc>
          <w:tcPr>
            <w:tcW w:w="1300" w:type="dxa"/>
          </w:tcPr>
          <w:p w14:paraId="582CC257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8287687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357ECD0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272" w14:paraId="08E0FDD9" w14:textId="77777777" w:rsidTr="002F080C">
        <w:tc>
          <w:tcPr>
            <w:tcW w:w="6613" w:type="dxa"/>
          </w:tcPr>
          <w:p w14:paraId="7089992C" w14:textId="77777777" w:rsidR="00E55272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3292 Premije osiguranja</w:t>
            </w:r>
          </w:p>
        </w:tc>
        <w:tc>
          <w:tcPr>
            <w:tcW w:w="1300" w:type="dxa"/>
          </w:tcPr>
          <w:p w14:paraId="69C62997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2366264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138,85</w:t>
            </w:r>
          </w:p>
        </w:tc>
        <w:tc>
          <w:tcPr>
            <w:tcW w:w="960" w:type="dxa"/>
          </w:tcPr>
          <w:p w14:paraId="2B697CAF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272" w:rsidRPr="007C2829" w14:paraId="79EECC20" w14:textId="77777777" w:rsidTr="002F080C">
        <w:tc>
          <w:tcPr>
            <w:tcW w:w="6613" w:type="dxa"/>
            <w:shd w:val="clear" w:color="auto" w:fill="CBFFCB"/>
          </w:tcPr>
          <w:p w14:paraId="3A77311E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09A42A16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10.980,00</w:t>
            </w:r>
          </w:p>
        </w:tc>
        <w:tc>
          <w:tcPr>
            <w:tcW w:w="1300" w:type="dxa"/>
            <w:shd w:val="clear" w:color="auto" w:fill="CBFFCB"/>
          </w:tcPr>
          <w:p w14:paraId="79EF4DD4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3.701,19</w:t>
            </w:r>
          </w:p>
        </w:tc>
        <w:tc>
          <w:tcPr>
            <w:tcW w:w="960" w:type="dxa"/>
            <w:shd w:val="clear" w:color="auto" w:fill="CBFFCB"/>
          </w:tcPr>
          <w:p w14:paraId="6C89B4ED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33,71%</w:t>
            </w:r>
          </w:p>
        </w:tc>
      </w:tr>
      <w:tr w:rsidR="00E55272" w:rsidRPr="007C2829" w14:paraId="5732730A" w14:textId="77777777" w:rsidTr="002F080C">
        <w:tc>
          <w:tcPr>
            <w:tcW w:w="6613" w:type="dxa"/>
            <w:shd w:val="clear" w:color="auto" w:fill="F2F2F2"/>
          </w:tcPr>
          <w:p w14:paraId="5919D458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4EF42363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10.980,00</w:t>
            </w:r>
          </w:p>
        </w:tc>
        <w:tc>
          <w:tcPr>
            <w:tcW w:w="1300" w:type="dxa"/>
            <w:shd w:val="clear" w:color="auto" w:fill="F2F2F2"/>
          </w:tcPr>
          <w:p w14:paraId="06FE6AA1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3.701,19</w:t>
            </w:r>
          </w:p>
        </w:tc>
        <w:tc>
          <w:tcPr>
            <w:tcW w:w="960" w:type="dxa"/>
            <w:shd w:val="clear" w:color="auto" w:fill="F2F2F2"/>
          </w:tcPr>
          <w:p w14:paraId="694D57E9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33,71%</w:t>
            </w:r>
          </w:p>
        </w:tc>
      </w:tr>
      <w:tr w:rsidR="00E55272" w14:paraId="47A7A162" w14:textId="77777777" w:rsidTr="002F080C">
        <w:tc>
          <w:tcPr>
            <w:tcW w:w="6613" w:type="dxa"/>
          </w:tcPr>
          <w:p w14:paraId="457427F7" w14:textId="77777777" w:rsidR="00E55272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3233 Usluge promidžbe i informiranja</w:t>
            </w:r>
          </w:p>
        </w:tc>
        <w:tc>
          <w:tcPr>
            <w:tcW w:w="1300" w:type="dxa"/>
          </w:tcPr>
          <w:p w14:paraId="142E06B3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4C3BDF2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245ABA3E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272" w14:paraId="3DE8E74D" w14:textId="77777777" w:rsidTr="002F080C">
        <w:tc>
          <w:tcPr>
            <w:tcW w:w="6613" w:type="dxa"/>
          </w:tcPr>
          <w:p w14:paraId="04E703AC" w14:textId="77777777" w:rsidR="00E55272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14:paraId="2D849382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21BBAA4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1.222,23</w:t>
            </w:r>
          </w:p>
        </w:tc>
        <w:tc>
          <w:tcPr>
            <w:tcW w:w="960" w:type="dxa"/>
          </w:tcPr>
          <w:p w14:paraId="0CD40C4F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272" w14:paraId="5498E422" w14:textId="77777777" w:rsidTr="002F080C">
        <w:tc>
          <w:tcPr>
            <w:tcW w:w="6613" w:type="dxa"/>
          </w:tcPr>
          <w:p w14:paraId="2AFE3C15" w14:textId="77777777" w:rsidR="00E55272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3238 Računalne usluge</w:t>
            </w:r>
          </w:p>
        </w:tc>
        <w:tc>
          <w:tcPr>
            <w:tcW w:w="1300" w:type="dxa"/>
          </w:tcPr>
          <w:p w14:paraId="7653B390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41C9586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2.478,96</w:t>
            </w:r>
          </w:p>
        </w:tc>
        <w:tc>
          <w:tcPr>
            <w:tcW w:w="960" w:type="dxa"/>
          </w:tcPr>
          <w:p w14:paraId="57A0F30B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272" w:rsidRPr="007C2829" w14:paraId="7075788A" w14:textId="77777777" w:rsidTr="002F080C">
        <w:tc>
          <w:tcPr>
            <w:tcW w:w="6613" w:type="dxa"/>
            <w:shd w:val="clear" w:color="auto" w:fill="CBFFCB"/>
          </w:tcPr>
          <w:p w14:paraId="0874BEDA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IZVOR 42 KOMUNALNI DOPRINOS</w:t>
            </w:r>
          </w:p>
        </w:tc>
        <w:tc>
          <w:tcPr>
            <w:tcW w:w="1300" w:type="dxa"/>
            <w:shd w:val="clear" w:color="auto" w:fill="CBFFCB"/>
          </w:tcPr>
          <w:p w14:paraId="01CA6427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1.904,47</w:t>
            </w:r>
          </w:p>
        </w:tc>
        <w:tc>
          <w:tcPr>
            <w:tcW w:w="1300" w:type="dxa"/>
            <w:shd w:val="clear" w:color="auto" w:fill="CBFFCB"/>
          </w:tcPr>
          <w:p w14:paraId="4C70CD10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1E77AEB1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E55272" w:rsidRPr="007C2829" w14:paraId="5275787E" w14:textId="77777777" w:rsidTr="002F080C">
        <w:tc>
          <w:tcPr>
            <w:tcW w:w="6613" w:type="dxa"/>
            <w:shd w:val="clear" w:color="auto" w:fill="F2F2F2"/>
          </w:tcPr>
          <w:p w14:paraId="659E47D5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0436A068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1.904,47</w:t>
            </w:r>
          </w:p>
        </w:tc>
        <w:tc>
          <w:tcPr>
            <w:tcW w:w="1300" w:type="dxa"/>
            <w:shd w:val="clear" w:color="auto" w:fill="F2F2F2"/>
          </w:tcPr>
          <w:p w14:paraId="3EB46A15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A56793A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E55272" w14:paraId="74716FC1" w14:textId="77777777" w:rsidTr="002F080C">
        <w:tc>
          <w:tcPr>
            <w:tcW w:w="6613" w:type="dxa"/>
          </w:tcPr>
          <w:p w14:paraId="7F9C4C1E" w14:textId="77777777" w:rsidR="00E55272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14:paraId="2A210CA4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0EEBF3A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22AF121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272" w:rsidRPr="007C2829" w14:paraId="2FC80237" w14:textId="77777777" w:rsidTr="002F080C">
        <w:tc>
          <w:tcPr>
            <w:tcW w:w="6613" w:type="dxa"/>
            <w:shd w:val="clear" w:color="auto" w:fill="CBFFCB"/>
          </w:tcPr>
          <w:p w14:paraId="3ED92730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IZVOR 44 PRIHODI OD LEGALIZACIJE</w:t>
            </w:r>
          </w:p>
        </w:tc>
        <w:tc>
          <w:tcPr>
            <w:tcW w:w="1300" w:type="dxa"/>
            <w:shd w:val="clear" w:color="auto" w:fill="CBFFCB"/>
          </w:tcPr>
          <w:p w14:paraId="2BC141D1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580,00</w:t>
            </w:r>
          </w:p>
        </w:tc>
        <w:tc>
          <w:tcPr>
            <w:tcW w:w="1300" w:type="dxa"/>
            <w:shd w:val="clear" w:color="auto" w:fill="CBFFCB"/>
          </w:tcPr>
          <w:p w14:paraId="3006BF8D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0DEF48C9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E55272" w:rsidRPr="007C2829" w14:paraId="17EB0BF2" w14:textId="77777777" w:rsidTr="002F080C">
        <w:tc>
          <w:tcPr>
            <w:tcW w:w="6613" w:type="dxa"/>
            <w:shd w:val="clear" w:color="auto" w:fill="F2F2F2"/>
          </w:tcPr>
          <w:p w14:paraId="2709BE7D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3BDD9854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580,00</w:t>
            </w:r>
          </w:p>
        </w:tc>
        <w:tc>
          <w:tcPr>
            <w:tcW w:w="1300" w:type="dxa"/>
            <w:shd w:val="clear" w:color="auto" w:fill="F2F2F2"/>
          </w:tcPr>
          <w:p w14:paraId="3F299CF7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A779063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E55272" w14:paraId="128065A3" w14:textId="77777777" w:rsidTr="002F080C">
        <w:tc>
          <w:tcPr>
            <w:tcW w:w="6613" w:type="dxa"/>
          </w:tcPr>
          <w:p w14:paraId="2F35FE8F" w14:textId="77777777" w:rsidR="00E55272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14:paraId="45737DE7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AB1EB78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6A351A8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272" w:rsidRPr="007C2829" w14:paraId="780B563A" w14:textId="77777777" w:rsidTr="002F080C">
        <w:trPr>
          <w:trHeight w:val="540"/>
        </w:trPr>
        <w:tc>
          <w:tcPr>
            <w:tcW w:w="6613" w:type="dxa"/>
            <w:shd w:val="clear" w:color="auto" w:fill="DAE8F2"/>
            <w:vAlign w:val="center"/>
          </w:tcPr>
          <w:p w14:paraId="62C7DC41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TEKUĆI PROJEKT T200105 DIGITALNA ARHIVA OPĆINE ŠODOLOVCI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85992BD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12.250,00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F5F306F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12.250,00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1D1C8A5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E55272" w:rsidRPr="007C2829" w14:paraId="01ED7F15" w14:textId="77777777" w:rsidTr="002F080C">
        <w:tc>
          <w:tcPr>
            <w:tcW w:w="6613" w:type="dxa"/>
            <w:shd w:val="clear" w:color="auto" w:fill="CBFFCB"/>
          </w:tcPr>
          <w:p w14:paraId="65F7EBAD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73192862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2.450,00</w:t>
            </w:r>
          </w:p>
        </w:tc>
        <w:tc>
          <w:tcPr>
            <w:tcW w:w="1300" w:type="dxa"/>
            <w:shd w:val="clear" w:color="auto" w:fill="CBFFCB"/>
          </w:tcPr>
          <w:p w14:paraId="272F1DF5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2.450,00</w:t>
            </w:r>
          </w:p>
        </w:tc>
        <w:tc>
          <w:tcPr>
            <w:tcW w:w="960" w:type="dxa"/>
            <w:shd w:val="clear" w:color="auto" w:fill="CBFFCB"/>
          </w:tcPr>
          <w:p w14:paraId="559CF846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E55272" w:rsidRPr="007C2829" w14:paraId="1482C594" w14:textId="77777777" w:rsidTr="002F080C">
        <w:tc>
          <w:tcPr>
            <w:tcW w:w="6613" w:type="dxa"/>
            <w:shd w:val="clear" w:color="auto" w:fill="F2F2F2"/>
          </w:tcPr>
          <w:p w14:paraId="0F310074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65EB21FB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2.450,00</w:t>
            </w:r>
          </w:p>
        </w:tc>
        <w:tc>
          <w:tcPr>
            <w:tcW w:w="1300" w:type="dxa"/>
            <w:shd w:val="clear" w:color="auto" w:fill="F2F2F2"/>
          </w:tcPr>
          <w:p w14:paraId="088381BD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2.450,00</w:t>
            </w:r>
          </w:p>
        </w:tc>
        <w:tc>
          <w:tcPr>
            <w:tcW w:w="960" w:type="dxa"/>
            <w:shd w:val="clear" w:color="auto" w:fill="F2F2F2"/>
          </w:tcPr>
          <w:p w14:paraId="3814E430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E55272" w14:paraId="1B47FCC2" w14:textId="77777777" w:rsidTr="002F080C">
        <w:tc>
          <w:tcPr>
            <w:tcW w:w="6613" w:type="dxa"/>
          </w:tcPr>
          <w:p w14:paraId="77E284D2" w14:textId="77777777" w:rsidR="00E55272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3233 Usluge promidžbe i informiranja</w:t>
            </w:r>
          </w:p>
        </w:tc>
        <w:tc>
          <w:tcPr>
            <w:tcW w:w="1300" w:type="dxa"/>
          </w:tcPr>
          <w:p w14:paraId="480E661F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B709A96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960" w:type="dxa"/>
          </w:tcPr>
          <w:p w14:paraId="59E758D6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272" w14:paraId="7488E295" w14:textId="77777777" w:rsidTr="002F080C">
        <w:tc>
          <w:tcPr>
            <w:tcW w:w="6613" w:type="dxa"/>
          </w:tcPr>
          <w:p w14:paraId="33B87159" w14:textId="77777777" w:rsidR="00E55272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3239 Ostale usluge</w:t>
            </w:r>
          </w:p>
        </w:tc>
        <w:tc>
          <w:tcPr>
            <w:tcW w:w="1300" w:type="dxa"/>
          </w:tcPr>
          <w:p w14:paraId="45E13920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C5959A3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2.400,00</w:t>
            </w:r>
          </w:p>
        </w:tc>
        <w:tc>
          <w:tcPr>
            <w:tcW w:w="960" w:type="dxa"/>
          </w:tcPr>
          <w:p w14:paraId="3AD0BA53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272" w:rsidRPr="007C2829" w14:paraId="3001C754" w14:textId="77777777" w:rsidTr="002F080C">
        <w:tc>
          <w:tcPr>
            <w:tcW w:w="6613" w:type="dxa"/>
            <w:shd w:val="clear" w:color="auto" w:fill="CBFFCB"/>
          </w:tcPr>
          <w:p w14:paraId="42696591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IZVOR 513 TEKUĆE POMOĆI OD IZVANPRORAČUNSKIH KORISNIKA</w:t>
            </w:r>
          </w:p>
        </w:tc>
        <w:tc>
          <w:tcPr>
            <w:tcW w:w="1300" w:type="dxa"/>
            <w:shd w:val="clear" w:color="auto" w:fill="CBFFCB"/>
          </w:tcPr>
          <w:p w14:paraId="606A33D4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9.800,00</w:t>
            </w:r>
          </w:p>
        </w:tc>
        <w:tc>
          <w:tcPr>
            <w:tcW w:w="1300" w:type="dxa"/>
            <w:shd w:val="clear" w:color="auto" w:fill="CBFFCB"/>
          </w:tcPr>
          <w:p w14:paraId="65534925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9.800,00</w:t>
            </w:r>
          </w:p>
        </w:tc>
        <w:tc>
          <w:tcPr>
            <w:tcW w:w="960" w:type="dxa"/>
            <w:shd w:val="clear" w:color="auto" w:fill="CBFFCB"/>
          </w:tcPr>
          <w:p w14:paraId="4729F751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E55272" w:rsidRPr="007C2829" w14:paraId="6CC80426" w14:textId="77777777" w:rsidTr="002F080C">
        <w:tc>
          <w:tcPr>
            <w:tcW w:w="6613" w:type="dxa"/>
            <w:shd w:val="clear" w:color="auto" w:fill="F2F2F2"/>
          </w:tcPr>
          <w:p w14:paraId="4F48A061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303D924A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9.800,00</w:t>
            </w:r>
          </w:p>
        </w:tc>
        <w:tc>
          <w:tcPr>
            <w:tcW w:w="1300" w:type="dxa"/>
            <w:shd w:val="clear" w:color="auto" w:fill="F2F2F2"/>
          </w:tcPr>
          <w:p w14:paraId="4521EDAF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9.800,00</w:t>
            </w:r>
          </w:p>
        </w:tc>
        <w:tc>
          <w:tcPr>
            <w:tcW w:w="960" w:type="dxa"/>
            <w:shd w:val="clear" w:color="auto" w:fill="F2F2F2"/>
          </w:tcPr>
          <w:p w14:paraId="41A83362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E55272" w14:paraId="0189ED72" w14:textId="77777777" w:rsidTr="002F080C">
        <w:tc>
          <w:tcPr>
            <w:tcW w:w="6613" w:type="dxa"/>
          </w:tcPr>
          <w:p w14:paraId="505425EE" w14:textId="77777777" w:rsidR="00E55272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3233 Usluge promidžbe i informiranja</w:t>
            </w:r>
          </w:p>
        </w:tc>
        <w:tc>
          <w:tcPr>
            <w:tcW w:w="1300" w:type="dxa"/>
          </w:tcPr>
          <w:p w14:paraId="47400CAD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F33344B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960" w:type="dxa"/>
          </w:tcPr>
          <w:p w14:paraId="6A6A0D37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272" w14:paraId="67D763F5" w14:textId="77777777" w:rsidTr="002F080C">
        <w:tc>
          <w:tcPr>
            <w:tcW w:w="6613" w:type="dxa"/>
          </w:tcPr>
          <w:p w14:paraId="2366E88F" w14:textId="77777777" w:rsidR="00E55272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3239 Ostale usluge</w:t>
            </w:r>
          </w:p>
        </w:tc>
        <w:tc>
          <w:tcPr>
            <w:tcW w:w="1300" w:type="dxa"/>
          </w:tcPr>
          <w:p w14:paraId="3DF48DFE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9F818A8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9.600,00</w:t>
            </w:r>
          </w:p>
        </w:tc>
        <w:tc>
          <w:tcPr>
            <w:tcW w:w="960" w:type="dxa"/>
          </w:tcPr>
          <w:p w14:paraId="6DD6E335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272" w:rsidRPr="007C2829" w14:paraId="73ACBE4D" w14:textId="77777777" w:rsidTr="002F080C">
        <w:trPr>
          <w:trHeight w:val="540"/>
        </w:trPr>
        <w:tc>
          <w:tcPr>
            <w:tcW w:w="6613" w:type="dxa"/>
            <w:shd w:val="clear" w:color="auto" w:fill="DAE8F2"/>
            <w:vAlign w:val="center"/>
          </w:tcPr>
          <w:p w14:paraId="4D22AA02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TEKUĆI PROJEKT T200106 PAMETNA I ODRŽIVA RJEŠENJA NA PODRUČJU OPĆINE ŠODOLOVCI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5E1002B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51.175,00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3D04B9C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8F17F48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</w:tr>
      <w:tr w:rsidR="00E55272" w:rsidRPr="007C2829" w14:paraId="0F07C257" w14:textId="77777777" w:rsidTr="002F080C">
        <w:tc>
          <w:tcPr>
            <w:tcW w:w="6613" w:type="dxa"/>
            <w:shd w:val="clear" w:color="auto" w:fill="CBFFCB"/>
          </w:tcPr>
          <w:p w14:paraId="450D854F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32C012EC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10.235,00</w:t>
            </w:r>
          </w:p>
        </w:tc>
        <w:tc>
          <w:tcPr>
            <w:tcW w:w="1300" w:type="dxa"/>
            <w:shd w:val="clear" w:color="auto" w:fill="CBFFCB"/>
          </w:tcPr>
          <w:p w14:paraId="0DA2BECE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377E9ADC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E55272" w:rsidRPr="007C2829" w14:paraId="2D426D50" w14:textId="77777777" w:rsidTr="002F080C">
        <w:tc>
          <w:tcPr>
            <w:tcW w:w="6613" w:type="dxa"/>
            <w:shd w:val="clear" w:color="auto" w:fill="F2F2F2"/>
          </w:tcPr>
          <w:p w14:paraId="37B743F8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0CB75C0F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5.860,00</w:t>
            </w:r>
          </w:p>
        </w:tc>
        <w:tc>
          <w:tcPr>
            <w:tcW w:w="1300" w:type="dxa"/>
            <w:shd w:val="clear" w:color="auto" w:fill="F2F2F2"/>
          </w:tcPr>
          <w:p w14:paraId="7153728E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95E99E3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E55272" w14:paraId="1D9D13B4" w14:textId="77777777" w:rsidTr="002F080C">
        <w:tc>
          <w:tcPr>
            <w:tcW w:w="6613" w:type="dxa"/>
          </w:tcPr>
          <w:p w14:paraId="6868535A" w14:textId="77777777" w:rsidR="00E55272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3235 Zakupnine i najamnine</w:t>
            </w:r>
          </w:p>
        </w:tc>
        <w:tc>
          <w:tcPr>
            <w:tcW w:w="1300" w:type="dxa"/>
          </w:tcPr>
          <w:p w14:paraId="055293DE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BFF5BE7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E7585DC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272" w:rsidRPr="007C2829" w14:paraId="789BCF56" w14:textId="77777777" w:rsidTr="002F080C">
        <w:tc>
          <w:tcPr>
            <w:tcW w:w="6613" w:type="dxa"/>
            <w:shd w:val="clear" w:color="auto" w:fill="F2F2F2"/>
          </w:tcPr>
          <w:p w14:paraId="2E099E82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4212AAF5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4.375,00</w:t>
            </w:r>
          </w:p>
        </w:tc>
        <w:tc>
          <w:tcPr>
            <w:tcW w:w="1300" w:type="dxa"/>
            <w:shd w:val="clear" w:color="auto" w:fill="F2F2F2"/>
          </w:tcPr>
          <w:p w14:paraId="613548A7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4310BBA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E55272" w14:paraId="6B928352" w14:textId="77777777" w:rsidTr="002F080C">
        <w:tc>
          <w:tcPr>
            <w:tcW w:w="6613" w:type="dxa"/>
          </w:tcPr>
          <w:p w14:paraId="0C6DFE3F" w14:textId="77777777" w:rsidR="00E55272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4231 Prijevozna sredstva u cestovnom prometu</w:t>
            </w:r>
          </w:p>
        </w:tc>
        <w:tc>
          <w:tcPr>
            <w:tcW w:w="1300" w:type="dxa"/>
          </w:tcPr>
          <w:p w14:paraId="72BF6EDB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50CBBB3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4898A7C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272" w:rsidRPr="007C2829" w14:paraId="7502372F" w14:textId="77777777" w:rsidTr="002F080C">
        <w:tc>
          <w:tcPr>
            <w:tcW w:w="6613" w:type="dxa"/>
            <w:shd w:val="clear" w:color="auto" w:fill="CBFFCB"/>
          </w:tcPr>
          <w:p w14:paraId="6EC4DD8B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IZVOR 513 TEKUĆE POMOĆI OD IZVANPRORAČUNSKIH KORISNIKA</w:t>
            </w:r>
          </w:p>
        </w:tc>
        <w:tc>
          <w:tcPr>
            <w:tcW w:w="1300" w:type="dxa"/>
            <w:shd w:val="clear" w:color="auto" w:fill="CBFFCB"/>
          </w:tcPr>
          <w:p w14:paraId="117407F9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23.440,00</w:t>
            </w:r>
          </w:p>
        </w:tc>
        <w:tc>
          <w:tcPr>
            <w:tcW w:w="1300" w:type="dxa"/>
            <w:shd w:val="clear" w:color="auto" w:fill="CBFFCB"/>
          </w:tcPr>
          <w:p w14:paraId="2B629348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7FB8F0FE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E55272" w:rsidRPr="007C2829" w14:paraId="0B6546E3" w14:textId="77777777" w:rsidTr="002F080C">
        <w:tc>
          <w:tcPr>
            <w:tcW w:w="6613" w:type="dxa"/>
            <w:shd w:val="clear" w:color="auto" w:fill="F2F2F2"/>
          </w:tcPr>
          <w:p w14:paraId="710BEA1A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7120D42A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23.440,00</w:t>
            </w:r>
          </w:p>
        </w:tc>
        <w:tc>
          <w:tcPr>
            <w:tcW w:w="1300" w:type="dxa"/>
            <w:shd w:val="clear" w:color="auto" w:fill="F2F2F2"/>
          </w:tcPr>
          <w:p w14:paraId="13783EAE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7095096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E55272" w14:paraId="01B18D78" w14:textId="77777777" w:rsidTr="002F080C">
        <w:tc>
          <w:tcPr>
            <w:tcW w:w="6613" w:type="dxa"/>
          </w:tcPr>
          <w:p w14:paraId="475D3560" w14:textId="77777777" w:rsidR="00E55272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3235 Zakupnine i najamnine</w:t>
            </w:r>
          </w:p>
        </w:tc>
        <w:tc>
          <w:tcPr>
            <w:tcW w:w="1300" w:type="dxa"/>
          </w:tcPr>
          <w:p w14:paraId="5DD58594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3727992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9AECB14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272" w:rsidRPr="007C2829" w14:paraId="2D8B79B9" w14:textId="77777777" w:rsidTr="002F080C">
        <w:tc>
          <w:tcPr>
            <w:tcW w:w="6613" w:type="dxa"/>
            <w:shd w:val="clear" w:color="auto" w:fill="CBFFCB"/>
          </w:tcPr>
          <w:p w14:paraId="138CE7D9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IZVOR 523 KAPITALNE POMOĆI OD IZVANPRORAČUNSKIH KORISNIKA</w:t>
            </w:r>
          </w:p>
        </w:tc>
        <w:tc>
          <w:tcPr>
            <w:tcW w:w="1300" w:type="dxa"/>
            <w:shd w:val="clear" w:color="auto" w:fill="CBFFCB"/>
          </w:tcPr>
          <w:p w14:paraId="1FA72C9B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17.500,00</w:t>
            </w:r>
          </w:p>
        </w:tc>
        <w:tc>
          <w:tcPr>
            <w:tcW w:w="1300" w:type="dxa"/>
            <w:shd w:val="clear" w:color="auto" w:fill="CBFFCB"/>
          </w:tcPr>
          <w:p w14:paraId="6B66E656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659F5BA3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E55272" w:rsidRPr="007C2829" w14:paraId="04354F6F" w14:textId="77777777" w:rsidTr="002F080C">
        <w:tc>
          <w:tcPr>
            <w:tcW w:w="6613" w:type="dxa"/>
            <w:shd w:val="clear" w:color="auto" w:fill="F2F2F2"/>
          </w:tcPr>
          <w:p w14:paraId="5AC96B33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7C2257D1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17.500,00</w:t>
            </w:r>
          </w:p>
        </w:tc>
        <w:tc>
          <w:tcPr>
            <w:tcW w:w="1300" w:type="dxa"/>
            <w:shd w:val="clear" w:color="auto" w:fill="F2F2F2"/>
          </w:tcPr>
          <w:p w14:paraId="4C8FFA64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A85A5C5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E55272" w14:paraId="4B453F5F" w14:textId="77777777" w:rsidTr="002F080C">
        <w:tc>
          <w:tcPr>
            <w:tcW w:w="6613" w:type="dxa"/>
          </w:tcPr>
          <w:p w14:paraId="0C351923" w14:textId="77777777" w:rsidR="00E55272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4231 Prijevozna sredstva u cestovnom prometu</w:t>
            </w:r>
          </w:p>
        </w:tc>
        <w:tc>
          <w:tcPr>
            <w:tcW w:w="1300" w:type="dxa"/>
          </w:tcPr>
          <w:p w14:paraId="6C1215F3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CE0FB00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2E09DBE2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272" w:rsidRPr="007C2829" w14:paraId="450D3891" w14:textId="77777777" w:rsidTr="002F080C">
        <w:trPr>
          <w:trHeight w:val="540"/>
        </w:trPr>
        <w:tc>
          <w:tcPr>
            <w:tcW w:w="6613" w:type="dxa"/>
            <w:shd w:val="clear" w:color="auto" w:fill="17365D"/>
            <w:vAlign w:val="center"/>
          </w:tcPr>
          <w:p w14:paraId="3A9D0A49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2002 ODRŽAVANJE OBJEKATA I UREĐAJA KOMUNALNE INFRASTRUKTURE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5A06624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278.624,53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57B41D3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119.865,78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4499382F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43,02%</w:t>
            </w:r>
          </w:p>
        </w:tc>
      </w:tr>
      <w:tr w:rsidR="00E55272" w:rsidRPr="007C2829" w14:paraId="6D3A0923" w14:textId="77777777" w:rsidTr="002F080C">
        <w:trPr>
          <w:trHeight w:val="540"/>
        </w:trPr>
        <w:tc>
          <w:tcPr>
            <w:tcW w:w="6613" w:type="dxa"/>
            <w:shd w:val="clear" w:color="auto" w:fill="DAE8F2"/>
            <w:vAlign w:val="center"/>
          </w:tcPr>
          <w:p w14:paraId="273FF62F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AKTIVNOST A200201 ODRŽAVANJE JAVNE RASVJETE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BD424F1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32.630,00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49A1068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9.940,51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5746456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30,46%</w:t>
            </w:r>
          </w:p>
        </w:tc>
      </w:tr>
      <w:tr w:rsidR="00E55272" w:rsidRPr="007C2829" w14:paraId="179D3D1C" w14:textId="77777777" w:rsidTr="002F080C">
        <w:tc>
          <w:tcPr>
            <w:tcW w:w="6613" w:type="dxa"/>
            <w:shd w:val="clear" w:color="auto" w:fill="CBFFCB"/>
          </w:tcPr>
          <w:p w14:paraId="667D7202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758B9EF3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28.630,00</w:t>
            </w:r>
          </w:p>
        </w:tc>
        <w:tc>
          <w:tcPr>
            <w:tcW w:w="1300" w:type="dxa"/>
            <w:shd w:val="clear" w:color="auto" w:fill="CBFFCB"/>
          </w:tcPr>
          <w:p w14:paraId="085DC385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8.205,51</w:t>
            </w:r>
          </w:p>
        </w:tc>
        <w:tc>
          <w:tcPr>
            <w:tcW w:w="960" w:type="dxa"/>
            <w:shd w:val="clear" w:color="auto" w:fill="CBFFCB"/>
          </w:tcPr>
          <w:p w14:paraId="102286E2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28,66%</w:t>
            </w:r>
          </w:p>
        </w:tc>
      </w:tr>
      <w:tr w:rsidR="00E55272" w:rsidRPr="007C2829" w14:paraId="2A09E11C" w14:textId="77777777" w:rsidTr="002F080C">
        <w:tc>
          <w:tcPr>
            <w:tcW w:w="6613" w:type="dxa"/>
            <w:shd w:val="clear" w:color="auto" w:fill="F2F2F2"/>
          </w:tcPr>
          <w:p w14:paraId="063E06B6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149415B0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28.630,00</w:t>
            </w:r>
          </w:p>
        </w:tc>
        <w:tc>
          <w:tcPr>
            <w:tcW w:w="1300" w:type="dxa"/>
            <w:shd w:val="clear" w:color="auto" w:fill="F2F2F2"/>
          </w:tcPr>
          <w:p w14:paraId="1010C2CD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8.205,51</w:t>
            </w:r>
          </w:p>
        </w:tc>
        <w:tc>
          <w:tcPr>
            <w:tcW w:w="960" w:type="dxa"/>
            <w:shd w:val="clear" w:color="auto" w:fill="F2F2F2"/>
          </w:tcPr>
          <w:p w14:paraId="6E0DFF59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28,66%</w:t>
            </w:r>
          </w:p>
        </w:tc>
      </w:tr>
      <w:tr w:rsidR="00E55272" w14:paraId="545E38B4" w14:textId="77777777" w:rsidTr="002F080C">
        <w:tc>
          <w:tcPr>
            <w:tcW w:w="6613" w:type="dxa"/>
          </w:tcPr>
          <w:p w14:paraId="580DB8AD" w14:textId="77777777" w:rsidR="00E55272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3223 Energija</w:t>
            </w:r>
          </w:p>
        </w:tc>
        <w:tc>
          <w:tcPr>
            <w:tcW w:w="1300" w:type="dxa"/>
          </w:tcPr>
          <w:p w14:paraId="2172A5F5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6556B11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8.205,51</w:t>
            </w:r>
          </w:p>
        </w:tc>
        <w:tc>
          <w:tcPr>
            <w:tcW w:w="960" w:type="dxa"/>
          </w:tcPr>
          <w:p w14:paraId="55F93474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272" w:rsidRPr="007C2829" w14:paraId="636DE33E" w14:textId="77777777" w:rsidTr="002F080C">
        <w:tc>
          <w:tcPr>
            <w:tcW w:w="6613" w:type="dxa"/>
            <w:shd w:val="clear" w:color="auto" w:fill="CBFFCB"/>
          </w:tcPr>
          <w:p w14:paraId="3DB2472E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IZVOR 41 KOMUNALNA NAKNADA</w:t>
            </w:r>
          </w:p>
        </w:tc>
        <w:tc>
          <w:tcPr>
            <w:tcW w:w="1300" w:type="dxa"/>
            <w:shd w:val="clear" w:color="auto" w:fill="CBFFCB"/>
          </w:tcPr>
          <w:p w14:paraId="7B6177DD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CBFFCB"/>
          </w:tcPr>
          <w:p w14:paraId="6540566A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1.735,00</w:t>
            </w:r>
          </w:p>
        </w:tc>
        <w:tc>
          <w:tcPr>
            <w:tcW w:w="960" w:type="dxa"/>
            <w:shd w:val="clear" w:color="auto" w:fill="CBFFCB"/>
          </w:tcPr>
          <w:p w14:paraId="70400788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43,38%</w:t>
            </w:r>
          </w:p>
        </w:tc>
      </w:tr>
      <w:tr w:rsidR="00E55272" w:rsidRPr="007C2829" w14:paraId="453D94DC" w14:textId="77777777" w:rsidTr="002F080C">
        <w:tc>
          <w:tcPr>
            <w:tcW w:w="6613" w:type="dxa"/>
            <w:shd w:val="clear" w:color="auto" w:fill="F2F2F2"/>
          </w:tcPr>
          <w:p w14:paraId="09B39EAA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4ADA8AC4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3D0A6515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1.735,00</w:t>
            </w:r>
          </w:p>
        </w:tc>
        <w:tc>
          <w:tcPr>
            <w:tcW w:w="960" w:type="dxa"/>
            <w:shd w:val="clear" w:color="auto" w:fill="F2F2F2"/>
          </w:tcPr>
          <w:p w14:paraId="52D4B556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43,38%</w:t>
            </w:r>
          </w:p>
        </w:tc>
      </w:tr>
      <w:tr w:rsidR="00E55272" w14:paraId="20968E02" w14:textId="77777777" w:rsidTr="002F080C">
        <w:tc>
          <w:tcPr>
            <w:tcW w:w="6613" w:type="dxa"/>
          </w:tcPr>
          <w:p w14:paraId="668495FC" w14:textId="77777777" w:rsidR="00E55272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077ACB21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CCF57A8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1.735,00</w:t>
            </w:r>
          </w:p>
        </w:tc>
        <w:tc>
          <w:tcPr>
            <w:tcW w:w="960" w:type="dxa"/>
          </w:tcPr>
          <w:p w14:paraId="09627105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272" w:rsidRPr="007C2829" w14:paraId="0DFBA252" w14:textId="77777777" w:rsidTr="002F080C">
        <w:trPr>
          <w:trHeight w:val="540"/>
        </w:trPr>
        <w:tc>
          <w:tcPr>
            <w:tcW w:w="6613" w:type="dxa"/>
            <w:shd w:val="clear" w:color="auto" w:fill="DAE8F2"/>
            <w:vAlign w:val="center"/>
          </w:tcPr>
          <w:p w14:paraId="4AD29740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AKTIVNOST A200202 ODRŽAVANJE I UREĐENJE JAVNIH ZELENIH POVRŠINA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C0158C1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93.258,52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AB6AA2C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69.248,13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CAB2D74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74,25%</w:t>
            </w:r>
          </w:p>
        </w:tc>
      </w:tr>
      <w:tr w:rsidR="00E55272" w:rsidRPr="007C2829" w14:paraId="6561BAB9" w14:textId="77777777" w:rsidTr="002F080C">
        <w:tc>
          <w:tcPr>
            <w:tcW w:w="6613" w:type="dxa"/>
            <w:shd w:val="clear" w:color="auto" w:fill="CBFFCB"/>
          </w:tcPr>
          <w:p w14:paraId="098EDBD7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4894757C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2.528,43</w:t>
            </w:r>
          </w:p>
        </w:tc>
        <w:tc>
          <w:tcPr>
            <w:tcW w:w="1300" w:type="dxa"/>
            <w:shd w:val="clear" w:color="auto" w:fill="CBFFCB"/>
          </w:tcPr>
          <w:p w14:paraId="026C0099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045FAC4D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E55272" w:rsidRPr="007C2829" w14:paraId="1A11810F" w14:textId="77777777" w:rsidTr="002F080C">
        <w:tc>
          <w:tcPr>
            <w:tcW w:w="6613" w:type="dxa"/>
            <w:shd w:val="clear" w:color="auto" w:fill="F2F2F2"/>
          </w:tcPr>
          <w:p w14:paraId="7145373E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07653399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2.528,43</w:t>
            </w:r>
          </w:p>
        </w:tc>
        <w:tc>
          <w:tcPr>
            <w:tcW w:w="1300" w:type="dxa"/>
            <w:shd w:val="clear" w:color="auto" w:fill="F2F2F2"/>
          </w:tcPr>
          <w:p w14:paraId="5079219D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20B643E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E55272" w14:paraId="0E790041" w14:textId="77777777" w:rsidTr="002F080C">
        <w:tc>
          <w:tcPr>
            <w:tcW w:w="6613" w:type="dxa"/>
          </w:tcPr>
          <w:p w14:paraId="2C90CA75" w14:textId="77777777" w:rsidR="00E55272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49B3B236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DC894F1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306946D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272" w:rsidRPr="007C2829" w14:paraId="588D2490" w14:textId="77777777" w:rsidTr="002F080C">
        <w:tc>
          <w:tcPr>
            <w:tcW w:w="6613" w:type="dxa"/>
            <w:shd w:val="clear" w:color="auto" w:fill="CBFFCB"/>
          </w:tcPr>
          <w:p w14:paraId="530B6B3E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IZVOR 13 PRIHODI OD NEFINANCIJSKE IMOVINE</w:t>
            </w:r>
          </w:p>
        </w:tc>
        <w:tc>
          <w:tcPr>
            <w:tcW w:w="1300" w:type="dxa"/>
            <w:shd w:val="clear" w:color="auto" w:fill="CBFFCB"/>
          </w:tcPr>
          <w:p w14:paraId="781E1B1D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4.750,00</w:t>
            </w:r>
          </w:p>
        </w:tc>
        <w:tc>
          <w:tcPr>
            <w:tcW w:w="1300" w:type="dxa"/>
            <w:shd w:val="clear" w:color="auto" w:fill="CBFFCB"/>
          </w:tcPr>
          <w:p w14:paraId="36030F76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2E74F94F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E55272" w:rsidRPr="007C2829" w14:paraId="6033A7FA" w14:textId="77777777" w:rsidTr="002F080C">
        <w:tc>
          <w:tcPr>
            <w:tcW w:w="6613" w:type="dxa"/>
            <w:shd w:val="clear" w:color="auto" w:fill="F2F2F2"/>
          </w:tcPr>
          <w:p w14:paraId="39C0927D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2BC087A6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4.750,00</w:t>
            </w:r>
          </w:p>
        </w:tc>
        <w:tc>
          <w:tcPr>
            <w:tcW w:w="1300" w:type="dxa"/>
            <w:shd w:val="clear" w:color="auto" w:fill="F2F2F2"/>
          </w:tcPr>
          <w:p w14:paraId="1420B4AA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5BF8A91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E55272" w14:paraId="1B7E295C" w14:textId="77777777" w:rsidTr="002F080C">
        <w:tc>
          <w:tcPr>
            <w:tcW w:w="6613" w:type="dxa"/>
          </w:tcPr>
          <w:p w14:paraId="38C010B7" w14:textId="77777777" w:rsidR="00E55272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3B4E0FBA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CBE24D8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59836E0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272" w:rsidRPr="007C2829" w14:paraId="6D8EFFC9" w14:textId="77777777" w:rsidTr="002F080C">
        <w:tc>
          <w:tcPr>
            <w:tcW w:w="6613" w:type="dxa"/>
            <w:shd w:val="clear" w:color="auto" w:fill="CBFFCB"/>
          </w:tcPr>
          <w:p w14:paraId="52057D2C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379FD727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37.650,43</w:t>
            </w:r>
          </w:p>
        </w:tc>
        <w:tc>
          <w:tcPr>
            <w:tcW w:w="1300" w:type="dxa"/>
            <w:shd w:val="clear" w:color="auto" w:fill="CBFFCB"/>
          </w:tcPr>
          <w:p w14:paraId="0A0DC8AA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18.874,87</w:t>
            </w:r>
          </w:p>
        </w:tc>
        <w:tc>
          <w:tcPr>
            <w:tcW w:w="960" w:type="dxa"/>
            <w:shd w:val="clear" w:color="auto" w:fill="CBFFCB"/>
          </w:tcPr>
          <w:p w14:paraId="4DD7DEE6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50,13%</w:t>
            </w:r>
          </w:p>
        </w:tc>
      </w:tr>
      <w:tr w:rsidR="00E55272" w:rsidRPr="007C2829" w14:paraId="47610F6F" w14:textId="77777777" w:rsidTr="002F080C">
        <w:tc>
          <w:tcPr>
            <w:tcW w:w="6613" w:type="dxa"/>
            <w:shd w:val="clear" w:color="auto" w:fill="F2F2F2"/>
          </w:tcPr>
          <w:p w14:paraId="21F7A0E2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33E3B014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32.650,43</w:t>
            </w:r>
          </w:p>
        </w:tc>
        <w:tc>
          <w:tcPr>
            <w:tcW w:w="1300" w:type="dxa"/>
            <w:shd w:val="clear" w:color="auto" w:fill="F2F2F2"/>
          </w:tcPr>
          <w:p w14:paraId="40E6CF06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18.874,87</w:t>
            </w:r>
          </w:p>
        </w:tc>
        <w:tc>
          <w:tcPr>
            <w:tcW w:w="960" w:type="dxa"/>
            <w:shd w:val="clear" w:color="auto" w:fill="F2F2F2"/>
          </w:tcPr>
          <w:p w14:paraId="71A0F843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57,81%</w:t>
            </w:r>
          </w:p>
        </w:tc>
      </w:tr>
      <w:tr w:rsidR="00E55272" w14:paraId="4BD13254" w14:textId="77777777" w:rsidTr="002F080C">
        <w:tc>
          <w:tcPr>
            <w:tcW w:w="6613" w:type="dxa"/>
          </w:tcPr>
          <w:p w14:paraId="719A0125" w14:textId="77777777" w:rsidR="00E55272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3C2AD0E4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19C9CC2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18.874,87</w:t>
            </w:r>
          </w:p>
        </w:tc>
        <w:tc>
          <w:tcPr>
            <w:tcW w:w="960" w:type="dxa"/>
          </w:tcPr>
          <w:p w14:paraId="0036A7D4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272" w:rsidRPr="007C2829" w14:paraId="3A07FEE0" w14:textId="77777777" w:rsidTr="002F080C">
        <w:tc>
          <w:tcPr>
            <w:tcW w:w="6613" w:type="dxa"/>
            <w:shd w:val="clear" w:color="auto" w:fill="F2F2F2"/>
          </w:tcPr>
          <w:p w14:paraId="338490D7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7FB5658A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6D054C60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F4FF8C8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E55272" w14:paraId="7B7F3E7F" w14:textId="77777777" w:rsidTr="002F080C">
        <w:tc>
          <w:tcPr>
            <w:tcW w:w="6613" w:type="dxa"/>
          </w:tcPr>
          <w:p w14:paraId="5FC9B8B5" w14:textId="77777777" w:rsidR="00E55272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4226 Sportska i glazbena oprema</w:t>
            </w:r>
          </w:p>
        </w:tc>
        <w:tc>
          <w:tcPr>
            <w:tcW w:w="1300" w:type="dxa"/>
          </w:tcPr>
          <w:p w14:paraId="58BFCFB8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190A91F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5B4FDF4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272" w:rsidRPr="007C2829" w14:paraId="02E4047B" w14:textId="77777777" w:rsidTr="002F080C">
        <w:tc>
          <w:tcPr>
            <w:tcW w:w="6613" w:type="dxa"/>
            <w:shd w:val="clear" w:color="auto" w:fill="CBFFCB"/>
          </w:tcPr>
          <w:p w14:paraId="5B8D8B91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IZVOR 43 ŠUMSKI DOPRINOS</w:t>
            </w:r>
          </w:p>
        </w:tc>
        <w:tc>
          <w:tcPr>
            <w:tcW w:w="1300" w:type="dxa"/>
            <w:shd w:val="clear" w:color="auto" w:fill="CBFFCB"/>
          </w:tcPr>
          <w:p w14:paraId="60301636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12.044,77</w:t>
            </w:r>
          </w:p>
        </w:tc>
        <w:tc>
          <w:tcPr>
            <w:tcW w:w="1300" w:type="dxa"/>
            <w:shd w:val="clear" w:color="auto" w:fill="CBFFCB"/>
          </w:tcPr>
          <w:p w14:paraId="2FD0FBF8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14.088,37</w:t>
            </w:r>
          </w:p>
        </w:tc>
        <w:tc>
          <w:tcPr>
            <w:tcW w:w="960" w:type="dxa"/>
            <w:shd w:val="clear" w:color="auto" w:fill="CBFFCB"/>
          </w:tcPr>
          <w:p w14:paraId="7F5F3793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116,97%</w:t>
            </w:r>
          </w:p>
        </w:tc>
      </w:tr>
      <w:tr w:rsidR="00E55272" w:rsidRPr="007C2829" w14:paraId="64858AD0" w14:textId="77777777" w:rsidTr="002F080C">
        <w:tc>
          <w:tcPr>
            <w:tcW w:w="6613" w:type="dxa"/>
            <w:shd w:val="clear" w:color="auto" w:fill="F2F2F2"/>
          </w:tcPr>
          <w:p w14:paraId="008CA2C0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2E4C5ED8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12.044,77</w:t>
            </w:r>
          </w:p>
        </w:tc>
        <w:tc>
          <w:tcPr>
            <w:tcW w:w="1300" w:type="dxa"/>
            <w:shd w:val="clear" w:color="auto" w:fill="F2F2F2"/>
          </w:tcPr>
          <w:p w14:paraId="42DF4CB2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14.088,37</w:t>
            </w:r>
          </w:p>
        </w:tc>
        <w:tc>
          <w:tcPr>
            <w:tcW w:w="960" w:type="dxa"/>
            <w:shd w:val="clear" w:color="auto" w:fill="F2F2F2"/>
          </w:tcPr>
          <w:p w14:paraId="0B8E1342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116,97%</w:t>
            </w:r>
          </w:p>
        </w:tc>
      </w:tr>
      <w:tr w:rsidR="00E55272" w14:paraId="631D3534" w14:textId="77777777" w:rsidTr="002F080C">
        <w:tc>
          <w:tcPr>
            <w:tcW w:w="6613" w:type="dxa"/>
          </w:tcPr>
          <w:p w14:paraId="722B4479" w14:textId="77777777" w:rsidR="00E55272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00EEB9EA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15F0578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14.088,37</w:t>
            </w:r>
          </w:p>
        </w:tc>
        <w:tc>
          <w:tcPr>
            <w:tcW w:w="960" w:type="dxa"/>
          </w:tcPr>
          <w:p w14:paraId="1561C708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272" w:rsidRPr="007C2829" w14:paraId="6EA4D8D4" w14:textId="77777777" w:rsidTr="002F080C">
        <w:tc>
          <w:tcPr>
            <w:tcW w:w="6613" w:type="dxa"/>
            <w:shd w:val="clear" w:color="auto" w:fill="CBFFCB"/>
          </w:tcPr>
          <w:p w14:paraId="728EE7AD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IZVOR 49 PRIHODI OD RASPOLAGANJA DRŽ. POLJOP. ZEMLJIŠTEM</w:t>
            </w:r>
          </w:p>
        </w:tc>
        <w:tc>
          <w:tcPr>
            <w:tcW w:w="1300" w:type="dxa"/>
            <w:shd w:val="clear" w:color="auto" w:fill="CBFFCB"/>
          </w:tcPr>
          <w:p w14:paraId="6F5AC53E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36.284,89</w:t>
            </w:r>
          </w:p>
        </w:tc>
        <w:tc>
          <w:tcPr>
            <w:tcW w:w="1300" w:type="dxa"/>
            <w:shd w:val="clear" w:color="auto" w:fill="CBFFCB"/>
          </w:tcPr>
          <w:p w14:paraId="084DBCDC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36.284,89</w:t>
            </w:r>
          </w:p>
        </w:tc>
        <w:tc>
          <w:tcPr>
            <w:tcW w:w="960" w:type="dxa"/>
            <w:shd w:val="clear" w:color="auto" w:fill="CBFFCB"/>
          </w:tcPr>
          <w:p w14:paraId="2952F59A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E55272" w:rsidRPr="007C2829" w14:paraId="67485DB3" w14:textId="77777777" w:rsidTr="002F080C">
        <w:tc>
          <w:tcPr>
            <w:tcW w:w="6613" w:type="dxa"/>
            <w:shd w:val="clear" w:color="auto" w:fill="F2F2F2"/>
          </w:tcPr>
          <w:p w14:paraId="451F2C95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57FE3BCD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36.284,89</w:t>
            </w:r>
          </w:p>
        </w:tc>
        <w:tc>
          <w:tcPr>
            <w:tcW w:w="1300" w:type="dxa"/>
            <w:shd w:val="clear" w:color="auto" w:fill="F2F2F2"/>
          </w:tcPr>
          <w:p w14:paraId="4F4901FC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36.284,89</w:t>
            </w:r>
          </w:p>
        </w:tc>
        <w:tc>
          <w:tcPr>
            <w:tcW w:w="960" w:type="dxa"/>
            <w:shd w:val="clear" w:color="auto" w:fill="F2F2F2"/>
          </w:tcPr>
          <w:p w14:paraId="3EDE0A92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E55272" w14:paraId="7DE20D46" w14:textId="77777777" w:rsidTr="002F080C">
        <w:tc>
          <w:tcPr>
            <w:tcW w:w="6613" w:type="dxa"/>
          </w:tcPr>
          <w:p w14:paraId="5E3F93FC" w14:textId="77777777" w:rsidR="00E55272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3234 Komunalne usluge</w:t>
            </w:r>
          </w:p>
        </w:tc>
        <w:tc>
          <w:tcPr>
            <w:tcW w:w="1300" w:type="dxa"/>
          </w:tcPr>
          <w:p w14:paraId="481D2355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0E1463A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36.284,89</w:t>
            </w:r>
          </w:p>
        </w:tc>
        <w:tc>
          <w:tcPr>
            <w:tcW w:w="960" w:type="dxa"/>
          </w:tcPr>
          <w:p w14:paraId="7D4FEA72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272" w:rsidRPr="007C2829" w14:paraId="1F34F0D7" w14:textId="77777777" w:rsidTr="002F080C">
        <w:trPr>
          <w:trHeight w:val="540"/>
        </w:trPr>
        <w:tc>
          <w:tcPr>
            <w:tcW w:w="6613" w:type="dxa"/>
            <w:shd w:val="clear" w:color="auto" w:fill="DAE8F2"/>
            <w:vAlign w:val="center"/>
          </w:tcPr>
          <w:p w14:paraId="64242BFE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AKTIVNOST A200203 ODRŽAVANJE GROBLJA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AB888F6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49.348,95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46B2F76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23.323,21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F08C9DD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47,26%</w:t>
            </w:r>
          </w:p>
        </w:tc>
      </w:tr>
      <w:tr w:rsidR="00E55272" w:rsidRPr="007C2829" w14:paraId="758AEEF8" w14:textId="77777777" w:rsidTr="002F080C">
        <w:tc>
          <w:tcPr>
            <w:tcW w:w="6613" w:type="dxa"/>
            <w:shd w:val="clear" w:color="auto" w:fill="CBFFCB"/>
          </w:tcPr>
          <w:p w14:paraId="4D081B81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4B1414EE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21.159,94</w:t>
            </w:r>
          </w:p>
        </w:tc>
        <w:tc>
          <w:tcPr>
            <w:tcW w:w="1300" w:type="dxa"/>
            <w:shd w:val="clear" w:color="auto" w:fill="CBFFCB"/>
          </w:tcPr>
          <w:p w14:paraId="5C73CBF8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5.134,69</w:t>
            </w:r>
          </w:p>
        </w:tc>
        <w:tc>
          <w:tcPr>
            <w:tcW w:w="960" w:type="dxa"/>
            <w:shd w:val="clear" w:color="auto" w:fill="CBFFCB"/>
          </w:tcPr>
          <w:p w14:paraId="6164DD4E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24,27%</w:t>
            </w:r>
          </w:p>
        </w:tc>
      </w:tr>
      <w:tr w:rsidR="00E55272" w:rsidRPr="007C2829" w14:paraId="7552320B" w14:textId="77777777" w:rsidTr="002F080C">
        <w:tc>
          <w:tcPr>
            <w:tcW w:w="6613" w:type="dxa"/>
            <w:shd w:val="clear" w:color="auto" w:fill="F2F2F2"/>
          </w:tcPr>
          <w:p w14:paraId="6DFEA70A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5D5B09B7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21.159,94</w:t>
            </w:r>
          </w:p>
        </w:tc>
        <w:tc>
          <w:tcPr>
            <w:tcW w:w="1300" w:type="dxa"/>
            <w:shd w:val="clear" w:color="auto" w:fill="F2F2F2"/>
          </w:tcPr>
          <w:p w14:paraId="08909EA8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5.134,69</w:t>
            </w:r>
          </w:p>
        </w:tc>
        <w:tc>
          <w:tcPr>
            <w:tcW w:w="960" w:type="dxa"/>
            <w:shd w:val="clear" w:color="auto" w:fill="F2F2F2"/>
          </w:tcPr>
          <w:p w14:paraId="2F233919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24,27%</w:t>
            </w:r>
          </w:p>
        </w:tc>
      </w:tr>
      <w:tr w:rsidR="00E55272" w14:paraId="0E7539BE" w14:textId="77777777" w:rsidTr="002F080C">
        <w:tc>
          <w:tcPr>
            <w:tcW w:w="6613" w:type="dxa"/>
          </w:tcPr>
          <w:p w14:paraId="6D56D883" w14:textId="77777777" w:rsidR="00E55272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37BD17FF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C4E5598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5.134,69</w:t>
            </w:r>
          </w:p>
        </w:tc>
        <w:tc>
          <w:tcPr>
            <w:tcW w:w="960" w:type="dxa"/>
          </w:tcPr>
          <w:p w14:paraId="14369EC2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272" w:rsidRPr="007C2829" w14:paraId="297503AF" w14:textId="77777777" w:rsidTr="002F080C">
        <w:tc>
          <w:tcPr>
            <w:tcW w:w="6613" w:type="dxa"/>
            <w:shd w:val="clear" w:color="auto" w:fill="CBFFCB"/>
          </w:tcPr>
          <w:p w14:paraId="4234E984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02EF4F57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16.168,95</w:t>
            </w:r>
          </w:p>
        </w:tc>
        <w:tc>
          <w:tcPr>
            <w:tcW w:w="1300" w:type="dxa"/>
            <w:shd w:val="clear" w:color="auto" w:fill="CBFFCB"/>
          </w:tcPr>
          <w:p w14:paraId="31C35CAD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18.188,52</w:t>
            </w:r>
          </w:p>
        </w:tc>
        <w:tc>
          <w:tcPr>
            <w:tcW w:w="960" w:type="dxa"/>
            <w:shd w:val="clear" w:color="auto" w:fill="CBFFCB"/>
          </w:tcPr>
          <w:p w14:paraId="2EC728CD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112,49%</w:t>
            </w:r>
          </w:p>
        </w:tc>
      </w:tr>
      <w:tr w:rsidR="00E55272" w:rsidRPr="007C2829" w14:paraId="07DAE311" w14:textId="77777777" w:rsidTr="002F080C">
        <w:tc>
          <w:tcPr>
            <w:tcW w:w="6613" w:type="dxa"/>
            <w:shd w:val="clear" w:color="auto" w:fill="F2F2F2"/>
          </w:tcPr>
          <w:p w14:paraId="091B27CB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71D25AB4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16.168,95</w:t>
            </w:r>
          </w:p>
        </w:tc>
        <w:tc>
          <w:tcPr>
            <w:tcW w:w="1300" w:type="dxa"/>
            <w:shd w:val="clear" w:color="auto" w:fill="F2F2F2"/>
          </w:tcPr>
          <w:p w14:paraId="2DEEA1EE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18.188,52</w:t>
            </w:r>
          </w:p>
        </w:tc>
        <w:tc>
          <w:tcPr>
            <w:tcW w:w="960" w:type="dxa"/>
            <w:shd w:val="clear" w:color="auto" w:fill="F2F2F2"/>
          </w:tcPr>
          <w:p w14:paraId="36C6E8B9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112,49%</w:t>
            </w:r>
          </w:p>
        </w:tc>
      </w:tr>
      <w:tr w:rsidR="00E55272" w14:paraId="0CBB8642" w14:textId="77777777" w:rsidTr="002F080C">
        <w:tc>
          <w:tcPr>
            <w:tcW w:w="6613" w:type="dxa"/>
          </w:tcPr>
          <w:p w14:paraId="7345BF31" w14:textId="77777777" w:rsidR="00E55272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55C4A798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45E6887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18.188,52</w:t>
            </w:r>
          </w:p>
        </w:tc>
        <w:tc>
          <w:tcPr>
            <w:tcW w:w="960" w:type="dxa"/>
          </w:tcPr>
          <w:p w14:paraId="64DCFBFA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272" w:rsidRPr="007C2829" w14:paraId="69B6403A" w14:textId="77777777" w:rsidTr="002F080C">
        <w:tc>
          <w:tcPr>
            <w:tcW w:w="6613" w:type="dxa"/>
            <w:shd w:val="clear" w:color="auto" w:fill="CBFFCB"/>
          </w:tcPr>
          <w:p w14:paraId="111A3CB0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IZVOR 41 KOMUNALNA NAKNADA</w:t>
            </w:r>
          </w:p>
        </w:tc>
        <w:tc>
          <w:tcPr>
            <w:tcW w:w="1300" w:type="dxa"/>
            <w:shd w:val="clear" w:color="auto" w:fill="CBFFCB"/>
          </w:tcPr>
          <w:p w14:paraId="3696F3F2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12.020,06</w:t>
            </w:r>
          </w:p>
        </w:tc>
        <w:tc>
          <w:tcPr>
            <w:tcW w:w="1300" w:type="dxa"/>
            <w:shd w:val="clear" w:color="auto" w:fill="CBFFCB"/>
          </w:tcPr>
          <w:p w14:paraId="581953BE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5EAE8F24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E55272" w:rsidRPr="007C2829" w14:paraId="24B98A91" w14:textId="77777777" w:rsidTr="002F080C">
        <w:tc>
          <w:tcPr>
            <w:tcW w:w="6613" w:type="dxa"/>
            <w:shd w:val="clear" w:color="auto" w:fill="F2F2F2"/>
          </w:tcPr>
          <w:p w14:paraId="0FCADD58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749A3E80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12.020,06</w:t>
            </w:r>
          </w:p>
        </w:tc>
        <w:tc>
          <w:tcPr>
            <w:tcW w:w="1300" w:type="dxa"/>
            <w:shd w:val="clear" w:color="auto" w:fill="F2F2F2"/>
          </w:tcPr>
          <w:p w14:paraId="5C5CA3EB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9094C1B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E55272" w14:paraId="04ABFD8E" w14:textId="77777777" w:rsidTr="002F080C">
        <w:tc>
          <w:tcPr>
            <w:tcW w:w="6613" w:type="dxa"/>
          </w:tcPr>
          <w:p w14:paraId="7D059F95" w14:textId="77777777" w:rsidR="00E55272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5BC81F33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761BBF9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B750E21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272" w:rsidRPr="007C2829" w14:paraId="66D9412C" w14:textId="77777777" w:rsidTr="002F080C">
        <w:trPr>
          <w:trHeight w:val="540"/>
        </w:trPr>
        <w:tc>
          <w:tcPr>
            <w:tcW w:w="6613" w:type="dxa"/>
            <w:shd w:val="clear" w:color="auto" w:fill="DAE8F2"/>
            <w:vAlign w:val="center"/>
          </w:tcPr>
          <w:p w14:paraId="552AE3E9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AKTIVNOST A200205 ODRŽAVANJE NERAZVRSTANIH CESTA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9764BBE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A4499A7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890,33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4C78F82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11,13%</w:t>
            </w:r>
          </w:p>
        </w:tc>
      </w:tr>
      <w:tr w:rsidR="00E55272" w:rsidRPr="007C2829" w14:paraId="6D3E1D59" w14:textId="77777777" w:rsidTr="002F080C">
        <w:tc>
          <w:tcPr>
            <w:tcW w:w="6613" w:type="dxa"/>
            <w:shd w:val="clear" w:color="auto" w:fill="CBFFCB"/>
          </w:tcPr>
          <w:p w14:paraId="37A611BF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IZVOR 43 ŠUMSKI DOPRINOS</w:t>
            </w:r>
          </w:p>
        </w:tc>
        <w:tc>
          <w:tcPr>
            <w:tcW w:w="1300" w:type="dxa"/>
            <w:shd w:val="clear" w:color="auto" w:fill="CBFFCB"/>
          </w:tcPr>
          <w:p w14:paraId="7903A147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CBFFCB"/>
          </w:tcPr>
          <w:p w14:paraId="1B4F1948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890,33</w:t>
            </w:r>
          </w:p>
        </w:tc>
        <w:tc>
          <w:tcPr>
            <w:tcW w:w="960" w:type="dxa"/>
            <w:shd w:val="clear" w:color="auto" w:fill="CBFFCB"/>
          </w:tcPr>
          <w:p w14:paraId="448995A1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89,03%</w:t>
            </w:r>
          </w:p>
        </w:tc>
      </w:tr>
      <w:tr w:rsidR="00E55272" w:rsidRPr="007C2829" w14:paraId="2C8CC8BF" w14:textId="77777777" w:rsidTr="002F080C">
        <w:tc>
          <w:tcPr>
            <w:tcW w:w="6613" w:type="dxa"/>
            <w:shd w:val="clear" w:color="auto" w:fill="F2F2F2"/>
          </w:tcPr>
          <w:p w14:paraId="02F8D3B3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1EDE30F4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4D08B997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890,33</w:t>
            </w:r>
          </w:p>
        </w:tc>
        <w:tc>
          <w:tcPr>
            <w:tcW w:w="960" w:type="dxa"/>
            <w:shd w:val="clear" w:color="auto" w:fill="F2F2F2"/>
          </w:tcPr>
          <w:p w14:paraId="62C4A221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89,03%</w:t>
            </w:r>
          </w:p>
        </w:tc>
      </w:tr>
      <w:tr w:rsidR="00E55272" w14:paraId="3996F4AC" w14:textId="77777777" w:rsidTr="002F080C">
        <w:tc>
          <w:tcPr>
            <w:tcW w:w="6613" w:type="dxa"/>
          </w:tcPr>
          <w:p w14:paraId="2FFE0B6C" w14:textId="77777777" w:rsidR="00E55272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40090560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520173B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890,33</w:t>
            </w:r>
          </w:p>
        </w:tc>
        <w:tc>
          <w:tcPr>
            <w:tcW w:w="960" w:type="dxa"/>
          </w:tcPr>
          <w:p w14:paraId="2B2806BB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272" w:rsidRPr="007C2829" w14:paraId="5DA0636E" w14:textId="77777777" w:rsidTr="002F080C">
        <w:tc>
          <w:tcPr>
            <w:tcW w:w="6613" w:type="dxa"/>
            <w:shd w:val="clear" w:color="auto" w:fill="CBFFCB"/>
          </w:tcPr>
          <w:p w14:paraId="6F3541EC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IZVOR 45 PRIHODI OD PRODAJE DRŽ. POLJOP. ZEMLJIŠTA</w:t>
            </w:r>
          </w:p>
        </w:tc>
        <w:tc>
          <w:tcPr>
            <w:tcW w:w="1300" w:type="dxa"/>
            <w:shd w:val="clear" w:color="auto" w:fill="CBFFCB"/>
          </w:tcPr>
          <w:p w14:paraId="692EF9F6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CBFFCB"/>
          </w:tcPr>
          <w:p w14:paraId="4A383CB1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6A7D2279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E55272" w:rsidRPr="007C2829" w14:paraId="4D6F2DBA" w14:textId="77777777" w:rsidTr="002F080C">
        <w:tc>
          <w:tcPr>
            <w:tcW w:w="6613" w:type="dxa"/>
            <w:shd w:val="clear" w:color="auto" w:fill="F2F2F2"/>
          </w:tcPr>
          <w:p w14:paraId="6D136D3E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1D52CE26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F2F2F2"/>
          </w:tcPr>
          <w:p w14:paraId="0CBB4D91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89B6B47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E55272" w14:paraId="638DD34A" w14:textId="77777777" w:rsidTr="002F080C">
        <w:tc>
          <w:tcPr>
            <w:tcW w:w="6613" w:type="dxa"/>
          </w:tcPr>
          <w:p w14:paraId="3D3A157B" w14:textId="77777777" w:rsidR="00E55272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7856F283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AA27BD5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675781E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272" w:rsidRPr="007C2829" w14:paraId="3D07E9BF" w14:textId="77777777" w:rsidTr="002F080C">
        <w:trPr>
          <w:trHeight w:val="540"/>
        </w:trPr>
        <w:tc>
          <w:tcPr>
            <w:tcW w:w="6613" w:type="dxa"/>
            <w:shd w:val="clear" w:color="auto" w:fill="DAE8F2"/>
            <w:vAlign w:val="center"/>
          </w:tcPr>
          <w:p w14:paraId="52EFA728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AKTIVNOST A200207 ODRŽAVANJE ČISTOĆE JAVNIH POVRŠINA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EEC8B3D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50.614,15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3A6779A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16.463,60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44743FD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32,53%</w:t>
            </w:r>
          </w:p>
        </w:tc>
      </w:tr>
      <w:tr w:rsidR="00E55272" w:rsidRPr="007C2829" w14:paraId="390935FC" w14:textId="77777777" w:rsidTr="002F080C">
        <w:tc>
          <w:tcPr>
            <w:tcW w:w="6613" w:type="dxa"/>
            <w:shd w:val="clear" w:color="auto" w:fill="CBFFCB"/>
          </w:tcPr>
          <w:p w14:paraId="739F1E00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3A4EC921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6.907,33</w:t>
            </w:r>
          </w:p>
        </w:tc>
        <w:tc>
          <w:tcPr>
            <w:tcW w:w="1300" w:type="dxa"/>
            <w:shd w:val="clear" w:color="auto" w:fill="CBFFCB"/>
          </w:tcPr>
          <w:p w14:paraId="7B86DCD0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7FD211FE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E55272" w:rsidRPr="007C2829" w14:paraId="75AA2BAC" w14:textId="77777777" w:rsidTr="002F080C">
        <w:tc>
          <w:tcPr>
            <w:tcW w:w="6613" w:type="dxa"/>
            <w:shd w:val="clear" w:color="auto" w:fill="F2F2F2"/>
          </w:tcPr>
          <w:p w14:paraId="3168D000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1D006678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6.907,33</w:t>
            </w:r>
          </w:p>
        </w:tc>
        <w:tc>
          <w:tcPr>
            <w:tcW w:w="1300" w:type="dxa"/>
            <w:shd w:val="clear" w:color="auto" w:fill="F2F2F2"/>
          </w:tcPr>
          <w:p w14:paraId="3367D499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153C49B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E55272" w14:paraId="179DF825" w14:textId="77777777" w:rsidTr="002F080C">
        <w:tc>
          <w:tcPr>
            <w:tcW w:w="6613" w:type="dxa"/>
          </w:tcPr>
          <w:p w14:paraId="1C5A5C9F" w14:textId="77777777" w:rsidR="00E55272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51A01268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4EF0709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0EDA348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272" w:rsidRPr="007C2829" w14:paraId="4308A1AF" w14:textId="77777777" w:rsidTr="002F080C">
        <w:tc>
          <w:tcPr>
            <w:tcW w:w="6613" w:type="dxa"/>
            <w:shd w:val="clear" w:color="auto" w:fill="CBFFCB"/>
          </w:tcPr>
          <w:p w14:paraId="22456801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5BB3A98E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10.586,36</w:t>
            </w:r>
          </w:p>
        </w:tc>
        <w:tc>
          <w:tcPr>
            <w:tcW w:w="1300" w:type="dxa"/>
            <w:shd w:val="clear" w:color="auto" w:fill="CBFFCB"/>
          </w:tcPr>
          <w:p w14:paraId="167C9976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7.708,50</w:t>
            </w:r>
          </w:p>
        </w:tc>
        <w:tc>
          <w:tcPr>
            <w:tcW w:w="960" w:type="dxa"/>
            <w:shd w:val="clear" w:color="auto" w:fill="CBFFCB"/>
          </w:tcPr>
          <w:p w14:paraId="4517F46C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72,82%</w:t>
            </w:r>
          </w:p>
        </w:tc>
      </w:tr>
      <w:tr w:rsidR="00E55272" w:rsidRPr="007C2829" w14:paraId="44B069D1" w14:textId="77777777" w:rsidTr="002F080C">
        <w:tc>
          <w:tcPr>
            <w:tcW w:w="6613" w:type="dxa"/>
            <w:shd w:val="clear" w:color="auto" w:fill="F2F2F2"/>
          </w:tcPr>
          <w:p w14:paraId="3D2F973B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65C99869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10.586,36</w:t>
            </w:r>
          </w:p>
        </w:tc>
        <w:tc>
          <w:tcPr>
            <w:tcW w:w="1300" w:type="dxa"/>
            <w:shd w:val="clear" w:color="auto" w:fill="F2F2F2"/>
          </w:tcPr>
          <w:p w14:paraId="01E8D628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7.708,50</w:t>
            </w:r>
          </w:p>
        </w:tc>
        <w:tc>
          <w:tcPr>
            <w:tcW w:w="960" w:type="dxa"/>
            <w:shd w:val="clear" w:color="auto" w:fill="F2F2F2"/>
          </w:tcPr>
          <w:p w14:paraId="5C6C601F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72,82%</w:t>
            </w:r>
          </w:p>
        </w:tc>
      </w:tr>
      <w:tr w:rsidR="00E55272" w14:paraId="1C28BDFB" w14:textId="77777777" w:rsidTr="002F080C">
        <w:tc>
          <w:tcPr>
            <w:tcW w:w="6613" w:type="dxa"/>
          </w:tcPr>
          <w:p w14:paraId="3ED85EA0" w14:textId="77777777" w:rsidR="00E55272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0DB308F4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86B308A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7.708,50</w:t>
            </w:r>
          </w:p>
        </w:tc>
        <w:tc>
          <w:tcPr>
            <w:tcW w:w="960" w:type="dxa"/>
          </w:tcPr>
          <w:p w14:paraId="3331E4F1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272" w:rsidRPr="007C2829" w14:paraId="66F4E854" w14:textId="77777777" w:rsidTr="002F080C">
        <w:tc>
          <w:tcPr>
            <w:tcW w:w="6613" w:type="dxa"/>
            <w:shd w:val="clear" w:color="auto" w:fill="CBFFCB"/>
          </w:tcPr>
          <w:p w14:paraId="620D0426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IZVOR 43 ŠUMSKI DOPRINOS</w:t>
            </w:r>
          </w:p>
        </w:tc>
        <w:tc>
          <w:tcPr>
            <w:tcW w:w="1300" w:type="dxa"/>
            <w:shd w:val="clear" w:color="auto" w:fill="CBFFCB"/>
          </w:tcPr>
          <w:p w14:paraId="286507F6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15.379,60</w:t>
            </w:r>
          </w:p>
        </w:tc>
        <w:tc>
          <w:tcPr>
            <w:tcW w:w="1300" w:type="dxa"/>
            <w:shd w:val="clear" w:color="auto" w:fill="CBFFCB"/>
          </w:tcPr>
          <w:p w14:paraId="46EF4042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3.708,23</w:t>
            </w:r>
          </w:p>
        </w:tc>
        <w:tc>
          <w:tcPr>
            <w:tcW w:w="960" w:type="dxa"/>
            <w:shd w:val="clear" w:color="auto" w:fill="CBFFCB"/>
          </w:tcPr>
          <w:p w14:paraId="63810049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24,11%</w:t>
            </w:r>
          </w:p>
        </w:tc>
      </w:tr>
      <w:tr w:rsidR="00E55272" w:rsidRPr="007C2829" w14:paraId="78E766C0" w14:textId="77777777" w:rsidTr="002F080C">
        <w:tc>
          <w:tcPr>
            <w:tcW w:w="6613" w:type="dxa"/>
            <w:shd w:val="clear" w:color="auto" w:fill="F2F2F2"/>
          </w:tcPr>
          <w:p w14:paraId="5C81C95D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7A16CF5F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15.379,60</w:t>
            </w:r>
          </w:p>
        </w:tc>
        <w:tc>
          <w:tcPr>
            <w:tcW w:w="1300" w:type="dxa"/>
            <w:shd w:val="clear" w:color="auto" w:fill="F2F2F2"/>
          </w:tcPr>
          <w:p w14:paraId="581E6081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3.708,23</w:t>
            </w:r>
          </w:p>
        </w:tc>
        <w:tc>
          <w:tcPr>
            <w:tcW w:w="960" w:type="dxa"/>
            <w:shd w:val="clear" w:color="auto" w:fill="F2F2F2"/>
          </w:tcPr>
          <w:p w14:paraId="20690B68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24,11%</w:t>
            </w:r>
          </w:p>
        </w:tc>
      </w:tr>
      <w:tr w:rsidR="00E55272" w14:paraId="2147013C" w14:textId="77777777" w:rsidTr="002F080C">
        <w:tc>
          <w:tcPr>
            <w:tcW w:w="6613" w:type="dxa"/>
          </w:tcPr>
          <w:p w14:paraId="605DC903" w14:textId="77777777" w:rsidR="00E55272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08F55C46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7E19749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3.708,23</w:t>
            </w:r>
          </w:p>
        </w:tc>
        <w:tc>
          <w:tcPr>
            <w:tcW w:w="960" w:type="dxa"/>
          </w:tcPr>
          <w:p w14:paraId="3475ABA7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272" w:rsidRPr="007C2829" w14:paraId="7D48DB26" w14:textId="77777777" w:rsidTr="002F080C">
        <w:tc>
          <w:tcPr>
            <w:tcW w:w="6613" w:type="dxa"/>
            <w:shd w:val="clear" w:color="auto" w:fill="CBFFCB"/>
          </w:tcPr>
          <w:p w14:paraId="3C070CED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IZVOR 49 PRIHODI OD RASPOLAGANJA DRŽ. POLJOP. ZEMLJIŠTEM</w:t>
            </w:r>
          </w:p>
        </w:tc>
        <w:tc>
          <w:tcPr>
            <w:tcW w:w="1300" w:type="dxa"/>
            <w:shd w:val="clear" w:color="auto" w:fill="CBFFCB"/>
          </w:tcPr>
          <w:p w14:paraId="7587A76D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17.740,86</w:t>
            </w:r>
          </w:p>
        </w:tc>
        <w:tc>
          <w:tcPr>
            <w:tcW w:w="1300" w:type="dxa"/>
            <w:shd w:val="clear" w:color="auto" w:fill="CBFFCB"/>
          </w:tcPr>
          <w:p w14:paraId="702EFDCD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5.046,87</w:t>
            </w:r>
          </w:p>
        </w:tc>
        <w:tc>
          <w:tcPr>
            <w:tcW w:w="960" w:type="dxa"/>
            <w:shd w:val="clear" w:color="auto" w:fill="CBFFCB"/>
          </w:tcPr>
          <w:p w14:paraId="55CB8F64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28,45%</w:t>
            </w:r>
          </w:p>
        </w:tc>
      </w:tr>
      <w:tr w:rsidR="00E55272" w:rsidRPr="007C2829" w14:paraId="487189A8" w14:textId="77777777" w:rsidTr="002F080C">
        <w:tc>
          <w:tcPr>
            <w:tcW w:w="6613" w:type="dxa"/>
            <w:shd w:val="clear" w:color="auto" w:fill="F2F2F2"/>
          </w:tcPr>
          <w:p w14:paraId="6F0C2941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4097848B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17.740,86</w:t>
            </w:r>
          </w:p>
        </w:tc>
        <w:tc>
          <w:tcPr>
            <w:tcW w:w="1300" w:type="dxa"/>
            <w:shd w:val="clear" w:color="auto" w:fill="F2F2F2"/>
          </w:tcPr>
          <w:p w14:paraId="0FC4B1EC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5.046,87</w:t>
            </w:r>
          </w:p>
        </w:tc>
        <w:tc>
          <w:tcPr>
            <w:tcW w:w="960" w:type="dxa"/>
            <w:shd w:val="clear" w:color="auto" w:fill="F2F2F2"/>
          </w:tcPr>
          <w:p w14:paraId="07EA7405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28,45%</w:t>
            </w:r>
          </w:p>
        </w:tc>
      </w:tr>
      <w:tr w:rsidR="00E55272" w14:paraId="40E68877" w14:textId="77777777" w:rsidTr="002F080C">
        <w:tc>
          <w:tcPr>
            <w:tcW w:w="6613" w:type="dxa"/>
          </w:tcPr>
          <w:p w14:paraId="46BAC175" w14:textId="77777777" w:rsidR="00E55272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059C6DAA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D27C329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5.046,87</w:t>
            </w:r>
          </w:p>
        </w:tc>
        <w:tc>
          <w:tcPr>
            <w:tcW w:w="960" w:type="dxa"/>
          </w:tcPr>
          <w:p w14:paraId="5976E2C5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272" w:rsidRPr="007C2829" w14:paraId="78DD427A" w14:textId="77777777" w:rsidTr="002F080C">
        <w:trPr>
          <w:trHeight w:val="540"/>
        </w:trPr>
        <w:tc>
          <w:tcPr>
            <w:tcW w:w="6613" w:type="dxa"/>
            <w:shd w:val="clear" w:color="auto" w:fill="DAE8F2"/>
            <w:vAlign w:val="center"/>
          </w:tcPr>
          <w:p w14:paraId="670E2275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TEKUĆI PROJEKT T200211 UREĐENJE PARKIRALIŠTA JAVNE POVRŠINE ISPRED ZGRADE OPĆINE ŠODOLOVCI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44CCB8E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29.728,44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129D363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C9F5DC6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</w:tr>
      <w:tr w:rsidR="00E55272" w:rsidRPr="007C2829" w14:paraId="7C125121" w14:textId="77777777" w:rsidTr="002F080C">
        <w:tc>
          <w:tcPr>
            <w:tcW w:w="6613" w:type="dxa"/>
            <w:shd w:val="clear" w:color="auto" w:fill="CBFFCB"/>
          </w:tcPr>
          <w:p w14:paraId="5B4C4272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179E00A2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9.215,81</w:t>
            </w:r>
          </w:p>
        </w:tc>
        <w:tc>
          <w:tcPr>
            <w:tcW w:w="1300" w:type="dxa"/>
            <w:shd w:val="clear" w:color="auto" w:fill="CBFFCB"/>
          </w:tcPr>
          <w:p w14:paraId="238B0BF0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2855BBCC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E55272" w:rsidRPr="007C2829" w14:paraId="304C6F2C" w14:textId="77777777" w:rsidTr="002F080C">
        <w:tc>
          <w:tcPr>
            <w:tcW w:w="6613" w:type="dxa"/>
            <w:shd w:val="clear" w:color="auto" w:fill="F2F2F2"/>
          </w:tcPr>
          <w:p w14:paraId="65BF5EE4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79A82D10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9.215,81</w:t>
            </w:r>
          </w:p>
        </w:tc>
        <w:tc>
          <w:tcPr>
            <w:tcW w:w="1300" w:type="dxa"/>
            <w:shd w:val="clear" w:color="auto" w:fill="F2F2F2"/>
          </w:tcPr>
          <w:p w14:paraId="43D5AFA8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7C088C9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E55272" w14:paraId="4AD87E45" w14:textId="77777777" w:rsidTr="002F080C">
        <w:tc>
          <w:tcPr>
            <w:tcW w:w="6613" w:type="dxa"/>
          </w:tcPr>
          <w:p w14:paraId="7F51B10A" w14:textId="77777777" w:rsidR="00E55272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7C01C676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B27AA8E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BC6F601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272" w:rsidRPr="007C2829" w14:paraId="3656F942" w14:textId="77777777" w:rsidTr="002F080C">
        <w:tc>
          <w:tcPr>
            <w:tcW w:w="6613" w:type="dxa"/>
            <w:shd w:val="clear" w:color="auto" w:fill="CBFFCB"/>
          </w:tcPr>
          <w:p w14:paraId="6E710B49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IZVOR 512 TEKUĆE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01CAD0C8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20.512,63</w:t>
            </w:r>
          </w:p>
        </w:tc>
        <w:tc>
          <w:tcPr>
            <w:tcW w:w="1300" w:type="dxa"/>
            <w:shd w:val="clear" w:color="auto" w:fill="CBFFCB"/>
          </w:tcPr>
          <w:p w14:paraId="5CB83370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219A4508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E55272" w:rsidRPr="007C2829" w14:paraId="22265B44" w14:textId="77777777" w:rsidTr="002F080C">
        <w:tc>
          <w:tcPr>
            <w:tcW w:w="6613" w:type="dxa"/>
            <w:shd w:val="clear" w:color="auto" w:fill="F2F2F2"/>
          </w:tcPr>
          <w:p w14:paraId="41A5190A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75BE7A15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20.512,63</w:t>
            </w:r>
          </w:p>
        </w:tc>
        <w:tc>
          <w:tcPr>
            <w:tcW w:w="1300" w:type="dxa"/>
            <w:shd w:val="clear" w:color="auto" w:fill="F2F2F2"/>
          </w:tcPr>
          <w:p w14:paraId="275E7596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DD1BC01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E55272" w14:paraId="72693956" w14:textId="77777777" w:rsidTr="002F080C">
        <w:tc>
          <w:tcPr>
            <w:tcW w:w="6613" w:type="dxa"/>
          </w:tcPr>
          <w:p w14:paraId="3487FE92" w14:textId="77777777" w:rsidR="00E55272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603DE9B9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23C515F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F0A8A52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272" w:rsidRPr="007C2829" w14:paraId="71776ACD" w14:textId="77777777" w:rsidTr="002F080C">
        <w:trPr>
          <w:trHeight w:val="540"/>
        </w:trPr>
        <w:tc>
          <w:tcPr>
            <w:tcW w:w="6613" w:type="dxa"/>
            <w:shd w:val="clear" w:color="auto" w:fill="DAE8F2"/>
            <w:vAlign w:val="center"/>
          </w:tcPr>
          <w:p w14:paraId="49C9985F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TEKUĆI PROJEKT T200212 UREĐENJE KANALSKE MREŽE U NASELJU PALAČA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5E73F5D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15.044,47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376BE3C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D6CC968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</w:tr>
      <w:tr w:rsidR="00E55272" w:rsidRPr="007C2829" w14:paraId="3CA1C3AA" w14:textId="77777777" w:rsidTr="002F080C">
        <w:tc>
          <w:tcPr>
            <w:tcW w:w="6613" w:type="dxa"/>
            <w:shd w:val="clear" w:color="auto" w:fill="CBFFCB"/>
          </w:tcPr>
          <w:p w14:paraId="0D493A61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4D51511C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43A19004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281EB20F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E55272" w:rsidRPr="007C2829" w14:paraId="3AD3670C" w14:textId="77777777" w:rsidTr="002F080C">
        <w:tc>
          <w:tcPr>
            <w:tcW w:w="6613" w:type="dxa"/>
            <w:shd w:val="clear" w:color="auto" w:fill="F2F2F2"/>
          </w:tcPr>
          <w:p w14:paraId="24DC1EE9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2B9A956E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64636D0F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55BB8F5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E55272" w14:paraId="654C5F38" w14:textId="77777777" w:rsidTr="002F080C">
        <w:tc>
          <w:tcPr>
            <w:tcW w:w="6613" w:type="dxa"/>
          </w:tcPr>
          <w:p w14:paraId="5B24FB3E" w14:textId="77777777" w:rsidR="00E55272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34C76918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11782F3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E079E2F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272" w:rsidRPr="007C2829" w14:paraId="254DFB49" w14:textId="77777777" w:rsidTr="002F080C">
        <w:tc>
          <w:tcPr>
            <w:tcW w:w="6613" w:type="dxa"/>
            <w:shd w:val="clear" w:color="auto" w:fill="CBFFCB"/>
          </w:tcPr>
          <w:p w14:paraId="3DEDC1A2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IZVOR 48 VODNI DOPRINOS</w:t>
            </w:r>
          </w:p>
        </w:tc>
        <w:tc>
          <w:tcPr>
            <w:tcW w:w="1300" w:type="dxa"/>
            <w:shd w:val="clear" w:color="auto" w:fill="CBFFCB"/>
          </w:tcPr>
          <w:p w14:paraId="652A38F8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44,47</w:t>
            </w:r>
          </w:p>
        </w:tc>
        <w:tc>
          <w:tcPr>
            <w:tcW w:w="1300" w:type="dxa"/>
            <w:shd w:val="clear" w:color="auto" w:fill="CBFFCB"/>
          </w:tcPr>
          <w:p w14:paraId="1FD8691F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4C459ABC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E55272" w:rsidRPr="007C2829" w14:paraId="14555B7B" w14:textId="77777777" w:rsidTr="002F080C">
        <w:tc>
          <w:tcPr>
            <w:tcW w:w="6613" w:type="dxa"/>
            <w:shd w:val="clear" w:color="auto" w:fill="F2F2F2"/>
          </w:tcPr>
          <w:p w14:paraId="3BADE2F5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18E896C4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44,47</w:t>
            </w:r>
          </w:p>
        </w:tc>
        <w:tc>
          <w:tcPr>
            <w:tcW w:w="1300" w:type="dxa"/>
            <w:shd w:val="clear" w:color="auto" w:fill="F2F2F2"/>
          </w:tcPr>
          <w:p w14:paraId="2DEC94CD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8154DC5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E55272" w14:paraId="745EC451" w14:textId="77777777" w:rsidTr="002F080C">
        <w:tc>
          <w:tcPr>
            <w:tcW w:w="6613" w:type="dxa"/>
          </w:tcPr>
          <w:p w14:paraId="29A33A27" w14:textId="77777777" w:rsidR="00E55272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75FAB40B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DDA0DF2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2155D1CF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272" w:rsidRPr="007C2829" w14:paraId="40300125" w14:textId="77777777" w:rsidTr="002F080C">
        <w:tc>
          <w:tcPr>
            <w:tcW w:w="6613" w:type="dxa"/>
            <w:shd w:val="clear" w:color="auto" w:fill="CBFFCB"/>
          </w:tcPr>
          <w:p w14:paraId="729E5A9F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IZVOR 511 TEKUĆE POMOĆI IZ ŽUPANIJSKOG PRORAČUNA</w:t>
            </w:r>
          </w:p>
        </w:tc>
        <w:tc>
          <w:tcPr>
            <w:tcW w:w="1300" w:type="dxa"/>
            <w:shd w:val="clear" w:color="auto" w:fill="CBFFCB"/>
          </w:tcPr>
          <w:p w14:paraId="40078810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7BFBA2DA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7FA38B9D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E55272" w:rsidRPr="007C2829" w14:paraId="14539936" w14:textId="77777777" w:rsidTr="002F080C">
        <w:tc>
          <w:tcPr>
            <w:tcW w:w="6613" w:type="dxa"/>
            <w:shd w:val="clear" w:color="auto" w:fill="F2F2F2"/>
          </w:tcPr>
          <w:p w14:paraId="0CA8ACB4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3DF63B13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2A451EE5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8BF0C9C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E55272" w14:paraId="4FB1E8EA" w14:textId="77777777" w:rsidTr="002F080C">
        <w:tc>
          <w:tcPr>
            <w:tcW w:w="6613" w:type="dxa"/>
          </w:tcPr>
          <w:p w14:paraId="66296C9B" w14:textId="77777777" w:rsidR="00E55272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5E3854CB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219CB76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229F2DEF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272" w:rsidRPr="007C2829" w14:paraId="10CAE3CB" w14:textId="77777777" w:rsidTr="002F080C">
        <w:trPr>
          <w:trHeight w:val="540"/>
        </w:trPr>
        <w:tc>
          <w:tcPr>
            <w:tcW w:w="6613" w:type="dxa"/>
            <w:shd w:val="clear" w:color="auto" w:fill="17365D"/>
            <w:vAlign w:val="center"/>
          </w:tcPr>
          <w:p w14:paraId="77413099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2003 IZGRADNJA OBJEKATA I UREĐAJA KOMUNALNE INFRASTRUKTURE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AF24463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77.016,12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B364588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6.094,70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4C165BC1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7,91%</w:t>
            </w:r>
          </w:p>
        </w:tc>
      </w:tr>
      <w:tr w:rsidR="00E55272" w:rsidRPr="007C2829" w14:paraId="0E760A60" w14:textId="77777777" w:rsidTr="002F080C">
        <w:trPr>
          <w:trHeight w:val="540"/>
        </w:trPr>
        <w:tc>
          <w:tcPr>
            <w:tcW w:w="6613" w:type="dxa"/>
            <w:shd w:val="clear" w:color="auto" w:fill="DAE8F2"/>
            <w:vAlign w:val="center"/>
          </w:tcPr>
          <w:p w14:paraId="52918CB5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K200311 IZGRADNJA NERAZVRSTANE CESTE U ULICI 4. JULA U NASELJU ADA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4CFCACE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4.811,20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2A40C84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4.844,70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A80E8F7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100,70%</w:t>
            </w:r>
          </w:p>
        </w:tc>
      </w:tr>
      <w:tr w:rsidR="00E55272" w:rsidRPr="007C2829" w14:paraId="7691F600" w14:textId="77777777" w:rsidTr="002F080C">
        <w:tc>
          <w:tcPr>
            <w:tcW w:w="6613" w:type="dxa"/>
            <w:shd w:val="clear" w:color="auto" w:fill="CBFFCB"/>
          </w:tcPr>
          <w:p w14:paraId="6178B2A8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6E6AB032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DF64DDA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3D155606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E55272" w:rsidRPr="007C2829" w14:paraId="060424ED" w14:textId="77777777" w:rsidTr="002F080C">
        <w:tc>
          <w:tcPr>
            <w:tcW w:w="6613" w:type="dxa"/>
            <w:shd w:val="clear" w:color="auto" w:fill="F2F2F2"/>
          </w:tcPr>
          <w:p w14:paraId="58974553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3E4B6D93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EB773DF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EE51931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272" w14:paraId="76E82EEE" w14:textId="77777777" w:rsidTr="002F080C">
        <w:tc>
          <w:tcPr>
            <w:tcW w:w="6613" w:type="dxa"/>
          </w:tcPr>
          <w:p w14:paraId="68094D72" w14:textId="77777777" w:rsidR="00E55272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4213 Ceste, željeznice i ostali prometni objekti</w:t>
            </w:r>
          </w:p>
        </w:tc>
        <w:tc>
          <w:tcPr>
            <w:tcW w:w="1300" w:type="dxa"/>
          </w:tcPr>
          <w:p w14:paraId="47ECF4D7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879C18E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2203628B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272" w:rsidRPr="007C2829" w14:paraId="2BDBCB8B" w14:textId="77777777" w:rsidTr="002F080C">
        <w:tc>
          <w:tcPr>
            <w:tcW w:w="6613" w:type="dxa"/>
            <w:shd w:val="clear" w:color="auto" w:fill="CBFFCB"/>
          </w:tcPr>
          <w:p w14:paraId="445D68C1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4E889D89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4.811,20</w:t>
            </w:r>
          </w:p>
        </w:tc>
        <w:tc>
          <w:tcPr>
            <w:tcW w:w="1300" w:type="dxa"/>
            <w:shd w:val="clear" w:color="auto" w:fill="CBFFCB"/>
          </w:tcPr>
          <w:p w14:paraId="6A108069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4.844,70</w:t>
            </w:r>
          </w:p>
        </w:tc>
        <w:tc>
          <w:tcPr>
            <w:tcW w:w="960" w:type="dxa"/>
            <w:shd w:val="clear" w:color="auto" w:fill="CBFFCB"/>
          </w:tcPr>
          <w:p w14:paraId="161B2EB6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100,70%</w:t>
            </w:r>
          </w:p>
        </w:tc>
      </w:tr>
      <w:tr w:rsidR="00E55272" w:rsidRPr="007C2829" w14:paraId="3B00A0D4" w14:textId="77777777" w:rsidTr="002F080C">
        <w:tc>
          <w:tcPr>
            <w:tcW w:w="6613" w:type="dxa"/>
            <w:shd w:val="clear" w:color="auto" w:fill="F2F2F2"/>
          </w:tcPr>
          <w:p w14:paraId="2A1C5BA7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1CF4EC70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4.811,20</w:t>
            </w:r>
          </w:p>
        </w:tc>
        <w:tc>
          <w:tcPr>
            <w:tcW w:w="1300" w:type="dxa"/>
            <w:shd w:val="clear" w:color="auto" w:fill="F2F2F2"/>
          </w:tcPr>
          <w:p w14:paraId="7B1F4533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4.844,70</w:t>
            </w:r>
          </w:p>
        </w:tc>
        <w:tc>
          <w:tcPr>
            <w:tcW w:w="960" w:type="dxa"/>
            <w:shd w:val="clear" w:color="auto" w:fill="F2F2F2"/>
          </w:tcPr>
          <w:p w14:paraId="79AE9E6C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100,70%</w:t>
            </w:r>
          </w:p>
        </w:tc>
      </w:tr>
      <w:tr w:rsidR="00E55272" w14:paraId="701D1ED6" w14:textId="77777777" w:rsidTr="002F080C">
        <w:tc>
          <w:tcPr>
            <w:tcW w:w="6613" w:type="dxa"/>
          </w:tcPr>
          <w:p w14:paraId="2226A7C7" w14:textId="77777777" w:rsidR="00E55272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4213 Ceste, željeznice i ostali prometni objekti</w:t>
            </w:r>
          </w:p>
        </w:tc>
        <w:tc>
          <w:tcPr>
            <w:tcW w:w="1300" w:type="dxa"/>
          </w:tcPr>
          <w:p w14:paraId="3FFF5110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0D5AF80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4.844,70</w:t>
            </w:r>
          </w:p>
        </w:tc>
        <w:tc>
          <w:tcPr>
            <w:tcW w:w="960" w:type="dxa"/>
          </w:tcPr>
          <w:p w14:paraId="60BA8F6C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272" w:rsidRPr="007C2829" w14:paraId="592B2B96" w14:textId="77777777" w:rsidTr="002F080C">
        <w:trPr>
          <w:trHeight w:val="540"/>
        </w:trPr>
        <w:tc>
          <w:tcPr>
            <w:tcW w:w="6613" w:type="dxa"/>
            <w:shd w:val="clear" w:color="auto" w:fill="DAE8F2"/>
            <w:vAlign w:val="center"/>
          </w:tcPr>
          <w:p w14:paraId="2834FA92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KAPITALNI PROJEKT K200315 IZGRADNJA SPORTSKOG IGRALIŠTA U NASELJU PALAČA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37D6C36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72.204,92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DAD1DCC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1.250,00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55CEE35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1,73%</w:t>
            </w:r>
          </w:p>
        </w:tc>
      </w:tr>
      <w:tr w:rsidR="00E55272" w:rsidRPr="007C2829" w14:paraId="59DFD613" w14:textId="77777777" w:rsidTr="002F080C">
        <w:tc>
          <w:tcPr>
            <w:tcW w:w="6613" w:type="dxa"/>
            <w:shd w:val="clear" w:color="auto" w:fill="CBFFCB"/>
          </w:tcPr>
          <w:p w14:paraId="68340C81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IZVOR 61 KAPITALNE DONACIJE OD NEPROFITNIH ORGANIZACIJA</w:t>
            </w:r>
          </w:p>
        </w:tc>
        <w:tc>
          <w:tcPr>
            <w:tcW w:w="1300" w:type="dxa"/>
            <w:shd w:val="clear" w:color="auto" w:fill="CBFFCB"/>
          </w:tcPr>
          <w:p w14:paraId="2FD0AA19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72.204,92</w:t>
            </w:r>
          </w:p>
        </w:tc>
        <w:tc>
          <w:tcPr>
            <w:tcW w:w="1300" w:type="dxa"/>
            <w:shd w:val="clear" w:color="auto" w:fill="CBFFCB"/>
          </w:tcPr>
          <w:p w14:paraId="731A56DF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1.250,00</w:t>
            </w:r>
          </w:p>
        </w:tc>
        <w:tc>
          <w:tcPr>
            <w:tcW w:w="960" w:type="dxa"/>
            <w:shd w:val="clear" w:color="auto" w:fill="CBFFCB"/>
          </w:tcPr>
          <w:p w14:paraId="5483A864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1,73%</w:t>
            </w:r>
          </w:p>
        </w:tc>
      </w:tr>
      <w:tr w:rsidR="00E55272" w:rsidRPr="007C2829" w14:paraId="482066CF" w14:textId="77777777" w:rsidTr="002F080C">
        <w:tc>
          <w:tcPr>
            <w:tcW w:w="6613" w:type="dxa"/>
            <w:shd w:val="clear" w:color="auto" w:fill="F2F2F2"/>
          </w:tcPr>
          <w:p w14:paraId="7B247742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41000F72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72.204,92</w:t>
            </w:r>
          </w:p>
        </w:tc>
        <w:tc>
          <w:tcPr>
            <w:tcW w:w="1300" w:type="dxa"/>
            <w:shd w:val="clear" w:color="auto" w:fill="F2F2F2"/>
          </w:tcPr>
          <w:p w14:paraId="3A5D549E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1.250,00</w:t>
            </w:r>
          </w:p>
        </w:tc>
        <w:tc>
          <w:tcPr>
            <w:tcW w:w="960" w:type="dxa"/>
            <w:shd w:val="clear" w:color="auto" w:fill="F2F2F2"/>
          </w:tcPr>
          <w:p w14:paraId="298400D3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1,73%</w:t>
            </w:r>
          </w:p>
        </w:tc>
      </w:tr>
      <w:tr w:rsidR="00E55272" w14:paraId="21465BBC" w14:textId="77777777" w:rsidTr="002F080C">
        <w:tc>
          <w:tcPr>
            <w:tcW w:w="6613" w:type="dxa"/>
          </w:tcPr>
          <w:p w14:paraId="1E14E9F8" w14:textId="77777777" w:rsidR="00E55272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14:paraId="23608F9C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A721635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1.250,00</w:t>
            </w:r>
          </w:p>
        </w:tc>
        <w:tc>
          <w:tcPr>
            <w:tcW w:w="960" w:type="dxa"/>
          </w:tcPr>
          <w:p w14:paraId="15CAD47C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272" w:rsidRPr="007C2829" w14:paraId="3DCE4311" w14:textId="77777777" w:rsidTr="002F080C">
        <w:trPr>
          <w:trHeight w:val="540"/>
        </w:trPr>
        <w:tc>
          <w:tcPr>
            <w:tcW w:w="6613" w:type="dxa"/>
            <w:shd w:val="clear" w:color="auto" w:fill="17365D"/>
            <w:vAlign w:val="center"/>
          </w:tcPr>
          <w:p w14:paraId="233A081A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2004 ZAŠTITA OKOLIŠA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45587E5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83.409,73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04B0361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76.969,10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38CD7A01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92,28%</w:t>
            </w:r>
          </w:p>
        </w:tc>
      </w:tr>
      <w:tr w:rsidR="00E55272" w:rsidRPr="007C2829" w14:paraId="0C63740C" w14:textId="77777777" w:rsidTr="002F080C">
        <w:trPr>
          <w:trHeight w:val="540"/>
        </w:trPr>
        <w:tc>
          <w:tcPr>
            <w:tcW w:w="6613" w:type="dxa"/>
            <w:shd w:val="clear" w:color="auto" w:fill="DAE8F2"/>
            <w:vAlign w:val="center"/>
          </w:tcPr>
          <w:p w14:paraId="2CEFC0B0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AKTIVNOST A200401 ZBRINJAVANJE OTPADA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4BFEDCB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10.866,02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2122DA8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4.425,39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E6E669E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40,73%</w:t>
            </w:r>
          </w:p>
        </w:tc>
      </w:tr>
      <w:tr w:rsidR="00E55272" w:rsidRPr="007C2829" w14:paraId="1AA622ED" w14:textId="77777777" w:rsidTr="002F080C">
        <w:tc>
          <w:tcPr>
            <w:tcW w:w="6613" w:type="dxa"/>
            <w:shd w:val="clear" w:color="auto" w:fill="CBFFCB"/>
          </w:tcPr>
          <w:p w14:paraId="5E67B01F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IZVOR 13 PRIHODI OD NEFINANCIJSKE IMOVINE</w:t>
            </w:r>
          </w:p>
        </w:tc>
        <w:tc>
          <w:tcPr>
            <w:tcW w:w="1300" w:type="dxa"/>
            <w:shd w:val="clear" w:color="auto" w:fill="CBFFCB"/>
          </w:tcPr>
          <w:p w14:paraId="4ADC8534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7.266,02</w:t>
            </w:r>
          </w:p>
        </w:tc>
        <w:tc>
          <w:tcPr>
            <w:tcW w:w="1300" w:type="dxa"/>
            <w:shd w:val="clear" w:color="auto" w:fill="CBFFCB"/>
          </w:tcPr>
          <w:p w14:paraId="08EF03F8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995,40</w:t>
            </w:r>
          </w:p>
        </w:tc>
        <w:tc>
          <w:tcPr>
            <w:tcW w:w="960" w:type="dxa"/>
            <w:shd w:val="clear" w:color="auto" w:fill="CBFFCB"/>
          </w:tcPr>
          <w:p w14:paraId="54780008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13,70%</w:t>
            </w:r>
          </w:p>
        </w:tc>
      </w:tr>
      <w:tr w:rsidR="00E55272" w:rsidRPr="007C2829" w14:paraId="47C7CC07" w14:textId="77777777" w:rsidTr="002F080C">
        <w:tc>
          <w:tcPr>
            <w:tcW w:w="6613" w:type="dxa"/>
            <w:shd w:val="clear" w:color="auto" w:fill="F2F2F2"/>
          </w:tcPr>
          <w:p w14:paraId="7296A6C6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1889017A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7.266,02</w:t>
            </w:r>
          </w:p>
        </w:tc>
        <w:tc>
          <w:tcPr>
            <w:tcW w:w="1300" w:type="dxa"/>
            <w:shd w:val="clear" w:color="auto" w:fill="F2F2F2"/>
          </w:tcPr>
          <w:p w14:paraId="5B0A6F6C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995,40</w:t>
            </w:r>
          </w:p>
        </w:tc>
        <w:tc>
          <w:tcPr>
            <w:tcW w:w="960" w:type="dxa"/>
            <w:shd w:val="clear" w:color="auto" w:fill="F2F2F2"/>
          </w:tcPr>
          <w:p w14:paraId="3A6174BA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13,70%</w:t>
            </w:r>
          </w:p>
        </w:tc>
      </w:tr>
      <w:tr w:rsidR="00E55272" w14:paraId="21AE68EB" w14:textId="77777777" w:rsidTr="002F080C">
        <w:tc>
          <w:tcPr>
            <w:tcW w:w="6613" w:type="dxa"/>
          </w:tcPr>
          <w:p w14:paraId="56EAF4D2" w14:textId="77777777" w:rsidR="00E55272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0EBEF2AF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E70E79C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C7222D0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272" w14:paraId="03971C7B" w14:textId="77777777" w:rsidTr="002F080C">
        <w:tc>
          <w:tcPr>
            <w:tcW w:w="6613" w:type="dxa"/>
          </w:tcPr>
          <w:p w14:paraId="3AFBD3AB" w14:textId="77777777" w:rsidR="00E55272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3235 Zakupnine i najamnine</w:t>
            </w:r>
          </w:p>
        </w:tc>
        <w:tc>
          <w:tcPr>
            <w:tcW w:w="1300" w:type="dxa"/>
          </w:tcPr>
          <w:p w14:paraId="69F407DB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1DE5A5D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995,40</w:t>
            </w:r>
          </w:p>
        </w:tc>
        <w:tc>
          <w:tcPr>
            <w:tcW w:w="960" w:type="dxa"/>
          </w:tcPr>
          <w:p w14:paraId="5A3D7AA6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272" w:rsidRPr="007C2829" w14:paraId="6A5858EF" w14:textId="77777777" w:rsidTr="002F080C">
        <w:tc>
          <w:tcPr>
            <w:tcW w:w="6613" w:type="dxa"/>
            <w:shd w:val="clear" w:color="auto" w:fill="CBFFCB"/>
          </w:tcPr>
          <w:p w14:paraId="572C5CEB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5BF59316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3.600,00</w:t>
            </w:r>
          </w:p>
        </w:tc>
        <w:tc>
          <w:tcPr>
            <w:tcW w:w="1300" w:type="dxa"/>
            <w:shd w:val="clear" w:color="auto" w:fill="CBFFCB"/>
          </w:tcPr>
          <w:p w14:paraId="7718AC86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3.429,99</w:t>
            </w:r>
          </w:p>
        </w:tc>
        <w:tc>
          <w:tcPr>
            <w:tcW w:w="960" w:type="dxa"/>
            <w:shd w:val="clear" w:color="auto" w:fill="CBFFCB"/>
          </w:tcPr>
          <w:p w14:paraId="089F825A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95,28%</w:t>
            </w:r>
          </w:p>
        </w:tc>
      </w:tr>
      <w:tr w:rsidR="00E55272" w:rsidRPr="007C2829" w14:paraId="09367343" w14:textId="77777777" w:rsidTr="002F080C">
        <w:tc>
          <w:tcPr>
            <w:tcW w:w="6613" w:type="dxa"/>
            <w:shd w:val="clear" w:color="auto" w:fill="F2F2F2"/>
          </w:tcPr>
          <w:p w14:paraId="5A58C966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1B334292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3.600,00</w:t>
            </w:r>
          </w:p>
        </w:tc>
        <w:tc>
          <w:tcPr>
            <w:tcW w:w="1300" w:type="dxa"/>
            <w:shd w:val="clear" w:color="auto" w:fill="F2F2F2"/>
          </w:tcPr>
          <w:p w14:paraId="188D9FD3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3.429,99</w:t>
            </w:r>
          </w:p>
        </w:tc>
        <w:tc>
          <w:tcPr>
            <w:tcW w:w="960" w:type="dxa"/>
            <w:shd w:val="clear" w:color="auto" w:fill="F2F2F2"/>
          </w:tcPr>
          <w:p w14:paraId="0C3931C1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95,28%</w:t>
            </w:r>
          </w:p>
        </w:tc>
      </w:tr>
      <w:tr w:rsidR="00E55272" w14:paraId="2DACA379" w14:textId="77777777" w:rsidTr="002F080C">
        <w:tc>
          <w:tcPr>
            <w:tcW w:w="6613" w:type="dxa"/>
          </w:tcPr>
          <w:p w14:paraId="08F08305" w14:textId="77777777" w:rsidR="00E55272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0DDF1AB4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3103499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3.429,99</w:t>
            </w:r>
          </w:p>
        </w:tc>
        <w:tc>
          <w:tcPr>
            <w:tcW w:w="960" w:type="dxa"/>
          </w:tcPr>
          <w:p w14:paraId="5FBE96D0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272" w:rsidRPr="007C2829" w14:paraId="588B1B51" w14:textId="77777777" w:rsidTr="002F080C">
        <w:trPr>
          <w:trHeight w:val="540"/>
        </w:trPr>
        <w:tc>
          <w:tcPr>
            <w:tcW w:w="6613" w:type="dxa"/>
            <w:shd w:val="clear" w:color="auto" w:fill="DAE8F2"/>
            <w:vAlign w:val="center"/>
          </w:tcPr>
          <w:p w14:paraId="530820BD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TEKUĆI PROJEKT T200406 UKLANJANJE OTPADA ODBAČENOG U OKOLIŠ NA LOKACIJAMA U P. SLATINI I PALAČI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9DCCCF2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72.543,71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6AF5B66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72.543,71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05218B8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E55272" w:rsidRPr="007C2829" w14:paraId="0920C3B7" w14:textId="77777777" w:rsidTr="002F080C">
        <w:tc>
          <w:tcPr>
            <w:tcW w:w="6613" w:type="dxa"/>
            <w:shd w:val="clear" w:color="auto" w:fill="CBFFCB"/>
          </w:tcPr>
          <w:p w14:paraId="6BA3CF69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0658D8F2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6.347,07</w:t>
            </w:r>
          </w:p>
        </w:tc>
        <w:tc>
          <w:tcPr>
            <w:tcW w:w="1300" w:type="dxa"/>
            <w:shd w:val="clear" w:color="auto" w:fill="CBFFCB"/>
          </w:tcPr>
          <w:p w14:paraId="198781AD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6.347,07</w:t>
            </w:r>
          </w:p>
        </w:tc>
        <w:tc>
          <w:tcPr>
            <w:tcW w:w="960" w:type="dxa"/>
            <w:shd w:val="clear" w:color="auto" w:fill="CBFFCB"/>
          </w:tcPr>
          <w:p w14:paraId="7E868171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E55272" w:rsidRPr="007C2829" w14:paraId="04FDD55E" w14:textId="77777777" w:rsidTr="002F080C">
        <w:tc>
          <w:tcPr>
            <w:tcW w:w="6613" w:type="dxa"/>
            <w:shd w:val="clear" w:color="auto" w:fill="F2F2F2"/>
          </w:tcPr>
          <w:p w14:paraId="4900FA1A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4587A13E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6.347,07</w:t>
            </w:r>
          </w:p>
        </w:tc>
        <w:tc>
          <w:tcPr>
            <w:tcW w:w="1300" w:type="dxa"/>
            <w:shd w:val="clear" w:color="auto" w:fill="F2F2F2"/>
          </w:tcPr>
          <w:p w14:paraId="7F41B3A4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6.347,07</w:t>
            </w:r>
          </w:p>
        </w:tc>
        <w:tc>
          <w:tcPr>
            <w:tcW w:w="960" w:type="dxa"/>
            <w:shd w:val="clear" w:color="auto" w:fill="F2F2F2"/>
          </w:tcPr>
          <w:p w14:paraId="16959EE8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E55272" w14:paraId="3A5B7416" w14:textId="77777777" w:rsidTr="002F080C">
        <w:tc>
          <w:tcPr>
            <w:tcW w:w="6613" w:type="dxa"/>
          </w:tcPr>
          <w:p w14:paraId="18EF3BA3" w14:textId="77777777" w:rsidR="00E55272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2CCF9071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1E509AE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6.347,07</w:t>
            </w:r>
          </w:p>
        </w:tc>
        <w:tc>
          <w:tcPr>
            <w:tcW w:w="960" w:type="dxa"/>
          </w:tcPr>
          <w:p w14:paraId="3AB12EC1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272" w:rsidRPr="007C2829" w14:paraId="14FB74B9" w14:textId="77777777" w:rsidTr="002F080C">
        <w:tc>
          <w:tcPr>
            <w:tcW w:w="6613" w:type="dxa"/>
            <w:shd w:val="clear" w:color="auto" w:fill="CBFFCB"/>
          </w:tcPr>
          <w:p w14:paraId="61813EE4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365694EF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3.995,39</w:t>
            </w:r>
          </w:p>
        </w:tc>
        <w:tc>
          <w:tcPr>
            <w:tcW w:w="1300" w:type="dxa"/>
            <w:shd w:val="clear" w:color="auto" w:fill="CBFFCB"/>
          </w:tcPr>
          <w:p w14:paraId="329C6214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3.995,39</w:t>
            </w:r>
          </w:p>
        </w:tc>
        <w:tc>
          <w:tcPr>
            <w:tcW w:w="960" w:type="dxa"/>
            <w:shd w:val="clear" w:color="auto" w:fill="CBFFCB"/>
          </w:tcPr>
          <w:p w14:paraId="346B5728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E55272" w:rsidRPr="007C2829" w14:paraId="13A23C59" w14:textId="77777777" w:rsidTr="002F080C">
        <w:tc>
          <w:tcPr>
            <w:tcW w:w="6613" w:type="dxa"/>
            <w:shd w:val="clear" w:color="auto" w:fill="F2F2F2"/>
          </w:tcPr>
          <w:p w14:paraId="0DB992DC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2343B77F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3.995,39</w:t>
            </w:r>
          </w:p>
        </w:tc>
        <w:tc>
          <w:tcPr>
            <w:tcW w:w="1300" w:type="dxa"/>
            <w:shd w:val="clear" w:color="auto" w:fill="F2F2F2"/>
          </w:tcPr>
          <w:p w14:paraId="77E3581A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3.995,39</w:t>
            </w:r>
          </w:p>
        </w:tc>
        <w:tc>
          <w:tcPr>
            <w:tcW w:w="960" w:type="dxa"/>
            <w:shd w:val="clear" w:color="auto" w:fill="F2F2F2"/>
          </w:tcPr>
          <w:p w14:paraId="67B7DCE5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E55272" w14:paraId="19B34ED2" w14:textId="77777777" w:rsidTr="002F080C">
        <w:tc>
          <w:tcPr>
            <w:tcW w:w="6613" w:type="dxa"/>
          </w:tcPr>
          <w:p w14:paraId="51F1DF2C" w14:textId="77777777" w:rsidR="00E55272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470B87B5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061F3BC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3.345,39</w:t>
            </w:r>
          </w:p>
        </w:tc>
        <w:tc>
          <w:tcPr>
            <w:tcW w:w="960" w:type="dxa"/>
          </w:tcPr>
          <w:p w14:paraId="68D049FD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272" w14:paraId="6C9E7A2D" w14:textId="77777777" w:rsidTr="002F080C">
        <w:tc>
          <w:tcPr>
            <w:tcW w:w="6613" w:type="dxa"/>
          </w:tcPr>
          <w:p w14:paraId="0EE394F3" w14:textId="77777777" w:rsidR="00E55272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14:paraId="4BD5ECC4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8E907C6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650,00</w:t>
            </w:r>
          </w:p>
        </w:tc>
        <w:tc>
          <w:tcPr>
            <w:tcW w:w="960" w:type="dxa"/>
          </w:tcPr>
          <w:p w14:paraId="4EDC1856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272" w:rsidRPr="007C2829" w14:paraId="75122B7D" w14:textId="77777777" w:rsidTr="002F080C">
        <w:tc>
          <w:tcPr>
            <w:tcW w:w="6613" w:type="dxa"/>
            <w:shd w:val="clear" w:color="auto" w:fill="CBFFCB"/>
          </w:tcPr>
          <w:p w14:paraId="16C1EF82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IZVOR 41 KOMUNALNA NAKNADA</w:t>
            </w:r>
          </w:p>
        </w:tc>
        <w:tc>
          <w:tcPr>
            <w:tcW w:w="1300" w:type="dxa"/>
            <w:shd w:val="clear" w:color="auto" w:fill="CBFFCB"/>
          </w:tcPr>
          <w:p w14:paraId="290E1C14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CBFFCB"/>
          </w:tcPr>
          <w:p w14:paraId="1D57FA8B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1.500,00</w:t>
            </w:r>
          </w:p>
        </w:tc>
        <w:tc>
          <w:tcPr>
            <w:tcW w:w="960" w:type="dxa"/>
            <w:shd w:val="clear" w:color="auto" w:fill="CBFFCB"/>
          </w:tcPr>
          <w:p w14:paraId="533360B7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E55272" w:rsidRPr="007C2829" w14:paraId="77E5FFAA" w14:textId="77777777" w:rsidTr="002F080C">
        <w:tc>
          <w:tcPr>
            <w:tcW w:w="6613" w:type="dxa"/>
            <w:shd w:val="clear" w:color="auto" w:fill="F2F2F2"/>
          </w:tcPr>
          <w:p w14:paraId="551B4089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1187B7CA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F2F2F2"/>
          </w:tcPr>
          <w:p w14:paraId="1EA28911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960" w:type="dxa"/>
            <w:shd w:val="clear" w:color="auto" w:fill="F2F2F2"/>
          </w:tcPr>
          <w:p w14:paraId="5C710BFE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E55272" w14:paraId="26A50BE5" w14:textId="77777777" w:rsidTr="002F080C">
        <w:tc>
          <w:tcPr>
            <w:tcW w:w="6613" w:type="dxa"/>
          </w:tcPr>
          <w:p w14:paraId="4D8E0848" w14:textId="77777777" w:rsidR="00E55272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5CE07ECE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B6D9E12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960" w:type="dxa"/>
          </w:tcPr>
          <w:p w14:paraId="2755EE55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272" w:rsidRPr="007C2829" w14:paraId="1A2AFB62" w14:textId="77777777" w:rsidTr="002F080C">
        <w:tc>
          <w:tcPr>
            <w:tcW w:w="6613" w:type="dxa"/>
            <w:shd w:val="clear" w:color="auto" w:fill="CBFFCB"/>
          </w:tcPr>
          <w:p w14:paraId="24C621F1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IZVOR 45 PRIHODI OD PRODAJE DRŽ. POLJOP. ZEMLJIŠTA</w:t>
            </w:r>
          </w:p>
        </w:tc>
        <w:tc>
          <w:tcPr>
            <w:tcW w:w="1300" w:type="dxa"/>
            <w:shd w:val="clear" w:color="auto" w:fill="CBFFCB"/>
          </w:tcPr>
          <w:p w14:paraId="6010D48B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12.101,25</w:t>
            </w:r>
          </w:p>
        </w:tc>
        <w:tc>
          <w:tcPr>
            <w:tcW w:w="1300" w:type="dxa"/>
            <w:shd w:val="clear" w:color="auto" w:fill="CBFFCB"/>
          </w:tcPr>
          <w:p w14:paraId="00B6C8F8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12.101,25</w:t>
            </w:r>
          </w:p>
        </w:tc>
        <w:tc>
          <w:tcPr>
            <w:tcW w:w="960" w:type="dxa"/>
            <w:shd w:val="clear" w:color="auto" w:fill="CBFFCB"/>
          </w:tcPr>
          <w:p w14:paraId="7F4877DB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E55272" w:rsidRPr="007C2829" w14:paraId="4AD5BD95" w14:textId="77777777" w:rsidTr="002F080C">
        <w:tc>
          <w:tcPr>
            <w:tcW w:w="6613" w:type="dxa"/>
            <w:shd w:val="clear" w:color="auto" w:fill="F2F2F2"/>
          </w:tcPr>
          <w:p w14:paraId="7DFA9020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10781E4E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12.101,25</w:t>
            </w:r>
          </w:p>
        </w:tc>
        <w:tc>
          <w:tcPr>
            <w:tcW w:w="1300" w:type="dxa"/>
            <w:shd w:val="clear" w:color="auto" w:fill="F2F2F2"/>
          </w:tcPr>
          <w:p w14:paraId="6B2F416B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12.101,25</w:t>
            </w:r>
          </w:p>
        </w:tc>
        <w:tc>
          <w:tcPr>
            <w:tcW w:w="960" w:type="dxa"/>
            <w:shd w:val="clear" w:color="auto" w:fill="F2F2F2"/>
          </w:tcPr>
          <w:p w14:paraId="0EED90B9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E55272" w14:paraId="2E8949E5" w14:textId="77777777" w:rsidTr="002F080C">
        <w:tc>
          <w:tcPr>
            <w:tcW w:w="6613" w:type="dxa"/>
          </w:tcPr>
          <w:p w14:paraId="04D6D5B3" w14:textId="77777777" w:rsidR="00E55272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40D0DBF7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7936574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12.101,25</w:t>
            </w:r>
          </w:p>
        </w:tc>
        <w:tc>
          <w:tcPr>
            <w:tcW w:w="960" w:type="dxa"/>
          </w:tcPr>
          <w:p w14:paraId="5CA7DAFF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272" w:rsidRPr="007C2829" w14:paraId="67B7F7AF" w14:textId="77777777" w:rsidTr="002F080C">
        <w:tc>
          <w:tcPr>
            <w:tcW w:w="6613" w:type="dxa"/>
            <w:shd w:val="clear" w:color="auto" w:fill="CBFFCB"/>
          </w:tcPr>
          <w:p w14:paraId="63E4A730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IZVOR 513 TEKUĆE POMOĆI OD IZVANPRORAČUNSKIH KORISNIKA</w:t>
            </w:r>
          </w:p>
        </w:tc>
        <w:tc>
          <w:tcPr>
            <w:tcW w:w="1300" w:type="dxa"/>
            <w:shd w:val="clear" w:color="auto" w:fill="CBFFCB"/>
          </w:tcPr>
          <w:p w14:paraId="55EEC3D6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48.600,00</w:t>
            </w:r>
          </w:p>
        </w:tc>
        <w:tc>
          <w:tcPr>
            <w:tcW w:w="1300" w:type="dxa"/>
            <w:shd w:val="clear" w:color="auto" w:fill="CBFFCB"/>
          </w:tcPr>
          <w:p w14:paraId="43DBDC0F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48.600,00</w:t>
            </w:r>
          </w:p>
        </w:tc>
        <w:tc>
          <w:tcPr>
            <w:tcW w:w="960" w:type="dxa"/>
            <w:shd w:val="clear" w:color="auto" w:fill="CBFFCB"/>
          </w:tcPr>
          <w:p w14:paraId="6495F3D4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E55272" w:rsidRPr="007C2829" w14:paraId="1454C87D" w14:textId="77777777" w:rsidTr="002F080C">
        <w:tc>
          <w:tcPr>
            <w:tcW w:w="6613" w:type="dxa"/>
            <w:shd w:val="clear" w:color="auto" w:fill="F2F2F2"/>
          </w:tcPr>
          <w:p w14:paraId="17A5F574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54C626CD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48.600,00</w:t>
            </w:r>
          </w:p>
        </w:tc>
        <w:tc>
          <w:tcPr>
            <w:tcW w:w="1300" w:type="dxa"/>
            <w:shd w:val="clear" w:color="auto" w:fill="F2F2F2"/>
          </w:tcPr>
          <w:p w14:paraId="50CB6123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48.600,00</w:t>
            </w:r>
          </w:p>
        </w:tc>
        <w:tc>
          <w:tcPr>
            <w:tcW w:w="960" w:type="dxa"/>
            <w:shd w:val="clear" w:color="auto" w:fill="F2F2F2"/>
          </w:tcPr>
          <w:p w14:paraId="255A4D50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E55272" w14:paraId="6F04321F" w14:textId="77777777" w:rsidTr="002F080C">
        <w:tc>
          <w:tcPr>
            <w:tcW w:w="6613" w:type="dxa"/>
          </w:tcPr>
          <w:p w14:paraId="139C0F65" w14:textId="77777777" w:rsidR="00E55272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65076111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723BF09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46.000,00</w:t>
            </w:r>
          </w:p>
        </w:tc>
        <w:tc>
          <w:tcPr>
            <w:tcW w:w="960" w:type="dxa"/>
          </w:tcPr>
          <w:p w14:paraId="6164B1C1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272" w14:paraId="24AA0A62" w14:textId="77777777" w:rsidTr="002F080C">
        <w:tc>
          <w:tcPr>
            <w:tcW w:w="6613" w:type="dxa"/>
          </w:tcPr>
          <w:p w14:paraId="0F03B684" w14:textId="77777777" w:rsidR="00E55272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14:paraId="1C7DA51F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B344E76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2.600,00</w:t>
            </w:r>
          </w:p>
        </w:tc>
        <w:tc>
          <w:tcPr>
            <w:tcW w:w="960" w:type="dxa"/>
          </w:tcPr>
          <w:p w14:paraId="40B2C12F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272" w:rsidRPr="007C2829" w14:paraId="54571B10" w14:textId="77777777" w:rsidTr="002F080C">
        <w:trPr>
          <w:trHeight w:val="540"/>
        </w:trPr>
        <w:tc>
          <w:tcPr>
            <w:tcW w:w="6613" w:type="dxa"/>
            <w:shd w:val="clear" w:color="auto" w:fill="17365D"/>
            <w:vAlign w:val="center"/>
          </w:tcPr>
          <w:p w14:paraId="2A5D1111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2005 ZAŠTITA ŽIVOTINJA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F648D3F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F8B7C15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05241570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0,00%</w:t>
            </w:r>
          </w:p>
        </w:tc>
      </w:tr>
      <w:tr w:rsidR="00E55272" w:rsidRPr="007C2829" w14:paraId="7CC97B81" w14:textId="77777777" w:rsidTr="002F080C">
        <w:trPr>
          <w:trHeight w:val="540"/>
        </w:trPr>
        <w:tc>
          <w:tcPr>
            <w:tcW w:w="6613" w:type="dxa"/>
            <w:shd w:val="clear" w:color="auto" w:fill="DAE8F2"/>
            <w:vAlign w:val="center"/>
          </w:tcPr>
          <w:p w14:paraId="2CB6298D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AKTIVNOST A200501 MJERE I AKTIVNOSTI ZA OSIGURANJE ZAŠTITE ŽIVOTINJA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364DFE9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FEED7BF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8D775A7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</w:tr>
      <w:tr w:rsidR="00E55272" w:rsidRPr="007C2829" w14:paraId="42ED61D5" w14:textId="77777777" w:rsidTr="002F080C">
        <w:tc>
          <w:tcPr>
            <w:tcW w:w="6613" w:type="dxa"/>
            <w:shd w:val="clear" w:color="auto" w:fill="CBFFCB"/>
          </w:tcPr>
          <w:p w14:paraId="5893FD2C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40645DD2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CBFFCB"/>
          </w:tcPr>
          <w:p w14:paraId="65701D26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191B2F2C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E55272" w:rsidRPr="007C2829" w14:paraId="08A8D30A" w14:textId="77777777" w:rsidTr="002F080C">
        <w:tc>
          <w:tcPr>
            <w:tcW w:w="6613" w:type="dxa"/>
            <w:shd w:val="clear" w:color="auto" w:fill="F2F2F2"/>
          </w:tcPr>
          <w:p w14:paraId="27CF00B9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4B5B729A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F2F2F2"/>
          </w:tcPr>
          <w:p w14:paraId="0E485D08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925C2A4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E55272" w14:paraId="74BFB082" w14:textId="77777777" w:rsidTr="002F080C">
        <w:tc>
          <w:tcPr>
            <w:tcW w:w="6613" w:type="dxa"/>
          </w:tcPr>
          <w:p w14:paraId="4FB4E8B8" w14:textId="77777777" w:rsidR="00E55272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</w:tcPr>
          <w:p w14:paraId="6A50BC9F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661218A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75075B0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272" w:rsidRPr="007C2829" w14:paraId="6D20EF25" w14:textId="77777777" w:rsidTr="002F080C">
        <w:trPr>
          <w:trHeight w:val="540"/>
        </w:trPr>
        <w:tc>
          <w:tcPr>
            <w:tcW w:w="6613" w:type="dxa"/>
            <w:shd w:val="clear" w:color="auto" w:fill="17365D"/>
            <w:vAlign w:val="center"/>
          </w:tcPr>
          <w:p w14:paraId="78E367AE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2006 POTPORA POLJOPRIVREDI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70D732D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18.320,00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A084DA7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1.910,00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5B97E45F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10,43%</w:t>
            </w:r>
          </w:p>
        </w:tc>
      </w:tr>
      <w:tr w:rsidR="00E55272" w:rsidRPr="007C2829" w14:paraId="544A1C7C" w14:textId="77777777" w:rsidTr="002F080C">
        <w:trPr>
          <w:trHeight w:val="540"/>
        </w:trPr>
        <w:tc>
          <w:tcPr>
            <w:tcW w:w="6613" w:type="dxa"/>
            <w:shd w:val="clear" w:color="auto" w:fill="DAE8F2"/>
            <w:vAlign w:val="center"/>
          </w:tcPr>
          <w:p w14:paraId="23834818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AKTIVNOST A200601 UREĐENJE POLJSKIH PUTEVA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E7178B0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13.000,00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22FEC13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38083B8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</w:tr>
      <w:tr w:rsidR="00E55272" w:rsidRPr="007C2829" w14:paraId="4CC0640C" w14:textId="77777777" w:rsidTr="002F080C">
        <w:tc>
          <w:tcPr>
            <w:tcW w:w="6613" w:type="dxa"/>
            <w:shd w:val="clear" w:color="auto" w:fill="CBFFCB"/>
          </w:tcPr>
          <w:p w14:paraId="3A339771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IZVOR 45 PRIHODI OD PRODAJE DRŽ. POLJOP. ZEMLJIŠTA</w:t>
            </w:r>
          </w:p>
        </w:tc>
        <w:tc>
          <w:tcPr>
            <w:tcW w:w="1300" w:type="dxa"/>
            <w:shd w:val="clear" w:color="auto" w:fill="CBFFCB"/>
          </w:tcPr>
          <w:p w14:paraId="68458E15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13.000,00</w:t>
            </w:r>
          </w:p>
        </w:tc>
        <w:tc>
          <w:tcPr>
            <w:tcW w:w="1300" w:type="dxa"/>
            <w:shd w:val="clear" w:color="auto" w:fill="CBFFCB"/>
          </w:tcPr>
          <w:p w14:paraId="4F68B922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7F9330B4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E55272" w:rsidRPr="007C2829" w14:paraId="2F6AD704" w14:textId="77777777" w:rsidTr="002F080C">
        <w:tc>
          <w:tcPr>
            <w:tcW w:w="6613" w:type="dxa"/>
            <w:shd w:val="clear" w:color="auto" w:fill="F2F2F2"/>
          </w:tcPr>
          <w:p w14:paraId="0BCB078A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06ECF12F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13.000,00</w:t>
            </w:r>
          </w:p>
        </w:tc>
        <w:tc>
          <w:tcPr>
            <w:tcW w:w="1300" w:type="dxa"/>
            <w:shd w:val="clear" w:color="auto" w:fill="F2F2F2"/>
          </w:tcPr>
          <w:p w14:paraId="4AED4674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BB4BAB1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E55272" w14:paraId="2513B3F2" w14:textId="77777777" w:rsidTr="002F080C">
        <w:tc>
          <w:tcPr>
            <w:tcW w:w="6613" w:type="dxa"/>
          </w:tcPr>
          <w:p w14:paraId="30C78F91" w14:textId="77777777" w:rsidR="00E55272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4213 Ceste, željeznice i ostali prometni objekti</w:t>
            </w:r>
          </w:p>
        </w:tc>
        <w:tc>
          <w:tcPr>
            <w:tcW w:w="1300" w:type="dxa"/>
          </w:tcPr>
          <w:p w14:paraId="72DB82B7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A32ACE6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51FEEAA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272" w:rsidRPr="007C2829" w14:paraId="5C494B8F" w14:textId="77777777" w:rsidTr="002F080C">
        <w:trPr>
          <w:trHeight w:val="540"/>
        </w:trPr>
        <w:tc>
          <w:tcPr>
            <w:tcW w:w="6613" w:type="dxa"/>
            <w:shd w:val="clear" w:color="auto" w:fill="DAE8F2"/>
            <w:vAlign w:val="center"/>
          </w:tcPr>
          <w:p w14:paraId="7FEB09A0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AKTIVNOST A200602 OSTALE MJERE ZA POTICANJE POLJOPRIVREDE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6DD4099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5.320,00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10428FE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1.910,00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7A5520B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35,90%</w:t>
            </w:r>
          </w:p>
        </w:tc>
      </w:tr>
      <w:tr w:rsidR="00E55272" w:rsidRPr="007C2829" w14:paraId="2984F345" w14:textId="77777777" w:rsidTr="002F080C">
        <w:tc>
          <w:tcPr>
            <w:tcW w:w="6613" w:type="dxa"/>
            <w:shd w:val="clear" w:color="auto" w:fill="CBFFCB"/>
          </w:tcPr>
          <w:p w14:paraId="02E48572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13E00763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CBFFCB"/>
          </w:tcPr>
          <w:p w14:paraId="14881173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250,00</w:t>
            </w:r>
          </w:p>
        </w:tc>
        <w:tc>
          <w:tcPr>
            <w:tcW w:w="960" w:type="dxa"/>
            <w:shd w:val="clear" w:color="auto" w:fill="CBFFCB"/>
          </w:tcPr>
          <w:p w14:paraId="431220E6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50,00%</w:t>
            </w:r>
          </w:p>
        </w:tc>
      </w:tr>
      <w:tr w:rsidR="00E55272" w:rsidRPr="007C2829" w14:paraId="14E7D7D3" w14:textId="77777777" w:rsidTr="002F080C">
        <w:tc>
          <w:tcPr>
            <w:tcW w:w="6613" w:type="dxa"/>
            <w:shd w:val="clear" w:color="auto" w:fill="F2F2F2"/>
          </w:tcPr>
          <w:p w14:paraId="6C755E21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  <w:shd w:val="clear" w:color="auto" w:fill="F2F2F2"/>
          </w:tcPr>
          <w:p w14:paraId="6DA8FD70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F2F2F2"/>
          </w:tcPr>
          <w:p w14:paraId="070FAFCC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250,00</w:t>
            </w:r>
          </w:p>
        </w:tc>
        <w:tc>
          <w:tcPr>
            <w:tcW w:w="960" w:type="dxa"/>
            <w:shd w:val="clear" w:color="auto" w:fill="F2F2F2"/>
          </w:tcPr>
          <w:p w14:paraId="7FD7CD31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50,00%</w:t>
            </w:r>
          </w:p>
        </w:tc>
      </w:tr>
      <w:tr w:rsidR="00E55272" w14:paraId="0EBEA628" w14:textId="77777777" w:rsidTr="002F080C">
        <w:tc>
          <w:tcPr>
            <w:tcW w:w="6613" w:type="dxa"/>
          </w:tcPr>
          <w:p w14:paraId="1D4F796B" w14:textId="77777777" w:rsidR="00E55272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0CF1C774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27D6EDB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250,00</w:t>
            </w:r>
          </w:p>
        </w:tc>
        <w:tc>
          <w:tcPr>
            <w:tcW w:w="960" w:type="dxa"/>
          </w:tcPr>
          <w:p w14:paraId="11128680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272" w:rsidRPr="007C2829" w14:paraId="01AC33C3" w14:textId="77777777" w:rsidTr="002F080C">
        <w:tc>
          <w:tcPr>
            <w:tcW w:w="6613" w:type="dxa"/>
            <w:shd w:val="clear" w:color="auto" w:fill="CBFFCB"/>
          </w:tcPr>
          <w:p w14:paraId="42F91536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IZVOR 45 PRIHODI OD PRODAJE DRŽ. POLJOP. ZEMLJIŠTA</w:t>
            </w:r>
          </w:p>
        </w:tc>
        <w:tc>
          <w:tcPr>
            <w:tcW w:w="1300" w:type="dxa"/>
            <w:shd w:val="clear" w:color="auto" w:fill="CBFFCB"/>
          </w:tcPr>
          <w:p w14:paraId="68AF99CC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4.820,00</w:t>
            </w:r>
          </w:p>
        </w:tc>
        <w:tc>
          <w:tcPr>
            <w:tcW w:w="1300" w:type="dxa"/>
            <w:shd w:val="clear" w:color="auto" w:fill="CBFFCB"/>
          </w:tcPr>
          <w:p w14:paraId="33AC1781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1.660,00</w:t>
            </w:r>
          </w:p>
        </w:tc>
        <w:tc>
          <w:tcPr>
            <w:tcW w:w="960" w:type="dxa"/>
            <w:shd w:val="clear" w:color="auto" w:fill="CBFFCB"/>
          </w:tcPr>
          <w:p w14:paraId="6C0E7505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34,44%</w:t>
            </w:r>
          </w:p>
        </w:tc>
      </w:tr>
      <w:tr w:rsidR="00E55272" w:rsidRPr="007C2829" w14:paraId="1CF83B5E" w14:textId="77777777" w:rsidTr="002F080C">
        <w:tc>
          <w:tcPr>
            <w:tcW w:w="6613" w:type="dxa"/>
            <w:shd w:val="clear" w:color="auto" w:fill="F2F2F2"/>
          </w:tcPr>
          <w:p w14:paraId="464A6587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  <w:shd w:val="clear" w:color="auto" w:fill="F2F2F2"/>
          </w:tcPr>
          <w:p w14:paraId="2F25D3E6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4.820,00</w:t>
            </w:r>
          </w:p>
        </w:tc>
        <w:tc>
          <w:tcPr>
            <w:tcW w:w="1300" w:type="dxa"/>
            <w:shd w:val="clear" w:color="auto" w:fill="F2F2F2"/>
          </w:tcPr>
          <w:p w14:paraId="593EDF97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1.660,00</w:t>
            </w:r>
          </w:p>
        </w:tc>
        <w:tc>
          <w:tcPr>
            <w:tcW w:w="960" w:type="dxa"/>
            <w:shd w:val="clear" w:color="auto" w:fill="F2F2F2"/>
          </w:tcPr>
          <w:p w14:paraId="5C14972B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34,44%</w:t>
            </w:r>
          </w:p>
        </w:tc>
      </w:tr>
      <w:tr w:rsidR="00E55272" w14:paraId="6D000303" w14:textId="77777777" w:rsidTr="002F080C">
        <w:tc>
          <w:tcPr>
            <w:tcW w:w="6613" w:type="dxa"/>
          </w:tcPr>
          <w:p w14:paraId="7A0A4A74" w14:textId="77777777" w:rsidR="00E55272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77D74504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87F947B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1.660,00</w:t>
            </w:r>
          </w:p>
        </w:tc>
        <w:tc>
          <w:tcPr>
            <w:tcW w:w="960" w:type="dxa"/>
          </w:tcPr>
          <w:p w14:paraId="716FE70E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272" w:rsidRPr="007C2829" w14:paraId="3F95D30B" w14:textId="77777777" w:rsidTr="002F080C">
        <w:trPr>
          <w:trHeight w:val="540"/>
        </w:trPr>
        <w:tc>
          <w:tcPr>
            <w:tcW w:w="6613" w:type="dxa"/>
            <w:shd w:val="clear" w:color="auto" w:fill="17365D"/>
            <w:vAlign w:val="center"/>
          </w:tcPr>
          <w:p w14:paraId="34807EE7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2008 SOCIJALNA SKRB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09144A7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141.059,07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0038141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2.473,10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41825223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1,75%</w:t>
            </w:r>
          </w:p>
        </w:tc>
      </w:tr>
      <w:tr w:rsidR="00E55272" w:rsidRPr="007C2829" w14:paraId="29DFB49E" w14:textId="77777777" w:rsidTr="002F080C">
        <w:trPr>
          <w:trHeight w:val="540"/>
        </w:trPr>
        <w:tc>
          <w:tcPr>
            <w:tcW w:w="6613" w:type="dxa"/>
            <w:shd w:val="clear" w:color="auto" w:fill="DAE8F2"/>
            <w:vAlign w:val="center"/>
          </w:tcPr>
          <w:p w14:paraId="71CE2E07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AKTIVNOST A200801 JEDNOKRATNE POMOĆI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DC8A501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56EBE8C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2.420,00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49100FC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48,40%</w:t>
            </w:r>
          </w:p>
        </w:tc>
      </w:tr>
      <w:tr w:rsidR="00E55272" w:rsidRPr="007C2829" w14:paraId="211462A8" w14:textId="77777777" w:rsidTr="002F080C">
        <w:tc>
          <w:tcPr>
            <w:tcW w:w="6613" w:type="dxa"/>
            <w:shd w:val="clear" w:color="auto" w:fill="CBFFCB"/>
          </w:tcPr>
          <w:p w14:paraId="0620C88D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lastRenderedPageBreak/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32BA70B6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3582C564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2.420,00</w:t>
            </w:r>
          </w:p>
        </w:tc>
        <w:tc>
          <w:tcPr>
            <w:tcW w:w="960" w:type="dxa"/>
            <w:shd w:val="clear" w:color="auto" w:fill="CBFFCB"/>
          </w:tcPr>
          <w:p w14:paraId="74DB6DE8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48,40%</w:t>
            </w:r>
          </w:p>
        </w:tc>
      </w:tr>
      <w:tr w:rsidR="00E55272" w:rsidRPr="007C2829" w14:paraId="7BB59958" w14:textId="77777777" w:rsidTr="002F080C">
        <w:tc>
          <w:tcPr>
            <w:tcW w:w="6613" w:type="dxa"/>
            <w:shd w:val="clear" w:color="auto" w:fill="F2F2F2"/>
          </w:tcPr>
          <w:p w14:paraId="261986CC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3C5509B1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25618D04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2.420,00</w:t>
            </w:r>
          </w:p>
        </w:tc>
        <w:tc>
          <w:tcPr>
            <w:tcW w:w="960" w:type="dxa"/>
            <w:shd w:val="clear" w:color="auto" w:fill="F2F2F2"/>
          </w:tcPr>
          <w:p w14:paraId="2A6B9165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48,40%</w:t>
            </w:r>
          </w:p>
        </w:tc>
      </w:tr>
      <w:tr w:rsidR="00E55272" w14:paraId="018330CA" w14:textId="77777777" w:rsidTr="002F080C">
        <w:tc>
          <w:tcPr>
            <w:tcW w:w="6613" w:type="dxa"/>
          </w:tcPr>
          <w:p w14:paraId="00C8B404" w14:textId="77777777" w:rsidR="00E55272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3721 Naknade građanima i kućanstvima u novcu</w:t>
            </w:r>
          </w:p>
        </w:tc>
        <w:tc>
          <w:tcPr>
            <w:tcW w:w="1300" w:type="dxa"/>
          </w:tcPr>
          <w:p w14:paraId="2EAEB86C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FE5DF33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2.420,00</w:t>
            </w:r>
          </w:p>
        </w:tc>
        <w:tc>
          <w:tcPr>
            <w:tcW w:w="960" w:type="dxa"/>
          </w:tcPr>
          <w:p w14:paraId="30B0964F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272" w:rsidRPr="007C2829" w14:paraId="60FA483C" w14:textId="77777777" w:rsidTr="002F080C">
        <w:trPr>
          <w:trHeight w:val="540"/>
        </w:trPr>
        <w:tc>
          <w:tcPr>
            <w:tcW w:w="6613" w:type="dxa"/>
            <w:shd w:val="clear" w:color="auto" w:fill="DAE8F2"/>
            <w:vAlign w:val="center"/>
          </w:tcPr>
          <w:p w14:paraId="20F371ED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AKTIVNOST A200804 NAKNADE U NARAVI SOCIJALNO UGROŽENIM KUĆANSTVIMA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66661F3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400,00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0C865E2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2F94C8A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</w:tr>
      <w:tr w:rsidR="00E55272" w:rsidRPr="007C2829" w14:paraId="481C4864" w14:textId="77777777" w:rsidTr="002F080C">
        <w:tc>
          <w:tcPr>
            <w:tcW w:w="6613" w:type="dxa"/>
            <w:shd w:val="clear" w:color="auto" w:fill="CBFFCB"/>
          </w:tcPr>
          <w:p w14:paraId="7CB21A9B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57B3B354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400,00</w:t>
            </w:r>
          </w:p>
        </w:tc>
        <w:tc>
          <w:tcPr>
            <w:tcW w:w="1300" w:type="dxa"/>
            <w:shd w:val="clear" w:color="auto" w:fill="CBFFCB"/>
          </w:tcPr>
          <w:p w14:paraId="23F383A5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500E1A85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E55272" w:rsidRPr="007C2829" w14:paraId="4753FCB9" w14:textId="77777777" w:rsidTr="002F080C">
        <w:tc>
          <w:tcPr>
            <w:tcW w:w="6613" w:type="dxa"/>
            <w:shd w:val="clear" w:color="auto" w:fill="F2F2F2"/>
          </w:tcPr>
          <w:p w14:paraId="001209A3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4F085581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400,00</w:t>
            </w:r>
          </w:p>
        </w:tc>
        <w:tc>
          <w:tcPr>
            <w:tcW w:w="1300" w:type="dxa"/>
            <w:shd w:val="clear" w:color="auto" w:fill="F2F2F2"/>
          </w:tcPr>
          <w:p w14:paraId="0DC524E9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F25C719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E55272" w14:paraId="7407C8AB" w14:textId="77777777" w:rsidTr="002F080C">
        <w:tc>
          <w:tcPr>
            <w:tcW w:w="6613" w:type="dxa"/>
          </w:tcPr>
          <w:p w14:paraId="7C131B99" w14:textId="77777777" w:rsidR="00E55272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3722 Naknade građanima i kućanstvima u naravi</w:t>
            </w:r>
          </w:p>
        </w:tc>
        <w:tc>
          <w:tcPr>
            <w:tcW w:w="1300" w:type="dxa"/>
          </w:tcPr>
          <w:p w14:paraId="0416A6FC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410C253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1FBCD82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272" w:rsidRPr="007C2829" w14:paraId="0E4E05E3" w14:textId="77777777" w:rsidTr="002F080C">
        <w:trPr>
          <w:trHeight w:val="540"/>
        </w:trPr>
        <w:tc>
          <w:tcPr>
            <w:tcW w:w="6613" w:type="dxa"/>
            <w:shd w:val="clear" w:color="auto" w:fill="DAE8F2"/>
            <w:vAlign w:val="center"/>
          </w:tcPr>
          <w:p w14:paraId="69AA3D28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TEKUĆI PROJEKT T200805 ZAŽELI BOLJI ŽIVOT U OPĆINI ŠODOLOVCI - FAZA II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2F91D3E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135.659,07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9E3BB12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53,10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08CA2CA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0,04%</w:t>
            </w:r>
          </w:p>
        </w:tc>
      </w:tr>
      <w:tr w:rsidR="00E55272" w:rsidRPr="007C2829" w14:paraId="07D495D6" w14:textId="77777777" w:rsidTr="002F080C">
        <w:tc>
          <w:tcPr>
            <w:tcW w:w="6613" w:type="dxa"/>
            <w:shd w:val="clear" w:color="auto" w:fill="CBFFCB"/>
          </w:tcPr>
          <w:p w14:paraId="62449B85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IZVOR 514 TEKUĆE POMOĆI OD INSTITUCIJA I TIJELA EU</w:t>
            </w:r>
          </w:p>
        </w:tc>
        <w:tc>
          <w:tcPr>
            <w:tcW w:w="1300" w:type="dxa"/>
            <w:shd w:val="clear" w:color="auto" w:fill="CBFFCB"/>
          </w:tcPr>
          <w:p w14:paraId="7D0F3725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135.659,07</w:t>
            </w:r>
          </w:p>
        </w:tc>
        <w:tc>
          <w:tcPr>
            <w:tcW w:w="1300" w:type="dxa"/>
            <w:shd w:val="clear" w:color="auto" w:fill="CBFFCB"/>
          </w:tcPr>
          <w:p w14:paraId="4BC393FB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53,10</w:t>
            </w:r>
          </w:p>
        </w:tc>
        <w:tc>
          <w:tcPr>
            <w:tcW w:w="960" w:type="dxa"/>
            <w:shd w:val="clear" w:color="auto" w:fill="CBFFCB"/>
          </w:tcPr>
          <w:p w14:paraId="2910E2AB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0,04%</w:t>
            </w:r>
          </w:p>
        </w:tc>
      </w:tr>
      <w:tr w:rsidR="00E55272" w:rsidRPr="007C2829" w14:paraId="54B9EC9F" w14:textId="77777777" w:rsidTr="002F080C">
        <w:tc>
          <w:tcPr>
            <w:tcW w:w="6613" w:type="dxa"/>
            <w:shd w:val="clear" w:color="auto" w:fill="F2F2F2"/>
          </w:tcPr>
          <w:p w14:paraId="0184F2CF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14:paraId="6463AE49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124.659,07</w:t>
            </w:r>
          </w:p>
        </w:tc>
        <w:tc>
          <w:tcPr>
            <w:tcW w:w="1300" w:type="dxa"/>
            <w:shd w:val="clear" w:color="auto" w:fill="F2F2F2"/>
          </w:tcPr>
          <w:p w14:paraId="5F222479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BDE2839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E55272" w14:paraId="4F4DD94D" w14:textId="77777777" w:rsidTr="002F080C">
        <w:tc>
          <w:tcPr>
            <w:tcW w:w="6613" w:type="dxa"/>
          </w:tcPr>
          <w:p w14:paraId="7BB76866" w14:textId="77777777" w:rsidR="00E55272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14:paraId="462D0CB0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94C8AB0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871581C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272" w14:paraId="4B275127" w14:textId="77777777" w:rsidTr="002F080C">
        <w:tc>
          <w:tcPr>
            <w:tcW w:w="6613" w:type="dxa"/>
          </w:tcPr>
          <w:p w14:paraId="78964279" w14:textId="77777777" w:rsidR="00E55272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3132 Doprinosi za obvezno zdravstveno osiguranje</w:t>
            </w:r>
          </w:p>
        </w:tc>
        <w:tc>
          <w:tcPr>
            <w:tcW w:w="1300" w:type="dxa"/>
          </w:tcPr>
          <w:p w14:paraId="3781248D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0641427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A6621B1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272" w:rsidRPr="007C2829" w14:paraId="0BC1CE61" w14:textId="77777777" w:rsidTr="002F080C">
        <w:tc>
          <w:tcPr>
            <w:tcW w:w="6613" w:type="dxa"/>
            <w:shd w:val="clear" w:color="auto" w:fill="F2F2F2"/>
          </w:tcPr>
          <w:p w14:paraId="3E611471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2D5A13A3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11.000,00</w:t>
            </w:r>
          </w:p>
        </w:tc>
        <w:tc>
          <w:tcPr>
            <w:tcW w:w="1300" w:type="dxa"/>
            <w:shd w:val="clear" w:color="auto" w:fill="F2F2F2"/>
          </w:tcPr>
          <w:p w14:paraId="73B00CDC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53,10</w:t>
            </w:r>
          </w:p>
        </w:tc>
        <w:tc>
          <w:tcPr>
            <w:tcW w:w="960" w:type="dxa"/>
            <w:shd w:val="clear" w:color="auto" w:fill="F2F2F2"/>
          </w:tcPr>
          <w:p w14:paraId="43EA3A0D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0,48%</w:t>
            </w:r>
          </w:p>
        </w:tc>
      </w:tr>
      <w:tr w:rsidR="00E55272" w14:paraId="5EE04C99" w14:textId="77777777" w:rsidTr="002F080C">
        <w:tc>
          <w:tcPr>
            <w:tcW w:w="6613" w:type="dxa"/>
          </w:tcPr>
          <w:p w14:paraId="251727EC" w14:textId="77777777" w:rsidR="00E55272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3221 Uredski materijal i ostali materijalni rashodi</w:t>
            </w:r>
          </w:p>
        </w:tc>
        <w:tc>
          <w:tcPr>
            <w:tcW w:w="1300" w:type="dxa"/>
          </w:tcPr>
          <w:p w14:paraId="0463438F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F23689D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C713A8F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272" w14:paraId="7FFD6D7A" w14:textId="77777777" w:rsidTr="002F080C">
        <w:tc>
          <w:tcPr>
            <w:tcW w:w="6613" w:type="dxa"/>
          </w:tcPr>
          <w:p w14:paraId="5DE782D1" w14:textId="77777777" w:rsidR="00E55272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3233 Usluge promidžbe i informiranja</w:t>
            </w:r>
          </w:p>
        </w:tc>
        <w:tc>
          <w:tcPr>
            <w:tcW w:w="1300" w:type="dxa"/>
          </w:tcPr>
          <w:p w14:paraId="159261B9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BBBA8DC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53,10</w:t>
            </w:r>
          </w:p>
        </w:tc>
        <w:tc>
          <w:tcPr>
            <w:tcW w:w="960" w:type="dxa"/>
          </w:tcPr>
          <w:p w14:paraId="5949D1AB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272" w:rsidRPr="007C2829" w14:paraId="01D212D1" w14:textId="77777777" w:rsidTr="002F080C">
        <w:trPr>
          <w:trHeight w:val="540"/>
        </w:trPr>
        <w:tc>
          <w:tcPr>
            <w:tcW w:w="6613" w:type="dxa"/>
            <w:shd w:val="clear" w:color="auto" w:fill="17365D"/>
            <w:vAlign w:val="center"/>
          </w:tcPr>
          <w:p w14:paraId="385DD1CA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2009 PROSTORNO UREĐENJE I UNAPREĐENJE STANOVANJA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245FE97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40.584,89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2448FEA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11.696,35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2B51F288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28,82%</w:t>
            </w:r>
          </w:p>
        </w:tc>
      </w:tr>
      <w:tr w:rsidR="00E55272" w:rsidRPr="007C2829" w14:paraId="5C4445A6" w14:textId="77777777" w:rsidTr="002F080C">
        <w:trPr>
          <w:trHeight w:val="540"/>
        </w:trPr>
        <w:tc>
          <w:tcPr>
            <w:tcW w:w="6613" w:type="dxa"/>
            <w:shd w:val="clear" w:color="auto" w:fill="DAE8F2"/>
            <w:vAlign w:val="center"/>
          </w:tcPr>
          <w:p w14:paraId="7328935F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AKTIVNOST A200901 BOŽIĆNI I NOVOGODIŠNJI POKLON PAKETIĆI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6AA8D3C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7.970,00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7F932F5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E2493BA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</w:tr>
      <w:tr w:rsidR="00E55272" w:rsidRPr="007C2829" w14:paraId="0F20F6B7" w14:textId="77777777" w:rsidTr="002F080C">
        <w:tc>
          <w:tcPr>
            <w:tcW w:w="6613" w:type="dxa"/>
            <w:shd w:val="clear" w:color="auto" w:fill="CBFFCB"/>
          </w:tcPr>
          <w:p w14:paraId="4230CD8B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654A17F9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7.970,00</w:t>
            </w:r>
          </w:p>
        </w:tc>
        <w:tc>
          <w:tcPr>
            <w:tcW w:w="1300" w:type="dxa"/>
            <w:shd w:val="clear" w:color="auto" w:fill="CBFFCB"/>
          </w:tcPr>
          <w:p w14:paraId="66869A6C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54DF21CF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E55272" w:rsidRPr="007C2829" w14:paraId="35A676D9" w14:textId="77777777" w:rsidTr="002F080C">
        <w:tc>
          <w:tcPr>
            <w:tcW w:w="6613" w:type="dxa"/>
            <w:shd w:val="clear" w:color="auto" w:fill="F2F2F2"/>
          </w:tcPr>
          <w:p w14:paraId="7EA58F43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3075F3CE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660,00</w:t>
            </w:r>
          </w:p>
        </w:tc>
        <w:tc>
          <w:tcPr>
            <w:tcW w:w="1300" w:type="dxa"/>
            <w:shd w:val="clear" w:color="auto" w:fill="F2F2F2"/>
          </w:tcPr>
          <w:p w14:paraId="3816E00E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09E5818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E55272" w14:paraId="5C627C0C" w14:textId="77777777" w:rsidTr="002F080C">
        <w:tc>
          <w:tcPr>
            <w:tcW w:w="6613" w:type="dxa"/>
          </w:tcPr>
          <w:p w14:paraId="4E2A2C69" w14:textId="77777777" w:rsidR="00E55272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14:paraId="42F6A038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A6D69A7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227ACEF6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272" w:rsidRPr="007C2829" w14:paraId="6FD7C17E" w14:textId="77777777" w:rsidTr="002F080C">
        <w:tc>
          <w:tcPr>
            <w:tcW w:w="6613" w:type="dxa"/>
            <w:shd w:val="clear" w:color="auto" w:fill="F2F2F2"/>
          </w:tcPr>
          <w:p w14:paraId="493DB98B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6003D386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7.310,00</w:t>
            </w:r>
          </w:p>
        </w:tc>
        <w:tc>
          <w:tcPr>
            <w:tcW w:w="1300" w:type="dxa"/>
            <w:shd w:val="clear" w:color="auto" w:fill="F2F2F2"/>
          </w:tcPr>
          <w:p w14:paraId="0DD6A735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ED94277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E55272" w14:paraId="008F0DBF" w14:textId="77777777" w:rsidTr="002F080C">
        <w:tc>
          <w:tcPr>
            <w:tcW w:w="6613" w:type="dxa"/>
          </w:tcPr>
          <w:p w14:paraId="4326FF20" w14:textId="77777777" w:rsidR="00E55272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3722 Naknade građanima i kućanstvima u naravi</w:t>
            </w:r>
          </w:p>
        </w:tc>
        <w:tc>
          <w:tcPr>
            <w:tcW w:w="1300" w:type="dxa"/>
          </w:tcPr>
          <w:p w14:paraId="4A164E4F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4C704D0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21090C7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272" w:rsidRPr="007C2829" w14:paraId="065B6064" w14:textId="77777777" w:rsidTr="002F080C">
        <w:trPr>
          <w:trHeight w:val="540"/>
        </w:trPr>
        <w:tc>
          <w:tcPr>
            <w:tcW w:w="6613" w:type="dxa"/>
            <w:shd w:val="clear" w:color="auto" w:fill="DAE8F2"/>
            <w:vAlign w:val="center"/>
          </w:tcPr>
          <w:p w14:paraId="0B0EF7C9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AKTIVNOST A200902 NAKNADE ZA NOVOROĐENU DJECU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844919E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13.000,00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9933732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10.400,00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FB964C2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80,00%</w:t>
            </w:r>
          </w:p>
        </w:tc>
      </w:tr>
      <w:tr w:rsidR="00E55272" w:rsidRPr="007C2829" w14:paraId="79458319" w14:textId="77777777" w:rsidTr="002F080C">
        <w:tc>
          <w:tcPr>
            <w:tcW w:w="6613" w:type="dxa"/>
            <w:shd w:val="clear" w:color="auto" w:fill="CBFFCB"/>
          </w:tcPr>
          <w:p w14:paraId="7A8D7DD1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2120C28C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13.000,00</w:t>
            </w:r>
          </w:p>
        </w:tc>
        <w:tc>
          <w:tcPr>
            <w:tcW w:w="1300" w:type="dxa"/>
            <w:shd w:val="clear" w:color="auto" w:fill="CBFFCB"/>
          </w:tcPr>
          <w:p w14:paraId="00D44603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10.400,00</w:t>
            </w:r>
          </w:p>
        </w:tc>
        <w:tc>
          <w:tcPr>
            <w:tcW w:w="960" w:type="dxa"/>
            <w:shd w:val="clear" w:color="auto" w:fill="CBFFCB"/>
          </w:tcPr>
          <w:p w14:paraId="6A8E89B3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80,00%</w:t>
            </w:r>
          </w:p>
        </w:tc>
      </w:tr>
      <w:tr w:rsidR="00E55272" w:rsidRPr="007C2829" w14:paraId="58BCF58F" w14:textId="77777777" w:rsidTr="002F080C">
        <w:tc>
          <w:tcPr>
            <w:tcW w:w="6613" w:type="dxa"/>
            <w:shd w:val="clear" w:color="auto" w:fill="F2F2F2"/>
          </w:tcPr>
          <w:p w14:paraId="7AC35109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3208C952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13.000,00</w:t>
            </w:r>
          </w:p>
        </w:tc>
        <w:tc>
          <w:tcPr>
            <w:tcW w:w="1300" w:type="dxa"/>
            <w:shd w:val="clear" w:color="auto" w:fill="F2F2F2"/>
          </w:tcPr>
          <w:p w14:paraId="16201CCB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10.400,00</w:t>
            </w:r>
          </w:p>
        </w:tc>
        <w:tc>
          <w:tcPr>
            <w:tcW w:w="960" w:type="dxa"/>
            <w:shd w:val="clear" w:color="auto" w:fill="F2F2F2"/>
          </w:tcPr>
          <w:p w14:paraId="68FD4E97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80,00%</w:t>
            </w:r>
          </w:p>
        </w:tc>
      </w:tr>
      <w:tr w:rsidR="00E55272" w14:paraId="5CF077C3" w14:textId="77777777" w:rsidTr="002F080C">
        <w:tc>
          <w:tcPr>
            <w:tcW w:w="6613" w:type="dxa"/>
          </w:tcPr>
          <w:p w14:paraId="64254EB5" w14:textId="77777777" w:rsidR="00E55272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3721 Naknade građanima i kućanstvima u novcu</w:t>
            </w:r>
          </w:p>
        </w:tc>
        <w:tc>
          <w:tcPr>
            <w:tcW w:w="1300" w:type="dxa"/>
          </w:tcPr>
          <w:p w14:paraId="064954D7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64882D6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10.400,00</w:t>
            </w:r>
          </w:p>
        </w:tc>
        <w:tc>
          <w:tcPr>
            <w:tcW w:w="960" w:type="dxa"/>
          </w:tcPr>
          <w:p w14:paraId="66D03790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272" w:rsidRPr="007C2829" w14:paraId="7A8CFFF1" w14:textId="77777777" w:rsidTr="002F080C">
        <w:trPr>
          <w:trHeight w:val="540"/>
        </w:trPr>
        <w:tc>
          <w:tcPr>
            <w:tcW w:w="6613" w:type="dxa"/>
            <w:shd w:val="clear" w:color="auto" w:fill="DAE8F2"/>
            <w:vAlign w:val="center"/>
          </w:tcPr>
          <w:p w14:paraId="102F55A0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AKTIVNOST A200903 NAKNADE GRAĐANIMA U NARAVI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2F4902E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1.114,89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B4BD8E6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796,35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7CCE57F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71,43%</w:t>
            </w:r>
          </w:p>
        </w:tc>
      </w:tr>
      <w:tr w:rsidR="00E55272" w:rsidRPr="007C2829" w14:paraId="765BBC36" w14:textId="77777777" w:rsidTr="002F080C">
        <w:tc>
          <w:tcPr>
            <w:tcW w:w="6613" w:type="dxa"/>
            <w:shd w:val="clear" w:color="auto" w:fill="CBFFCB"/>
          </w:tcPr>
          <w:p w14:paraId="0E43B358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5643F4EF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1.114,89</w:t>
            </w:r>
          </w:p>
        </w:tc>
        <w:tc>
          <w:tcPr>
            <w:tcW w:w="1300" w:type="dxa"/>
            <w:shd w:val="clear" w:color="auto" w:fill="CBFFCB"/>
          </w:tcPr>
          <w:p w14:paraId="081856FC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796,35</w:t>
            </w:r>
          </w:p>
        </w:tc>
        <w:tc>
          <w:tcPr>
            <w:tcW w:w="960" w:type="dxa"/>
            <w:shd w:val="clear" w:color="auto" w:fill="CBFFCB"/>
          </w:tcPr>
          <w:p w14:paraId="28CDB314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71,43%</w:t>
            </w:r>
          </w:p>
        </w:tc>
      </w:tr>
      <w:tr w:rsidR="00E55272" w:rsidRPr="007C2829" w14:paraId="225321C3" w14:textId="77777777" w:rsidTr="002F080C">
        <w:tc>
          <w:tcPr>
            <w:tcW w:w="6613" w:type="dxa"/>
            <w:shd w:val="clear" w:color="auto" w:fill="F2F2F2"/>
          </w:tcPr>
          <w:p w14:paraId="38505B6E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7DD04F84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1.114,89</w:t>
            </w:r>
          </w:p>
        </w:tc>
        <w:tc>
          <w:tcPr>
            <w:tcW w:w="1300" w:type="dxa"/>
            <w:shd w:val="clear" w:color="auto" w:fill="F2F2F2"/>
          </w:tcPr>
          <w:p w14:paraId="3B8782E0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796,35</w:t>
            </w:r>
          </w:p>
        </w:tc>
        <w:tc>
          <w:tcPr>
            <w:tcW w:w="960" w:type="dxa"/>
            <w:shd w:val="clear" w:color="auto" w:fill="F2F2F2"/>
          </w:tcPr>
          <w:p w14:paraId="58B49208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71,43%</w:t>
            </w:r>
          </w:p>
        </w:tc>
      </w:tr>
      <w:tr w:rsidR="00E55272" w14:paraId="3086B314" w14:textId="77777777" w:rsidTr="002F080C">
        <w:tc>
          <w:tcPr>
            <w:tcW w:w="6613" w:type="dxa"/>
          </w:tcPr>
          <w:p w14:paraId="6A42FC0C" w14:textId="77777777" w:rsidR="00E55272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3722 Naknade građanima i kućanstvima u naravi</w:t>
            </w:r>
          </w:p>
        </w:tc>
        <w:tc>
          <w:tcPr>
            <w:tcW w:w="1300" w:type="dxa"/>
          </w:tcPr>
          <w:p w14:paraId="26CC39C5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3D0F324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796,35</w:t>
            </w:r>
          </w:p>
        </w:tc>
        <w:tc>
          <w:tcPr>
            <w:tcW w:w="960" w:type="dxa"/>
          </w:tcPr>
          <w:p w14:paraId="020C64E1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272" w:rsidRPr="007C2829" w14:paraId="50B73654" w14:textId="77777777" w:rsidTr="002F080C">
        <w:trPr>
          <w:trHeight w:val="540"/>
        </w:trPr>
        <w:tc>
          <w:tcPr>
            <w:tcW w:w="6613" w:type="dxa"/>
            <w:shd w:val="clear" w:color="auto" w:fill="DAE8F2"/>
            <w:vAlign w:val="center"/>
          </w:tcPr>
          <w:p w14:paraId="3A90C79B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AKTIVNOST A200906 NOVAČNI DODACI UMIROVLJENICIMA POVODOM BLAGDANA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F465EC5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16.000,00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9AEA720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C4E3E42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</w:tr>
      <w:tr w:rsidR="00E55272" w:rsidRPr="007C2829" w14:paraId="6DFA2E68" w14:textId="77777777" w:rsidTr="002F080C">
        <w:tc>
          <w:tcPr>
            <w:tcW w:w="6613" w:type="dxa"/>
            <w:shd w:val="clear" w:color="auto" w:fill="CBFFCB"/>
          </w:tcPr>
          <w:p w14:paraId="1FAC11E1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2736A4A7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16.000,00</w:t>
            </w:r>
          </w:p>
        </w:tc>
        <w:tc>
          <w:tcPr>
            <w:tcW w:w="1300" w:type="dxa"/>
            <w:shd w:val="clear" w:color="auto" w:fill="CBFFCB"/>
          </w:tcPr>
          <w:p w14:paraId="7657722E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13C454E9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E55272" w:rsidRPr="007C2829" w14:paraId="5729CCC4" w14:textId="77777777" w:rsidTr="002F080C">
        <w:tc>
          <w:tcPr>
            <w:tcW w:w="6613" w:type="dxa"/>
            <w:shd w:val="clear" w:color="auto" w:fill="F2F2F2"/>
          </w:tcPr>
          <w:p w14:paraId="31D33BBA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0FA71070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16.000,00</w:t>
            </w:r>
          </w:p>
        </w:tc>
        <w:tc>
          <w:tcPr>
            <w:tcW w:w="1300" w:type="dxa"/>
            <w:shd w:val="clear" w:color="auto" w:fill="F2F2F2"/>
          </w:tcPr>
          <w:p w14:paraId="172E3F34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43B6F4D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E55272" w14:paraId="7C325AEF" w14:textId="77777777" w:rsidTr="002F080C">
        <w:tc>
          <w:tcPr>
            <w:tcW w:w="6613" w:type="dxa"/>
          </w:tcPr>
          <w:p w14:paraId="79A15557" w14:textId="77777777" w:rsidR="00E55272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3721 Naknade građanima i kućanstvima u novcu</w:t>
            </w:r>
          </w:p>
        </w:tc>
        <w:tc>
          <w:tcPr>
            <w:tcW w:w="1300" w:type="dxa"/>
          </w:tcPr>
          <w:p w14:paraId="3D53D827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4981939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A0C7D5D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272" w:rsidRPr="007C2829" w14:paraId="64AAEECB" w14:textId="77777777" w:rsidTr="002F080C">
        <w:trPr>
          <w:trHeight w:val="540"/>
        </w:trPr>
        <w:tc>
          <w:tcPr>
            <w:tcW w:w="6613" w:type="dxa"/>
            <w:shd w:val="clear" w:color="auto" w:fill="DAE8F2"/>
            <w:vAlign w:val="center"/>
          </w:tcPr>
          <w:p w14:paraId="32D77038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AKTIVNOST A200908 PROSLAVA DJEČJEG DANA U OPĆINI ŠODOLOVCI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DF8F5AE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1.300,00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2F5C5D1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9B29FD8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</w:tr>
      <w:tr w:rsidR="00E55272" w:rsidRPr="007C2829" w14:paraId="4430FBC4" w14:textId="77777777" w:rsidTr="002F080C">
        <w:tc>
          <w:tcPr>
            <w:tcW w:w="6613" w:type="dxa"/>
            <w:shd w:val="clear" w:color="auto" w:fill="CBFFCB"/>
          </w:tcPr>
          <w:p w14:paraId="0C97CCF9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369F1D29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1.300,00</w:t>
            </w:r>
          </w:p>
        </w:tc>
        <w:tc>
          <w:tcPr>
            <w:tcW w:w="1300" w:type="dxa"/>
            <w:shd w:val="clear" w:color="auto" w:fill="CBFFCB"/>
          </w:tcPr>
          <w:p w14:paraId="112E8A49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417BC492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E55272" w:rsidRPr="007C2829" w14:paraId="10B94B37" w14:textId="77777777" w:rsidTr="002F080C">
        <w:tc>
          <w:tcPr>
            <w:tcW w:w="6613" w:type="dxa"/>
            <w:shd w:val="clear" w:color="auto" w:fill="F2F2F2"/>
          </w:tcPr>
          <w:p w14:paraId="2637692B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36CA5DBB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1.300,00</w:t>
            </w:r>
          </w:p>
        </w:tc>
        <w:tc>
          <w:tcPr>
            <w:tcW w:w="1300" w:type="dxa"/>
            <w:shd w:val="clear" w:color="auto" w:fill="F2F2F2"/>
          </w:tcPr>
          <w:p w14:paraId="0C7A90E0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5148EDB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E55272" w14:paraId="4A8F850C" w14:textId="77777777" w:rsidTr="002F080C">
        <w:tc>
          <w:tcPr>
            <w:tcW w:w="6613" w:type="dxa"/>
          </w:tcPr>
          <w:p w14:paraId="2F8746C9" w14:textId="77777777" w:rsidR="00E55272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3235 Zakupnine i najamnine</w:t>
            </w:r>
          </w:p>
        </w:tc>
        <w:tc>
          <w:tcPr>
            <w:tcW w:w="1300" w:type="dxa"/>
          </w:tcPr>
          <w:p w14:paraId="73B363A2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4023D28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24F0F263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272" w14:paraId="5A9E3BA1" w14:textId="77777777" w:rsidTr="002F080C">
        <w:tc>
          <w:tcPr>
            <w:tcW w:w="6613" w:type="dxa"/>
          </w:tcPr>
          <w:p w14:paraId="7EF00954" w14:textId="77777777" w:rsidR="00E55272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</w:tcPr>
          <w:p w14:paraId="59A2D1E7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65B6475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B29B8AB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272" w:rsidRPr="007C2829" w14:paraId="6A4E5B5E" w14:textId="77777777" w:rsidTr="002F080C">
        <w:trPr>
          <w:trHeight w:val="540"/>
        </w:trPr>
        <w:tc>
          <w:tcPr>
            <w:tcW w:w="6613" w:type="dxa"/>
            <w:shd w:val="clear" w:color="auto" w:fill="DAE8F2"/>
            <w:vAlign w:val="center"/>
          </w:tcPr>
          <w:p w14:paraId="03628295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K200901 PROJEKT WiFi4EU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538419A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1.200,00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A39A8FC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500,00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1147EB9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41,67%</w:t>
            </w:r>
          </w:p>
        </w:tc>
      </w:tr>
      <w:tr w:rsidR="00E55272" w:rsidRPr="007C2829" w14:paraId="27D34F5E" w14:textId="77777777" w:rsidTr="002F080C">
        <w:tc>
          <w:tcPr>
            <w:tcW w:w="6613" w:type="dxa"/>
            <w:shd w:val="clear" w:color="auto" w:fill="CBFFCB"/>
          </w:tcPr>
          <w:p w14:paraId="5B140F05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2B9125E8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1.200,00</w:t>
            </w:r>
          </w:p>
        </w:tc>
        <w:tc>
          <w:tcPr>
            <w:tcW w:w="1300" w:type="dxa"/>
            <w:shd w:val="clear" w:color="auto" w:fill="CBFFCB"/>
          </w:tcPr>
          <w:p w14:paraId="7A680F1E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500,00</w:t>
            </w:r>
          </w:p>
        </w:tc>
        <w:tc>
          <w:tcPr>
            <w:tcW w:w="960" w:type="dxa"/>
            <w:shd w:val="clear" w:color="auto" w:fill="CBFFCB"/>
          </w:tcPr>
          <w:p w14:paraId="0518E9F0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41,67%</w:t>
            </w:r>
          </w:p>
        </w:tc>
      </w:tr>
      <w:tr w:rsidR="00E55272" w:rsidRPr="007C2829" w14:paraId="06B6EBA8" w14:textId="77777777" w:rsidTr="002F080C">
        <w:tc>
          <w:tcPr>
            <w:tcW w:w="6613" w:type="dxa"/>
            <w:shd w:val="clear" w:color="auto" w:fill="F2F2F2"/>
          </w:tcPr>
          <w:p w14:paraId="70987EF2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254AF3CA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1.200,00</w:t>
            </w:r>
          </w:p>
        </w:tc>
        <w:tc>
          <w:tcPr>
            <w:tcW w:w="1300" w:type="dxa"/>
            <w:shd w:val="clear" w:color="auto" w:fill="F2F2F2"/>
          </w:tcPr>
          <w:p w14:paraId="4777592F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960" w:type="dxa"/>
            <w:shd w:val="clear" w:color="auto" w:fill="F2F2F2"/>
          </w:tcPr>
          <w:p w14:paraId="48A540E2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41,67%</w:t>
            </w:r>
          </w:p>
        </w:tc>
      </w:tr>
      <w:tr w:rsidR="00E55272" w14:paraId="481F9E89" w14:textId="77777777" w:rsidTr="002F080C">
        <w:tc>
          <w:tcPr>
            <w:tcW w:w="6613" w:type="dxa"/>
          </w:tcPr>
          <w:p w14:paraId="327B3F6F" w14:textId="77777777" w:rsidR="00E55272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3D3D5007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433FA0D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960" w:type="dxa"/>
          </w:tcPr>
          <w:p w14:paraId="090CB8F1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272" w:rsidRPr="007C2829" w14:paraId="76AD260B" w14:textId="77777777" w:rsidTr="002F080C">
        <w:trPr>
          <w:trHeight w:val="540"/>
        </w:trPr>
        <w:tc>
          <w:tcPr>
            <w:tcW w:w="6613" w:type="dxa"/>
            <w:shd w:val="clear" w:color="auto" w:fill="17365D"/>
            <w:vAlign w:val="center"/>
          </w:tcPr>
          <w:p w14:paraId="0011D553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2010 OBRAZOVANJE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73185AD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72.021,77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1E2245A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35.894,48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6B996463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49,84%</w:t>
            </w:r>
          </w:p>
        </w:tc>
      </w:tr>
      <w:tr w:rsidR="00E55272" w:rsidRPr="007C2829" w14:paraId="5E7ACCEC" w14:textId="77777777" w:rsidTr="002F080C">
        <w:trPr>
          <w:trHeight w:val="540"/>
        </w:trPr>
        <w:tc>
          <w:tcPr>
            <w:tcW w:w="6613" w:type="dxa"/>
            <w:shd w:val="clear" w:color="auto" w:fill="DAE8F2"/>
            <w:vAlign w:val="center"/>
          </w:tcPr>
          <w:p w14:paraId="6B996C67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AKTIVNOST A201001 PREDŠKOLSKO OBRAZOVANJE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7E0A7B9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46.961,77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08F4B3D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19.769,96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4460D59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42,10%</w:t>
            </w:r>
          </w:p>
        </w:tc>
      </w:tr>
      <w:tr w:rsidR="00E55272" w:rsidRPr="007C2829" w14:paraId="5CC8E640" w14:textId="77777777" w:rsidTr="002F080C">
        <w:tc>
          <w:tcPr>
            <w:tcW w:w="6613" w:type="dxa"/>
            <w:shd w:val="clear" w:color="auto" w:fill="CBFFCB"/>
          </w:tcPr>
          <w:p w14:paraId="28146AEA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325667D4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46.961,77</w:t>
            </w:r>
          </w:p>
        </w:tc>
        <w:tc>
          <w:tcPr>
            <w:tcW w:w="1300" w:type="dxa"/>
            <w:shd w:val="clear" w:color="auto" w:fill="CBFFCB"/>
          </w:tcPr>
          <w:p w14:paraId="37D9FB2B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19.769,96</w:t>
            </w:r>
          </w:p>
        </w:tc>
        <w:tc>
          <w:tcPr>
            <w:tcW w:w="960" w:type="dxa"/>
            <w:shd w:val="clear" w:color="auto" w:fill="CBFFCB"/>
          </w:tcPr>
          <w:p w14:paraId="40858194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42,10%</w:t>
            </w:r>
          </w:p>
        </w:tc>
      </w:tr>
      <w:tr w:rsidR="00E55272" w:rsidRPr="007C2829" w14:paraId="405D2C71" w14:textId="77777777" w:rsidTr="002F080C">
        <w:tc>
          <w:tcPr>
            <w:tcW w:w="6613" w:type="dxa"/>
            <w:shd w:val="clear" w:color="auto" w:fill="F2F2F2"/>
          </w:tcPr>
          <w:p w14:paraId="22361D23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1108932C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1.661,77</w:t>
            </w:r>
          </w:p>
        </w:tc>
        <w:tc>
          <w:tcPr>
            <w:tcW w:w="1300" w:type="dxa"/>
            <w:shd w:val="clear" w:color="auto" w:fill="F2F2F2"/>
          </w:tcPr>
          <w:p w14:paraId="1102AF17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1.619,96</w:t>
            </w:r>
          </w:p>
        </w:tc>
        <w:tc>
          <w:tcPr>
            <w:tcW w:w="960" w:type="dxa"/>
            <w:shd w:val="clear" w:color="auto" w:fill="F2F2F2"/>
          </w:tcPr>
          <w:p w14:paraId="2F03D05C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97,48%</w:t>
            </w:r>
          </w:p>
        </w:tc>
      </w:tr>
      <w:tr w:rsidR="00E55272" w14:paraId="0379D58D" w14:textId="77777777" w:rsidTr="002F080C">
        <w:tc>
          <w:tcPr>
            <w:tcW w:w="6613" w:type="dxa"/>
          </w:tcPr>
          <w:p w14:paraId="517ECEC8" w14:textId="77777777" w:rsidR="00E55272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14:paraId="08CF9F6F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0241176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1.619,96</w:t>
            </w:r>
          </w:p>
        </w:tc>
        <w:tc>
          <w:tcPr>
            <w:tcW w:w="960" w:type="dxa"/>
          </w:tcPr>
          <w:p w14:paraId="22BE8ED2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272" w:rsidRPr="007C2829" w14:paraId="0E53B0A7" w14:textId="77777777" w:rsidTr="002F080C">
        <w:tc>
          <w:tcPr>
            <w:tcW w:w="6613" w:type="dxa"/>
            <w:shd w:val="clear" w:color="auto" w:fill="F2F2F2"/>
          </w:tcPr>
          <w:p w14:paraId="74022BBB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36 Pomoći dane u inozemstvo i unutar općeg proračuna</w:t>
            </w:r>
          </w:p>
        </w:tc>
        <w:tc>
          <w:tcPr>
            <w:tcW w:w="1300" w:type="dxa"/>
            <w:shd w:val="clear" w:color="auto" w:fill="F2F2F2"/>
          </w:tcPr>
          <w:p w14:paraId="125496E7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300,00</w:t>
            </w:r>
          </w:p>
        </w:tc>
        <w:tc>
          <w:tcPr>
            <w:tcW w:w="1300" w:type="dxa"/>
            <w:shd w:val="clear" w:color="auto" w:fill="F2F2F2"/>
          </w:tcPr>
          <w:p w14:paraId="522DDA08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150,00</w:t>
            </w:r>
          </w:p>
        </w:tc>
        <w:tc>
          <w:tcPr>
            <w:tcW w:w="960" w:type="dxa"/>
            <w:shd w:val="clear" w:color="auto" w:fill="F2F2F2"/>
          </w:tcPr>
          <w:p w14:paraId="44125500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50,00%</w:t>
            </w:r>
          </w:p>
        </w:tc>
      </w:tr>
      <w:tr w:rsidR="00E55272" w14:paraId="3CE446C6" w14:textId="77777777" w:rsidTr="002F080C">
        <w:tc>
          <w:tcPr>
            <w:tcW w:w="6613" w:type="dxa"/>
          </w:tcPr>
          <w:p w14:paraId="3BACAD5E" w14:textId="77777777" w:rsidR="00E55272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3661 Tekuće pomoći proračunskim korisnicima drugih proračuna</w:t>
            </w:r>
          </w:p>
        </w:tc>
        <w:tc>
          <w:tcPr>
            <w:tcW w:w="1300" w:type="dxa"/>
          </w:tcPr>
          <w:p w14:paraId="6A83B98D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A723E39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150,00</w:t>
            </w:r>
          </w:p>
        </w:tc>
        <w:tc>
          <w:tcPr>
            <w:tcW w:w="960" w:type="dxa"/>
          </w:tcPr>
          <w:p w14:paraId="6BC9EF0A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272" w:rsidRPr="007C2829" w14:paraId="11F767ED" w14:textId="77777777" w:rsidTr="002F080C">
        <w:tc>
          <w:tcPr>
            <w:tcW w:w="6613" w:type="dxa"/>
            <w:shd w:val="clear" w:color="auto" w:fill="F2F2F2"/>
          </w:tcPr>
          <w:p w14:paraId="1C7BE263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57A8BC3E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45.000,00</w:t>
            </w:r>
          </w:p>
        </w:tc>
        <w:tc>
          <w:tcPr>
            <w:tcW w:w="1300" w:type="dxa"/>
            <w:shd w:val="clear" w:color="auto" w:fill="F2F2F2"/>
          </w:tcPr>
          <w:p w14:paraId="7F4A6CEA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18.000,00</w:t>
            </w:r>
          </w:p>
        </w:tc>
        <w:tc>
          <w:tcPr>
            <w:tcW w:w="960" w:type="dxa"/>
            <w:shd w:val="clear" w:color="auto" w:fill="F2F2F2"/>
          </w:tcPr>
          <w:p w14:paraId="65413767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40,00%</w:t>
            </w:r>
          </w:p>
        </w:tc>
      </w:tr>
      <w:tr w:rsidR="00E55272" w14:paraId="5A670592" w14:textId="77777777" w:rsidTr="002F080C">
        <w:tc>
          <w:tcPr>
            <w:tcW w:w="6613" w:type="dxa"/>
          </w:tcPr>
          <w:p w14:paraId="5B5AAC17" w14:textId="77777777" w:rsidR="00E55272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3722 Naknade građanima i kućanstvima u naravi</w:t>
            </w:r>
          </w:p>
        </w:tc>
        <w:tc>
          <w:tcPr>
            <w:tcW w:w="1300" w:type="dxa"/>
          </w:tcPr>
          <w:p w14:paraId="4088C2A6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9A04168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18.000,00</w:t>
            </w:r>
          </w:p>
        </w:tc>
        <w:tc>
          <w:tcPr>
            <w:tcW w:w="960" w:type="dxa"/>
          </w:tcPr>
          <w:p w14:paraId="73FA0A38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272" w:rsidRPr="007C2829" w14:paraId="16C41D92" w14:textId="77777777" w:rsidTr="002F080C">
        <w:trPr>
          <w:trHeight w:val="540"/>
        </w:trPr>
        <w:tc>
          <w:tcPr>
            <w:tcW w:w="6613" w:type="dxa"/>
            <w:shd w:val="clear" w:color="auto" w:fill="DAE8F2"/>
            <w:vAlign w:val="center"/>
          </w:tcPr>
          <w:p w14:paraId="3D4D9C5D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AKTIVNOST A201002 OSNOVNOŠKOLSKO OBRAZOVANJE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5746BF5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2.300,00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E5E7D7B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A00AB9A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</w:tr>
      <w:tr w:rsidR="00E55272" w:rsidRPr="007C2829" w14:paraId="6B9E5C05" w14:textId="77777777" w:rsidTr="002F080C">
        <w:tc>
          <w:tcPr>
            <w:tcW w:w="6613" w:type="dxa"/>
            <w:shd w:val="clear" w:color="auto" w:fill="CBFFCB"/>
          </w:tcPr>
          <w:p w14:paraId="7CAF2FB8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67C6A332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2.300,00</w:t>
            </w:r>
          </w:p>
        </w:tc>
        <w:tc>
          <w:tcPr>
            <w:tcW w:w="1300" w:type="dxa"/>
            <w:shd w:val="clear" w:color="auto" w:fill="CBFFCB"/>
          </w:tcPr>
          <w:p w14:paraId="4A6FB105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39E6F052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E55272" w:rsidRPr="007C2829" w14:paraId="301D99FA" w14:textId="77777777" w:rsidTr="002F080C">
        <w:tc>
          <w:tcPr>
            <w:tcW w:w="6613" w:type="dxa"/>
            <w:shd w:val="clear" w:color="auto" w:fill="F2F2F2"/>
          </w:tcPr>
          <w:p w14:paraId="353D0AAD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36 Pomoći dane u inozemstvo i unutar općeg proračuna</w:t>
            </w:r>
          </w:p>
        </w:tc>
        <w:tc>
          <w:tcPr>
            <w:tcW w:w="1300" w:type="dxa"/>
            <w:shd w:val="clear" w:color="auto" w:fill="F2F2F2"/>
          </w:tcPr>
          <w:p w14:paraId="01CF6731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800,00</w:t>
            </w:r>
          </w:p>
        </w:tc>
        <w:tc>
          <w:tcPr>
            <w:tcW w:w="1300" w:type="dxa"/>
            <w:shd w:val="clear" w:color="auto" w:fill="F2F2F2"/>
          </w:tcPr>
          <w:p w14:paraId="0CB67C33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FC76940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E55272" w14:paraId="551DB432" w14:textId="77777777" w:rsidTr="002F080C">
        <w:tc>
          <w:tcPr>
            <w:tcW w:w="6613" w:type="dxa"/>
          </w:tcPr>
          <w:p w14:paraId="7AA8DF4A" w14:textId="77777777" w:rsidR="00E55272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3661 Tekuće pomoći proračunskim korisnicima drugih proračuna</w:t>
            </w:r>
          </w:p>
        </w:tc>
        <w:tc>
          <w:tcPr>
            <w:tcW w:w="1300" w:type="dxa"/>
          </w:tcPr>
          <w:p w14:paraId="3B8B010F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EB47AEF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CDCFE89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272" w:rsidRPr="007C2829" w14:paraId="6A510299" w14:textId="77777777" w:rsidTr="002F080C">
        <w:tc>
          <w:tcPr>
            <w:tcW w:w="6613" w:type="dxa"/>
            <w:shd w:val="clear" w:color="auto" w:fill="F2F2F2"/>
          </w:tcPr>
          <w:p w14:paraId="6F96C79D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0674CFFE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F2F2F2"/>
          </w:tcPr>
          <w:p w14:paraId="4A5C03C9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70A1EEB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E55272" w14:paraId="794833C6" w14:textId="77777777" w:rsidTr="002F080C">
        <w:tc>
          <w:tcPr>
            <w:tcW w:w="6613" w:type="dxa"/>
          </w:tcPr>
          <w:p w14:paraId="40DD90A2" w14:textId="77777777" w:rsidR="00E55272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3722 Naknade građanima i kućanstvima u naravi</w:t>
            </w:r>
          </w:p>
        </w:tc>
        <w:tc>
          <w:tcPr>
            <w:tcW w:w="1300" w:type="dxa"/>
          </w:tcPr>
          <w:p w14:paraId="0F0263A8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9B5DE79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124BBE0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272" w:rsidRPr="007C2829" w14:paraId="7A425A58" w14:textId="77777777" w:rsidTr="002F080C">
        <w:trPr>
          <w:trHeight w:val="540"/>
        </w:trPr>
        <w:tc>
          <w:tcPr>
            <w:tcW w:w="6613" w:type="dxa"/>
            <w:shd w:val="clear" w:color="auto" w:fill="DAE8F2"/>
            <w:vAlign w:val="center"/>
          </w:tcPr>
          <w:p w14:paraId="61F723FF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AKTIVNOST A201003 SREDNJOŠKOLSKO OBRAZIVANJE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12CD6C2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16.260,00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037CA9D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9.624,52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7649F5C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59,19%</w:t>
            </w:r>
          </w:p>
        </w:tc>
      </w:tr>
      <w:tr w:rsidR="00E55272" w:rsidRPr="007C2829" w14:paraId="604656ED" w14:textId="77777777" w:rsidTr="002F080C">
        <w:tc>
          <w:tcPr>
            <w:tcW w:w="6613" w:type="dxa"/>
            <w:shd w:val="clear" w:color="auto" w:fill="CBFFCB"/>
          </w:tcPr>
          <w:p w14:paraId="5E90DE93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76B789F0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16.260,00</w:t>
            </w:r>
          </w:p>
        </w:tc>
        <w:tc>
          <w:tcPr>
            <w:tcW w:w="1300" w:type="dxa"/>
            <w:shd w:val="clear" w:color="auto" w:fill="CBFFCB"/>
          </w:tcPr>
          <w:p w14:paraId="7A33A289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9.624,52</w:t>
            </w:r>
          </w:p>
        </w:tc>
        <w:tc>
          <w:tcPr>
            <w:tcW w:w="960" w:type="dxa"/>
            <w:shd w:val="clear" w:color="auto" w:fill="CBFFCB"/>
          </w:tcPr>
          <w:p w14:paraId="29EF66C5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59,19%</w:t>
            </w:r>
          </w:p>
        </w:tc>
      </w:tr>
      <w:tr w:rsidR="00E55272" w:rsidRPr="007C2829" w14:paraId="23C1366E" w14:textId="77777777" w:rsidTr="002F080C">
        <w:tc>
          <w:tcPr>
            <w:tcW w:w="6613" w:type="dxa"/>
            <w:shd w:val="clear" w:color="auto" w:fill="F2F2F2"/>
          </w:tcPr>
          <w:p w14:paraId="0581A741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59FA2454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7.200,00</w:t>
            </w:r>
          </w:p>
        </w:tc>
        <w:tc>
          <w:tcPr>
            <w:tcW w:w="1300" w:type="dxa"/>
            <w:shd w:val="clear" w:color="auto" w:fill="F2F2F2"/>
          </w:tcPr>
          <w:p w14:paraId="6C50A1CD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4.725,00</w:t>
            </w:r>
          </w:p>
        </w:tc>
        <w:tc>
          <w:tcPr>
            <w:tcW w:w="960" w:type="dxa"/>
            <w:shd w:val="clear" w:color="auto" w:fill="F2F2F2"/>
          </w:tcPr>
          <w:p w14:paraId="6C5C15E7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65,63%</w:t>
            </w:r>
          </w:p>
        </w:tc>
      </w:tr>
      <w:tr w:rsidR="00E55272" w14:paraId="5FFAAEED" w14:textId="77777777" w:rsidTr="002F080C">
        <w:tc>
          <w:tcPr>
            <w:tcW w:w="6613" w:type="dxa"/>
          </w:tcPr>
          <w:p w14:paraId="4651E903" w14:textId="77777777" w:rsidR="00E55272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3231 Usluge telefona, pošte i prijevoza</w:t>
            </w:r>
          </w:p>
        </w:tc>
        <w:tc>
          <w:tcPr>
            <w:tcW w:w="1300" w:type="dxa"/>
          </w:tcPr>
          <w:p w14:paraId="4F64E3C4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C82C193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4.725,00</w:t>
            </w:r>
          </w:p>
        </w:tc>
        <w:tc>
          <w:tcPr>
            <w:tcW w:w="960" w:type="dxa"/>
          </w:tcPr>
          <w:p w14:paraId="6F490967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272" w:rsidRPr="007C2829" w14:paraId="0070EAB0" w14:textId="77777777" w:rsidTr="002F080C">
        <w:tc>
          <w:tcPr>
            <w:tcW w:w="6613" w:type="dxa"/>
            <w:shd w:val="clear" w:color="auto" w:fill="F2F2F2"/>
          </w:tcPr>
          <w:p w14:paraId="2F159357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69C230E4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9.060,00</w:t>
            </w:r>
          </w:p>
        </w:tc>
        <w:tc>
          <w:tcPr>
            <w:tcW w:w="1300" w:type="dxa"/>
            <w:shd w:val="clear" w:color="auto" w:fill="F2F2F2"/>
          </w:tcPr>
          <w:p w14:paraId="59DA952F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4.899,52</w:t>
            </w:r>
          </w:p>
        </w:tc>
        <w:tc>
          <w:tcPr>
            <w:tcW w:w="960" w:type="dxa"/>
            <w:shd w:val="clear" w:color="auto" w:fill="F2F2F2"/>
          </w:tcPr>
          <w:p w14:paraId="319A1DAB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54,08%</w:t>
            </w:r>
          </w:p>
        </w:tc>
      </w:tr>
      <w:tr w:rsidR="00E55272" w14:paraId="3B282B64" w14:textId="77777777" w:rsidTr="002F080C">
        <w:tc>
          <w:tcPr>
            <w:tcW w:w="6613" w:type="dxa"/>
          </w:tcPr>
          <w:p w14:paraId="06E812F2" w14:textId="77777777" w:rsidR="00E55272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3722 Naknade građanima i kućanstvima u naravi</w:t>
            </w:r>
          </w:p>
        </w:tc>
        <w:tc>
          <w:tcPr>
            <w:tcW w:w="1300" w:type="dxa"/>
          </w:tcPr>
          <w:p w14:paraId="102B7974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EDF0435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4.899,52</w:t>
            </w:r>
          </w:p>
        </w:tc>
        <w:tc>
          <w:tcPr>
            <w:tcW w:w="960" w:type="dxa"/>
          </w:tcPr>
          <w:p w14:paraId="7CB15C20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272" w:rsidRPr="007C2829" w14:paraId="0500C92D" w14:textId="77777777" w:rsidTr="002F080C">
        <w:trPr>
          <w:trHeight w:val="540"/>
        </w:trPr>
        <w:tc>
          <w:tcPr>
            <w:tcW w:w="6613" w:type="dxa"/>
            <w:shd w:val="clear" w:color="auto" w:fill="DAE8F2"/>
            <w:vAlign w:val="center"/>
          </w:tcPr>
          <w:p w14:paraId="0F15673C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AKTIVNOST A201004 VISOKO OBRAZOVANJE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3261C59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6.500,00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81A5AF9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6.500,00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620D7BA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E55272" w:rsidRPr="007C2829" w14:paraId="3790823F" w14:textId="77777777" w:rsidTr="002F080C">
        <w:tc>
          <w:tcPr>
            <w:tcW w:w="6613" w:type="dxa"/>
            <w:shd w:val="clear" w:color="auto" w:fill="CBFFCB"/>
          </w:tcPr>
          <w:p w14:paraId="0A326538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4A61CCB7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6.500,00</w:t>
            </w:r>
          </w:p>
        </w:tc>
        <w:tc>
          <w:tcPr>
            <w:tcW w:w="1300" w:type="dxa"/>
            <w:shd w:val="clear" w:color="auto" w:fill="CBFFCB"/>
          </w:tcPr>
          <w:p w14:paraId="24F76B3D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6.500,00</w:t>
            </w:r>
          </w:p>
        </w:tc>
        <w:tc>
          <w:tcPr>
            <w:tcW w:w="960" w:type="dxa"/>
            <w:shd w:val="clear" w:color="auto" w:fill="CBFFCB"/>
          </w:tcPr>
          <w:p w14:paraId="42D9C612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E55272" w:rsidRPr="007C2829" w14:paraId="68DBEDFB" w14:textId="77777777" w:rsidTr="002F080C">
        <w:tc>
          <w:tcPr>
            <w:tcW w:w="6613" w:type="dxa"/>
            <w:shd w:val="clear" w:color="auto" w:fill="F2F2F2"/>
          </w:tcPr>
          <w:p w14:paraId="3DE17F55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0EDEAE8F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6.500,00</w:t>
            </w:r>
          </w:p>
        </w:tc>
        <w:tc>
          <w:tcPr>
            <w:tcW w:w="1300" w:type="dxa"/>
            <w:shd w:val="clear" w:color="auto" w:fill="F2F2F2"/>
          </w:tcPr>
          <w:p w14:paraId="0FDB4CCA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6.500,00</w:t>
            </w:r>
          </w:p>
        </w:tc>
        <w:tc>
          <w:tcPr>
            <w:tcW w:w="960" w:type="dxa"/>
            <w:shd w:val="clear" w:color="auto" w:fill="F2F2F2"/>
          </w:tcPr>
          <w:p w14:paraId="6B1D94A2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E55272" w14:paraId="6657F42C" w14:textId="77777777" w:rsidTr="002F080C">
        <w:tc>
          <w:tcPr>
            <w:tcW w:w="6613" w:type="dxa"/>
          </w:tcPr>
          <w:p w14:paraId="58459C03" w14:textId="77777777" w:rsidR="00E55272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3721 Naknade građanima i kućanstvima u novcu</w:t>
            </w:r>
          </w:p>
        </w:tc>
        <w:tc>
          <w:tcPr>
            <w:tcW w:w="1300" w:type="dxa"/>
          </w:tcPr>
          <w:p w14:paraId="017EF32A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E433E16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6.500,00</w:t>
            </w:r>
          </w:p>
        </w:tc>
        <w:tc>
          <w:tcPr>
            <w:tcW w:w="960" w:type="dxa"/>
          </w:tcPr>
          <w:p w14:paraId="74B1DC29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272" w:rsidRPr="007C2829" w14:paraId="1DE01AA2" w14:textId="77777777" w:rsidTr="002F080C">
        <w:trPr>
          <w:trHeight w:val="540"/>
        </w:trPr>
        <w:tc>
          <w:tcPr>
            <w:tcW w:w="6613" w:type="dxa"/>
            <w:shd w:val="clear" w:color="auto" w:fill="17365D"/>
            <w:vAlign w:val="center"/>
          </w:tcPr>
          <w:p w14:paraId="573F2FBF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2011 RAZVOJ SPORTA I REKREACIJE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E17A494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99.707,18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C1194B6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17.929,68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2982E6E1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17,98%</w:t>
            </w:r>
          </w:p>
        </w:tc>
      </w:tr>
      <w:tr w:rsidR="00E55272" w:rsidRPr="007C2829" w14:paraId="7D44A131" w14:textId="77777777" w:rsidTr="002F080C">
        <w:trPr>
          <w:trHeight w:val="540"/>
        </w:trPr>
        <w:tc>
          <w:tcPr>
            <w:tcW w:w="6613" w:type="dxa"/>
            <w:shd w:val="clear" w:color="auto" w:fill="DAE8F2"/>
            <w:vAlign w:val="center"/>
          </w:tcPr>
          <w:p w14:paraId="396A8AF9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AKTIVNOST A201101 POTICANJE SPORTSKIH AKTIVNOSTI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7624F4B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5.710,00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188CC1C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2.525,00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80B1C2D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44,22%</w:t>
            </w:r>
          </w:p>
        </w:tc>
      </w:tr>
      <w:tr w:rsidR="00E55272" w:rsidRPr="007C2829" w14:paraId="4F791869" w14:textId="77777777" w:rsidTr="002F080C">
        <w:tc>
          <w:tcPr>
            <w:tcW w:w="6613" w:type="dxa"/>
            <w:shd w:val="clear" w:color="auto" w:fill="CBFFCB"/>
          </w:tcPr>
          <w:p w14:paraId="4CE8D381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1B06DBB3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CBFFCB"/>
          </w:tcPr>
          <w:p w14:paraId="712721B7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05455275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E55272" w:rsidRPr="007C2829" w14:paraId="1CEF8741" w14:textId="77777777" w:rsidTr="002F080C">
        <w:tc>
          <w:tcPr>
            <w:tcW w:w="6613" w:type="dxa"/>
            <w:shd w:val="clear" w:color="auto" w:fill="F2F2F2"/>
          </w:tcPr>
          <w:p w14:paraId="73AA600A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6A334F0D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4D6C8375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6FC0242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E55272" w14:paraId="46633438" w14:textId="77777777" w:rsidTr="002F080C">
        <w:tc>
          <w:tcPr>
            <w:tcW w:w="6613" w:type="dxa"/>
          </w:tcPr>
          <w:p w14:paraId="2C2483F5" w14:textId="77777777" w:rsidR="00E55272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4226 Sportska i glazbena oprema</w:t>
            </w:r>
          </w:p>
        </w:tc>
        <w:tc>
          <w:tcPr>
            <w:tcW w:w="1300" w:type="dxa"/>
          </w:tcPr>
          <w:p w14:paraId="0FE72274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1216474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9178556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272" w:rsidRPr="007C2829" w14:paraId="200071D4" w14:textId="77777777" w:rsidTr="002F080C">
        <w:tc>
          <w:tcPr>
            <w:tcW w:w="6613" w:type="dxa"/>
            <w:shd w:val="clear" w:color="auto" w:fill="CBFFCB"/>
          </w:tcPr>
          <w:p w14:paraId="66D72B79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IZVOR 13 PRIHODI OD NEFINANCIJSKE IMOVINE</w:t>
            </w:r>
          </w:p>
        </w:tc>
        <w:tc>
          <w:tcPr>
            <w:tcW w:w="1300" w:type="dxa"/>
            <w:shd w:val="clear" w:color="auto" w:fill="CBFFCB"/>
          </w:tcPr>
          <w:p w14:paraId="67ABA6B5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1.060,00</w:t>
            </w:r>
          </w:p>
        </w:tc>
        <w:tc>
          <w:tcPr>
            <w:tcW w:w="1300" w:type="dxa"/>
            <w:shd w:val="clear" w:color="auto" w:fill="CBFFCB"/>
          </w:tcPr>
          <w:p w14:paraId="3F276138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1.200,00</w:t>
            </w:r>
          </w:p>
        </w:tc>
        <w:tc>
          <w:tcPr>
            <w:tcW w:w="960" w:type="dxa"/>
            <w:shd w:val="clear" w:color="auto" w:fill="CBFFCB"/>
          </w:tcPr>
          <w:p w14:paraId="64C977A9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113,21%</w:t>
            </w:r>
          </w:p>
        </w:tc>
      </w:tr>
      <w:tr w:rsidR="00E55272" w:rsidRPr="007C2829" w14:paraId="1231F894" w14:textId="77777777" w:rsidTr="002F080C">
        <w:tc>
          <w:tcPr>
            <w:tcW w:w="6613" w:type="dxa"/>
            <w:shd w:val="clear" w:color="auto" w:fill="F2F2F2"/>
          </w:tcPr>
          <w:p w14:paraId="4C1B86EA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  <w:shd w:val="clear" w:color="auto" w:fill="F2F2F2"/>
          </w:tcPr>
          <w:p w14:paraId="5713A1FD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1.060,00</w:t>
            </w:r>
          </w:p>
        </w:tc>
        <w:tc>
          <w:tcPr>
            <w:tcW w:w="1300" w:type="dxa"/>
            <w:shd w:val="clear" w:color="auto" w:fill="F2F2F2"/>
          </w:tcPr>
          <w:p w14:paraId="273A3EBA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1.200,00</w:t>
            </w:r>
          </w:p>
        </w:tc>
        <w:tc>
          <w:tcPr>
            <w:tcW w:w="960" w:type="dxa"/>
            <w:shd w:val="clear" w:color="auto" w:fill="F2F2F2"/>
          </w:tcPr>
          <w:p w14:paraId="00853AEB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113,21%</w:t>
            </w:r>
          </w:p>
        </w:tc>
      </w:tr>
      <w:tr w:rsidR="00E55272" w14:paraId="7B4F074A" w14:textId="77777777" w:rsidTr="002F080C">
        <w:tc>
          <w:tcPr>
            <w:tcW w:w="6613" w:type="dxa"/>
          </w:tcPr>
          <w:p w14:paraId="221A09E1" w14:textId="77777777" w:rsidR="00E55272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5BF9BFFC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747146F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1.200,00</w:t>
            </w:r>
          </w:p>
        </w:tc>
        <w:tc>
          <w:tcPr>
            <w:tcW w:w="960" w:type="dxa"/>
          </w:tcPr>
          <w:p w14:paraId="1CE79515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272" w:rsidRPr="007C2829" w14:paraId="2B65F3F1" w14:textId="77777777" w:rsidTr="002F080C">
        <w:tc>
          <w:tcPr>
            <w:tcW w:w="6613" w:type="dxa"/>
            <w:shd w:val="clear" w:color="auto" w:fill="CBFFCB"/>
          </w:tcPr>
          <w:p w14:paraId="21D798B9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670AA7FA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2.650,00</w:t>
            </w:r>
          </w:p>
        </w:tc>
        <w:tc>
          <w:tcPr>
            <w:tcW w:w="1300" w:type="dxa"/>
            <w:shd w:val="clear" w:color="auto" w:fill="CBFFCB"/>
          </w:tcPr>
          <w:p w14:paraId="1EDB198F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1.325,00</w:t>
            </w:r>
          </w:p>
        </w:tc>
        <w:tc>
          <w:tcPr>
            <w:tcW w:w="960" w:type="dxa"/>
            <w:shd w:val="clear" w:color="auto" w:fill="CBFFCB"/>
          </w:tcPr>
          <w:p w14:paraId="56704077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50,00%</w:t>
            </w:r>
          </w:p>
        </w:tc>
      </w:tr>
      <w:tr w:rsidR="00E55272" w:rsidRPr="007C2829" w14:paraId="5A3649CD" w14:textId="77777777" w:rsidTr="002F080C">
        <w:tc>
          <w:tcPr>
            <w:tcW w:w="6613" w:type="dxa"/>
            <w:shd w:val="clear" w:color="auto" w:fill="F2F2F2"/>
          </w:tcPr>
          <w:p w14:paraId="014C2ECF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  <w:shd w:val="clear" w:color="auto" w:fill="F2F2F2"/>
          </w:tcPr>
          <w:p w14:paraId="62AC6EE6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2.650,00</w:t>
            </w:r>
          </w:p>
        </w:tc>
        <w:tc>
          <w:tcPr>
            <w:tcW w:w="1300" w:type="dxa"/>
            <w:shd w:val="clear" w:color="auto" w:fill="F2F2F2"/>
          </w:tcPr>
          <w:p w14:paraId="0C275423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1.325,00</w:t>
            </w:r>
          </w:p>
        </w:tc>
        <w:tc>
          <w:tcPr>
            <w:tcW w:w="960" w:type="dxa"/>
            <w:shd w:val="clear" w:color="auto" w:fill="F2F2F2"/>
          </w:tcPr>
          <w:p w14:paraId="5BD374D7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50,00%</w:t>
            </w:r>
          </w:p>
        </w:tc>
      </w:tr>
      <w:tr w:rsidR="00E55272" w14:paraId="1C0DB409" w14:textId="77777777" w:rsidTr="002F080C">
        <w:tc>
          <w:tcPr>
            <w:tcW w:w="6613" w:type="dxa"/>
          </w:tcPr>
          <w:p w14:paraId="6FBA1450" w14:textId="77777777" w:rsidR="00E55272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50AA2EE8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BD65F36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1.325,00</w:t>
            </w:r>
          </w:p>
        </w:tc>
        <w:tc>
          <w:tcPr>
            <w:tcW w:w="960" w:type="dxa"/>
          </w:tcPr>
          <w:p w14:paraId="5A0F67CB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272" w:rsidRPr="007C2829" w14:paraId="02105D50" w14:textId="77777777" w:rsidTr="002F080C">
        <w:trPr>
          <w:trHeight w:val="540"/>
        </w:trPr>
        <w:tc>
          <w:tcPr>
            <w:tcW w:w="6613" w:type="dxa"/>
            <w:shd w:val="clear" w:color="auto" w:fill="DAE8F2"/>
            <w:vAlign w:val="center"/>
          </w:tcPr>
          <w:p w14:paraId="54C07637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K201103 OPREMANJE VANJSKOG FITNES VJEŽBALIŠTA U NASELJU SILAŠ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683F79D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15.404,68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FBF47DC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15.404,68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8348649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E55272" w:rsidRPr="007C2829" w14:paraId="2FC39563" w14:textId="77777777" w:rsidTr="002F080C">
        <w:tc>
          <w:tcPr>
            <w:tcW w:w="6613" w:type="dxa"/>
            <w:shd w:val="clear" w:color="auto" w:fill="CBFFCB"/>
          </w:tcPr>
          <w:p w14:paraId="48D881C8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34F7A695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5.404,68</w:t>
            </w:r>
          </w:p>
        </w:tc>
        <w:tc>
          <w:tcPr>
            <w:tcW w:w="1300" w:type="dxa"/>
            <w:shd w:val="clear" w:color="auto" w:fill="CBFFCB"/>
          </w:tcPr>
          <w:p w14:paraId="1BBE7334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5.404,68</w:t>
            </w:r>
          </w:p>
        </w:tc>
        <w:tc>
          <w:tcPr>
            <w:tcW w:w="960" w:type="dxa"/>
            <w:shd w:val="clear" w:color="auto" w:fill="CBFFCB"/>
          </w:tcPr>
          <w:p w14:paraId="745659E5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E55272" w:rsidRPr="007C2829" w14:paraId="2B34AC88" w14:textId="77777777" w:rsidTr="002F080C">
        <w:tc>
          <w:tcPr>
            <w:tcW w:w="6613" w:type="dxa"/>
            <w:shd w:val="clear" w:color="auto" w:fill="F2F2F2"/>
          </w:tcPr>
          <w:p w14:paraId="7D46BFB8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1E35DDFF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5.404,68</w:t>
            </w:r>
          </w:p>
        </w:tc>
        <w:tc>
          <w:tcPr>
            <w:tcW w:w="1300" w:type="dxa"/>
            <w:shd w:val="clear" w:color="auto" w:fill="F2F2F2"/>
          </w:tcPr>
          <w:p w14:paraId="139245B3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5.404,68</w:t>
            </w:r>
          </w:p>
        </w:tc>
        <w:tc>
          <w:tcPr>
            <w:tcW w:w="960" w:type="dxa"/>
            <w:shd w:val="clear" w:color="auto" w:fill="F2F2F2"/>
          </w:tcPr>
          <w:p w14:paraId="6D889122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E55272" w14:paraId="0404C515" w14:textId="77777777" w:rsidTr="002F080C">
        <w:tc>
          <w:tcPr>
            <w:tcW w:w="6613" w:type="dxa"/>
          </w:tcPr>
          <w:p w14:paraId="1ECB9588" w14:textId="77777777" w:rsidR="00E55272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4226 Sportska i glazbena oprema</w:t>
            </w:r>
          </w:p>
        </w:tc>
        <w:tc>
          <w:tcPr>
            <w:tcW w:w="1300" w:type="dxa"/>
          </w:tcPr>
          <w:p w14:paraId="033437C2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54BCD8B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5.404,68</w:t>
            </w:r>
          </w:p>
        </w:tc>
        <w:tc>
          <w:tcPr>
            <w:tcW w:w="960" w:type="dxa"/>
          </w:tcPr>
          <w:p w14:paraId="48190C97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272" w:rsidRPr="007C2829" w14:paraId="0117CB9A" w14:textId="77777777" w:rsidTr="002F080C">
        <w:tc>
          <w:tcPr>
            <w:tcW w:w="6613" w:type="dxa"/>
            <w:shd w:val="clear" w:color="auto" w:fill="CBFFCB"/>
          </w:tcPr>
          <w:p w14:paraId="46095EB7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IZVOR 521 KAPITALNE POMOĆI IZ ŽUPANIJSKOG PRORAČUNA</w:t>
            </w:r>
          </w:p>
        </w:tc>
        <w:tc>
          <w:tcPr>
            <w:tcW w:w="1300" w:type="dxa"/>
            <w:shd w:val="clear" w:color="auto" w:fill="CBFFCB"/>
          </w:tcPr>
          <w:p w14:paraId="70837323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7DE4EBB0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  <w:tc>
          <w:tcPr>
            <w:tcW w:w="960" w:type="dxa"/>
            <w:shd w:val="clear" w:color="auto" w:fill="CBFFCB"/>
          </w:tcPr>
          <w:p w14:paraId="5232C762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E55272" w:rsidRPr="007C2829" w14:paraId="365244EA" w14:textId="77777777" w:rsidTr="002F080C">
        <w:tc>
          <w:tcPr>
            <w:tcW w:w="6613" w:type="dxa"/>
            <w:shd w:val="clear" w:color="auto" w:fill="F2F2F2"/>
          </w:tcPr>
          <w:p w14:paraId="08EA93FD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2A3BF780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5992BD62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960" w:type="dxa"/>
            <w:shd w:val="clear" w:color="auto" w:fill="F2F2F2"/>
          </w:tcPr>
          <w:p w14:paraId="6D782C8E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E55272" w14:paraId="39D8A959" w14:textId="77777777" w:rsidTr="002F080C">
        <w:tc>
          <w:tcPr>
            <w:tcW w:w="6613" w:type="dxa"/>
          </w:tcPr>
          <w:p w14:paraId="0D2A8C45" w14:textId="77777777" w:rsidR="00E55272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4226 Sportska i glazbena oprema</w:t>
            </w:r>
          </w:p>
        </w:tc>
        <w:tc>
          <w:tcPr>
            <w:tcW w:w="1300" w:type="dxa"/>
          </w:tcPr>
          <w:p w14:paraId="3453DC94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041E55F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960" w:type="dxa"/>
          </w:tcPr>
          <w:p w14:paraId="4B092B8D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272" w:rsidRPr="007C2829" w14:paraId="7463A6BA" w14:textId="77777777" w:rsidTr="002F080C">
        <w:trPr>
          <w:trHeight w:val="540"/>
        </w:trPr>
        <w:tc>
          <w:tcPr>
            <w:tcW w:w="6613" w:type="dxa"/>
            <w:shd w:val="clear" w:color="auto" w:fill="DAE8F2"/>
            <w:vAlign w:val="center"/>
          </w:tcPr>
          <w:p w14:paraId="47E58F1A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K201105 UREĐENJE I OPREMANJE VANJSKOG VJEŽBALIŠTA U NASELJU ADA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CAFB522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BC4A748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252250A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</w:tr>
      <w:tr w:rsidR="00E55272" w:rsidRPr="007C2829" w14:paraId="5A6EE8EE" w14:textId="77777777" w:rsidTr="002F080C">
        <w:tc>
          <w:tcPr>
            <w:tcW w:w="6613" w:type="dxa"/>
            <w:shd w:val="clear" w:color="auto" w:fill="CBFFCB"/>
          </w:tcPr>
          <w:p w14:paraId="2E003352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58BD8D1B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7ADB271C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4478695D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E55272" w:rsidRPr="007C2829" w14:paraId="4DF6EC21" w14:textId="77777777" w:rsidTr="002F080C">
        <w:tc>
          <w:tcPr>
            <w:tcW w:w="6613" w:type="dxa"/>
            <w:shd w:val="clear" w:color="auto" w:fill="F2F2F2"/>
          </w:tcPr>
          <w:p w14:paraId="6BEACBA0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299298CF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77FD1563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32A6F26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E55272" w14:paraId="77764AEA" w14:textId="77777777" w:rsidTr="002F080C">
        <w:tc>
          <w:tcPr>
            <w:tcW w:w="6613" w:type="dxa"/>
          </w:tcPr>
          <w:p w14:paraId="14CD9A56" w14:textId="77777777" w:rsidR="00E55272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4226 Sportska i glazbena oprema</w:t>
            </w:r>
          </w:p>
        </w:tc>
        <w:tc>
          <w:tcPr>
            <w:tcW w:w="1300" w:type="dxa"/>
          </w:tcPr>
          <w:p w14:paraId="2EA6A1BF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997E152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2ABE4D3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272" w:rsidRPr="007C2829" w14:paraId="649A20D2" w14:textId="77777777" w:rsidTr="002F080C">
        <w:tc>
          <w:tcPr>
            <w:tcW w:w="6613" w:type="dxa"/>
            <w:shd w:val="clear" w:color="auto" w:fill="CBFFCB"/>
          </w:tcPr>
          <w:p w14:paraId="1024F22A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IZVOR 61 KAPITALNE DONACIJE OD NEPROFITNIH ORGANIZACIJA</w:t>
            </w:r>
          </w:p>
        </w:tc>
        <w:tc>
          <w:tcPr>
            <w:tcW w:w="1300" w:type="dxa"/>
            <w:shd w:val="clear" w:color="auto" w:fill="CBFFCB"/>
          </w:tcPr>
          <w:p w14:paraId="746AF22C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45D975AC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428432B5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E55272" w:rsidRPr="007C2829" w14:paraId="04BADD30" w14:textId="77777777" w:rsidTr="002F080C">
        <w:tc>
          <w:tcPr>
            <w:tcW w:w="6613" w:type="dxa"/>
            <w:shd w:val="clear" w:color="auto" w:fill="F2F2F2"/>
          </w:tcPr>
          <w:p w14:paraId="07E9F4AE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355C6944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353F1611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03E6523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E55272" w14:paraId="0F7F0EB3" w14:textId="77777777" w:rsidTr="002F080C">
        <w:tc>
          <w:tcPr>
            <w:tcW w:w="6613" w:type="dxa"/>
          </w:tcPr>
          <w:p w14:paraId="0FC43C61" w14:textId="77777777" w:rsidR="00E55272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4226 Sportska i glazbena oprema</w:t>
            </w:r>
          </w:p>
        </w:tc>
        <w:tc>
          <w:tcPr>
            <w:tcW w:w="1300" w:type="dxa"/>
          </w:tcPr>
          <w:p w14:paraId="764D02B7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36E3081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5476875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272" w:rsidRPr="007C2829" w14:paraId="5D9857FF" w14:textId="77777777" w:rsidTr="002F080C">
        <w:trPr>
          <w:trHeight w:val="540"/>
        </w:trPr>
        <w:tc>
          <w:tcPr>
            <w:tcW w:w="6613" w:type="dxa"/>
            <w:shd w:val="clear" w:color="auto" w:fill="DAE8F2"/>
            <w:vAlign w:val="center"/>
          </w:tcPr>
          <w:p w14:paraId="1863935D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K201106 IZGRADNJA I OPREMANJE STREET WORKOUT IGRALIŠTA U NASELJU PALAČA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F192250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48.592,50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2463480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A58D963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</w:tr>
      <w:tr w:rsidR="00E55272" w:rsidRPr="007C2829" w14:paraId="783FA567" w14:textId="77777777" w:rsidTr="002F080C">
        <w:tc>
          <w:tcPr>
            <w:tcW w:w="6613" w:type="dxa"/>
            <w:shd w:val="clear" w:color="auto" w:fill="CBFFCB"/>
          </w:tcPr>
          <w:p w14:paraId="3874B1D8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6FD78DFF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9.718,50</w:t>
            </w:r>
          </w:p>
        </w:tc>
        <w:tc>
          <w:tcPr>
            <w:tcW w:w="1300" w:type="dxa"/>
            <w:shd w:val="clear" w:color="auto" w:fill="CBFFCB"/>
          </w:tcPr>
          <w:p w14:paraId="3B6F6A5F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3C50865E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E55272" w:rsidRPr="007C2829" w14:paraId="0A15342C" w14:textId="77777777" w:rsidTr="002F080C">
        <w:tc>
          <w:tcPr>
            <w:tcW w:w="6613" w:type="dxa"/>
            <w:shd w:val="clear" w:color="auto" w:fill="F2F2F2"/>
          </w:tcPr>
          <w:p w14:paraId="3CB957C7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2D6954C5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9.718,50</w:t>
            </w:r>
          </w:p>
        </w:tc>
        <w:tc>
          <w:tcPr>
            <w:tcW w:w="1300" w:type="dxa"/>
            <w:shd w:val="clear" w:color="auto" w:fill="F2F2F2"/>
          </w:tcPr>
          <w:p w14:paraId="3CE5DD7D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96EC8AB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E55272" w14:paraId="7C229002" w14:textId="77777777" w:rsidTr="002F080C">
        <w:tc>
          <w:tcPr>
            <w:tcW w:w="6613" w:type="dxa"/>
          </w:tcPr>
          <w:p w14:paraId="6A7F2C9C" w14:textId="77777777" w:rsidR="00E55272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4226 Sportska i glazbena oprema</w:t>
            </w:r>
          </w:p>
        </w:tc>
        <w:tc>
          <w:tcPr>
            <w:tcW w:w="1300" w:type="dxa"/>
          </w:tcPr>
          <w:p w14:paraId="2BDF5874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25136AE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0AB7132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272" w:rsidRPr="007C2829" w14:paraId="52455ECC" w14:textId="77777777" w:rsidTr="002F080C">
        <w:tc>
          <w:tcPr>
            <w:tcW w:w="6613" w:type="dxa"/>
            <w:shd w:val="clear" w:color="auto" w:fill="CBFFCB"/>
          </w:tcPr>
          <w:p w14:paraId="54FB9EE0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IZVOR 522 KAPITALNE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540AE4D8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38.874,00</w:t>
            </w:r>
          </w:p>
        </w:tc>
        <w:tc>
          <w:tcPr>
            <w:tcW w:w="1300" w:type="dxa"/>
            <w:shd w:val="clear" w:color="auto" w:fill="CBFFCB"/>
          </w:tcPr>
          <w:p w14:paraId="40FA1AC5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55E1CB69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E55272" w:rsidRPr="007C2829" w14:paraId="3D90EF0C" w14:textId="77777777" w:rsidTr="002F080C">
        <w:tc>
          <w:tcPr>
            <w:tcW w:w="6613" w:type="dxa"/>
            <w:shd w:val="clear" w:color="auto" w:fill="F2F2F2"/>
          </w:tcPr>
          <w:p w14:paraId="4A52A847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600E8269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38.874,00</w:t>
            </w:r>
          </w:p>
        </w:tc>
        <w:tc>
          <w:tcPr>
            <w:tcW w:w="1300" w:type="dxa"/>
            <w:shd w:val="clear" w:color="auto" w:fill="F2F2F2"/>
          </w:tcPr>
          <w:p w14:paraId="27ADCF16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1EE49C5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E55272" w14:paraId="01EB4FE5" w14:textId="77777777" w:rsidTr="002F080C">
        <w:tc>
          <w:tcPr>
            <w:tcW w:w="6613" w:type="dxa"/>
          </w:tcPr>
          <w:p w14:paraId="7C2F6916" w14:textId="77777777" w:rsidR="00E55272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4226 Sportska i glazbena oprema</w:t>
            </w:r>
          </w:p>
        </w:tc>
        <w:tc>
          <w:tcPr>
            <w:tcW w:w="1300" w:type="dxa"/>
          </w:tcPr>
          <w:p w14:paraId="41DF6701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27F6E80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DBEF5DF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272" w:rsidRPr="007C2829" w14:paraId="639BB9B8" w14:textId="77777777" w:rsidTr="002F080C">
        <w:trPr>
          <w:trHeight w:val="540"/>
        </w:trPr>
        <w:tc>
          <w:tcPr>
            <w:tcW w:w="6613" w:type="dxa"/>
            <w:shd w:val="clear" w:color="auto" w:fill="DAE8F2"/>
            <w:vAlign w:val="center"/>
          </w:tcPr>
          <w:p w14:paraId="3B64BC8A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K201108 OPREMANJE SPORTSKOG IGRALIŠTA U NASELJU ŠODOLOVCI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2A1C464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2F7FB08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E663F6A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</w:tr>
      <w:tr w:rsidR="00E55272" w:rsidRPr="007C2829" w14:paraId="582EACD6" w14:textId="77777777" w:rsidTr="002F080C">
        <w:tc>
          <w:tcPr>
            <w:tcW w:w="6613" w:type="dxa"/>
            <w:shd w:val="clear" w:color="auto" w:fill="CBFFCB"/>
          </w:tcPr>
          <w:p w14:paraId="6830BD8E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30E4D823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CBFFCB"/>
          </w:tcPr>
          <w:p w14:paraId="5644919A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1F92A773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E55272" w:rsidRPr="007C2829" w14:paraId="36074FFB" w14:textId="77777777" w:rsidTr="002F080C">
        <w:tc>
          <w:tcPr>
            <w:tcW w:w="6613" w:type="dxa"/>
            <w:shd w:val="clear" w:color="auto" w:fill="F2F2F2"/>
          </w:tcPr>
          <w:p w14:paraId="11A96137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2A033BCC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F2F2F2"/>
          </w:tcPr>
          <w:p w14:paraId="5919B928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AE10846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E55272" w14:paraId="4B827C05" w14:textId="77777777" w:rsidTr="002F080C">
        <w:tc>
          <w:tcPr>
            <w:tcW w:w="6613" w:type="dxa"/>
          </w:tcPr>
          <w:p w14:paraId="51940EE6" w14:textId="77777777" w:rsidR="00E55272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4226 Sportska i glazbena oprema</w:t>
            </w:r>
          </w:p>
        </w:tc>
        <w:tc>
          <w:tcPr>
            <w:tcW w:w="1300" w:type="dxa"/>
          </w:tcPr>
          <w:p w14:paraId="380C68AB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F183D2A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FEF5450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272" w:rsidRPr="007C2829" w14:paraId="76FE1CDF" w14:textId="77777777" w:rsidTr="002F080C">
        <w:tc>
          <w:tcPr>
            <w:tcW w:w="6613" w:type="dxa"/>
            <w:shd w:val="clear" w:color="auto" w:fill="CBFFCB"/>
          </w:tcPr>
          <w:p w14:paraId="67DCA880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IZVOR 521 KAPITALNE POMOĆI IZ ŽUPANIJSKOG PRORAČUNA</w:t>
            </w:r>
          </w:p>
        </w:tc>
        <w:tc>
          <w:tcPr>
            <w:tcW w:w="1300" w:type="dxa"/>
            <w:shd w:val="clear" w:color="auto" w:fill="CBFFCB"/>
          </w:tcPr>
          <w:p w14:paraId="17392ACB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7.500,00</w:t>
            </w:r>
          </w:p>
        </w:tc>
        <w:tc>
          <w:tcPr>
            <w:tcW w:w="1300" w:type="dxa"/>
            <w:shd w:val="clear" w:color="auto" w:fill="CBFFCB"/>
          </w:tcPr>
          <w:p w14:paraId="072B5DA1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25B39F97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E55272" w:rsidRPr="007C2829" w14:paraId="7E0F51C5" w14:textId="77777777" w:rsidTr="002F080C">
        <w:tc>
          <w:tcPr>
            <w:tcW w:w="6613" w:type="dxa"/>
            <w:shd w:val="clear" w:color="auto" w:fill="F2F2F2"/>
          </w:tcPr>
          <w:p w14:paraId="0DA69FFC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4C543B85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7.500,00</w:t>
            </w:r>
          </w:p>
        </w:tc>
        <w:tc>
          <w:tcPr>
            <w:tcW w:w="1300" w:type="dxa"/>
            <w:shd w:val="clear" w:color="auto" w:fill="F2F2F2"/>
          </w:tcPr>
          <w:p w14:paraId="567C4744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8C6CF65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E55272" w14:paraId="509CA42E" w14:textId="77777777" w:rsidTr="002F080C">
        <w:tc>
          <w:tcPr>
            <w:tcW w:w="6613" w:type="dxa"/>
          </w:tcPr>
          <w:p w14:paraId="2CC0EAFA" w14:textId="77777777" w:rsidR="00E55272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4226 Sportska i glazbena oprema</w:t>
            </w:r>
          </w:p>
        </w:tc>
        <w:tc>
          <w:tcPr>
            <w:tcW w:w="1300" w:type="dxa"/>
          </w:tcPr>
          <w:p w14:paraId="00034EC4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9F175CB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F40B640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272" w:rsidRPr="007C2829" w14:paraId="2FC64F25" w14:textId="77777777" w:rsidTr="002F080C">
        <w:trPr>
          <w:trHeight w:val="540"/>
        </w:trPr>
        <w:tc>
          <w:tcPr>
            <w:tcW w:w="6613" w:type="dxa"/>
            <w:shd w:val="clear" w:color="auto" w:fill="17365D"/>
            <w:vAlign w:val="center"/>
          </w:tcPr>
          <w:p w14:paraId="245362A9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2012 PROMICANJE KULTURE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DFCC117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11.440,00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4886513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5.490,00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0F9A5BF4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47,99%</w:t>
            </w:r>
          </w:p>
        </w:tc>
      </w:tr>
      <w:tr w:rsidR="00E55272" w:rsidRPr="007C2829" w14:paraId="5C3915E3" w14:textId="77777777" w:rsidTr="002F080C">
        <w:trPr>
          <w:trHeight w:val="540"/>
        </w:trPr>
        <w:tc>
          <w:tcPr>
            <w:tcW w:w="6613" w:type="dxa"/>
            <w:shd w:val="clear" w:color="auto" w:fill="DAE8F2"/>
            <w:vAlign w:val="center"/>
          </w:tcPr>
          <w:p w14:paraId="65D71E6C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AKTIVNOST A201201 POTICANJE KULTURNIH AKTIVNOSTI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8B7093A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11.440,00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0E9B070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5.490,00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022A5A2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47,99%</w:t>
            </w:r>
          </w:p>
        </w:tc>
      </w:tr>
      <w:tr w:rsidR="00E55272" w:rsidRPr="007C2829" w14:paraId="74DBF4A0" w14:textId="77777777" w:rsidTr="002F080C">
        <w:tc>
          <w:tcPr>
            <w:tcW w:w="6613" w:type="dxa"/>
            <w:shd w:val="clear" w:color="auto" w:fill="CBFFCB"/>
          </w:tcPr>
          <w:p w14:paraId="15097DBC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282947BA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2.160,00</w:t>
            </w:r>
          </w:p>
        </w:tc>
        <w:tc>
          <w:tcPr>
            <w:tcW w:w="1300" w:type="dxa"/>
            <w:shd w:val="clear" w:color="auto" w:fill="CBFFCB"/>
          </w:tcPr>
          <w:p w14:paraId="52B16769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850,00</w:t>
            </w:r>
          </w:p>
        </w:tc>
        <w:tc>
          <w:tcPr>
            <w:tcW w:w="960" w:type="dxa"/>
            <w:shd w:val="clear" w:color="auto" w:fill="CBFFCB"/>
          </w:tcPr>
          <w:p w14:paraId="7AD913DD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39,35%</w:t>
            </w:r>
          </w:p>
        </w:tc>
      </w:tr>
      <w:tr w:rsidR="00E55272" w:rsidRPr="007C2829" w14:paraId="07B806B9" w14:textId="77777777" w:rsidTr="002F080C">
        <w:tc>
          <w:tcPr>
            <w:tcW w:w="6613" w:type="dxa"/>
            <w:shd w:val="clear" w:color="auto" w:fill="F2F2F2"/>
          </w:tcPr>
          <w:p w14:paraId="35449B55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  <w:shd w:val="clear" w:color="auto" w:fill="F2F2F2"/>
          </w:tcPr>
          <w:p w14:paraId="2407D370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2.160,00</w:t>
            </w:r>
          </w:p>
        </w:tc>
        <w:tc>
          <w:tcPr>
            <w:tcW w:w="1300" w:type="dxa"/>
            <w:shd w:val="clear" w:color="auto" w:fill="F2F2F2"/>
          </w:tcPr>
          <w:p w14:paraId="5B473512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850,00</w:t>
            </w:r>
          </w:p>
        </w:tc>
        <w:tc>
          <w:tcPr>
            <w:tcW w:w="960" w:type="dxa"/>
            <w:shd w:val="clear" w:color="auto" w:fill="F2F2F2"/>
          </w:tcPr>
          <w:p w14:paraId="55CBD505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39,35%</w:t>
            </w:r>
          </w:p>
        </w:tc>
      </w:tr>
      <w:tr w:rsidR="00E55272" w14:paraId="2D427679" w14:textId="77777777" w:rsidTr="002F080C">
        <w:tc>
          <w:tcPr>
            <w:tcW w:w="6613" w:type="dxa"/>
          </w:tcPr>
          <w:p w14:paraId="39E69BE2" w14:textId="77777777" w:rsidR="00E55272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5EF6FB2D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40ED187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850,00</w:t>
            </w:r>
          </w:p>
        </w:tc>
        <w:tc>
          <w:tcPr>
            <w:tcW w:w="960" w:type="dxa"/>
          </w:tcPr>
          <w:p w14:paraId="0788FC44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272" w14:paraId="3D118BBB" w14:textId="77777777" w:rsidTr="002F080C">
        <w:tc>
          <w:tcPr>
            <w:tcW w:w="6613" w:type="dxa"/>
          </w:tcPr>
          <w:p w14:paraId="69C7DB84" w14:textId="77777777" w:rsidR="00E55272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3862 Kapitalne pomoći kreditnim i ostalim financijskim institucijama te trgovačkim društvima i zadrugama izvan javnog sektora</w:t>
            </w:r>
          </w:p>
        </w:tc>
        <w:tc>
          <w:tcPr>
            <w:tcW w:w="1300" w:type="dxa"/>
          </w:tcPr>
          <w:p w14:paraId="333D55CF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311AD88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83B113F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272" w:rsidRPr="007C2829" w14:paraId="57882C38" w14:textId="77777777" w:rsidTr="002F080C">
        <w:tc>
          <w:tcPr>
            <w:tcW w:w="6613" w:type="dxa"/>
            <w:shd w:val="clear" w:color="auto" w:fill="CBFFCB"/>
          </w:tcPr>
          <w:p w14:paraId="652A69B6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272650B9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9.280,00</w:t>
            </w:r>
          </w:p>
        </w:tc>
        <w:tc>
          <w:tcPr>
            <w:tcW w:w="1300" w:type="dxa"/>
            <w:shd w:val="clear" w:color="auto" w:fill="CBFFCB"/>
          </w:tcPr>
          <w:p w14:paraId="03F38860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4.640,00</w:t>
            </w:r>
          </w:p>
        </w:tc>
        <w:tc>
          <w:tcPr>
            <w:tcW w:w="960" w:type="dxa"/>
            <w:shd w:val="clear" w:color="auto" w:fill="CBFFCB"/>
          </w:tcPr>
          <w:p w14:paraId="30C38313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50,00%</w:t>
            </w:r>
          </w:p>
        </w:tc>
      </w:tr>
      <w:tr w:rsidR="00E55272" w:rsidRPr="007C2829" w14:paraId="6C70C8C3" w14:textId="77777777" w:rsidTr="002F080C">
        <w:tc>
          <w:tcPr>
            <w:tcW w:w="6613" w:type="dxa"/>
            <w:shd w:val="clear" w:color="auto" w:fill="F2F2F2"/>
          </w:tcPr>
          <w:p w14:paraId="1E1542A7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  <w:shd w:val="clear" w:color="auto" w:fill="F2F2F2"/>
          </w:tcPr>
          <w:p w14:paraId="30AAC022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9.280,00</w:t>
            </w:r>
          </w:p>
        </w:tc>
        <w:tc>
          <w:tcPr>
            <w:tcW w:w="1300" w:type="dxa"/>
            <w:shd w:val="clear" w:color="auto" w:fill="F2F2F2"/>
          </w:tcPr>
          <w:p w14:paraId="2199AC6C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4.640,00</w:t>
            </w:r>
          </w:p>
        </w:tc>
        <w:tc>
          <w:tcPr>
            <w:tcW w:w="960" w:type="dxa"/>
            <w:shd w:val="clear" w:color="auto" w:fill="F2F2F2"/>
          </w:tcPr>
          <w:p w14:paraId="1F787D6F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50,00%</w:t>
            </w:r>
          </w:p>
        </w:tc>
      </w:tr>
      <w:tr w:rsidR="00E55272" w14:paraId="6A9E378C" w14:textId="77777777" w:rsidTr="002F080C">
        <w:tc>
          <w:tcPr>
            <w:tcW w:w="6613" w:type="dxa"/>
          </w:tcPr>
          <w:p w14:paraId="3DD2DEF2" w14:textId="77777777" w:rsidR="00E55272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5DBFB85D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F10A872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4.640,00</w:t>
            </w:r>
          </w:p>
        </w:tc>
        <w:tc>
          <w:tcPr>
            <w:tcW w:w="960" w:type="dxa"/>
          </w:tcPr>
          <w:p w14:paraId="5D1ADD07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272" w:rsidRPr="007C2829" w14:paraId="26C04789" w14:textId="77777777" w:rsidTr="002F080C">
        <w:trPr>
          <w:trHeight w:val="540"/>
        </w:trPr>
        <w:tc>
          <w:tcPr>
            <w:tcW w:w="6613" w:type="dxa"/>
            <w:shd w:val="clear" w:color="auto" w:fill="17365D"/>
            <w:vAlign w:val="center"/>
          </w:tcPr>
          <w:p w14:paraId="52C5E62D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2013 ZDRAVSTVO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D1C30E8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660,00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D8CDE9F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70451EEC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0,00%</w:t>
            </w:r>
          </w:p>
        </w:tc>
      </w:tr>
      <w:tr w:rsidR="00E55272" w:rsidRPr="007C2829" w14:paraId="262C7D12" w14:textId="77777777" w:rsidTr="002F080C">
        <w:trPr>
          <w:trHeight w:val="540"/>
        </w:trPr>
        <w:tc>
          <w:tcPr>
            <w:tcW w:w="6613" w:type="dxa"/>
            <w:shd w:val="clear" w:color="auto" w:fill="DAE8F2"/>
            <w:vAlign w:val="center"/>
          </w:tcPr>
          <w:p w14:paraId="398519BA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AKTIVNOST A201302 MJERE I AKTIVNOSTI ZA ZAŠTITU ZDRAVLJA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238CEEF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660,00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86782EA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616078D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</w:tr>
      <w:tr w:rsidR="00E55272" w:rsidRPr="007C2829" w14:paraId="25F8750C" w14:textId="77777777" w:rsidTr="002F080C">
        <w:tc>
          <w:tcPr>
            <w:tcW w:w="6613" w:type="dxa"/>
            <w:shd w:val="clear" w:color="auto" w:fill="CBFFCB"/>
          </w:tcPr>
          <w:p w14:paraId="13C6F502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52B1FC8E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660,00</w:t>
            </w:r>
          </w:p>
        </w:tc>
        <w:tc>
          <w:tcPr>
            <w:tcW w:w="1300" w:type="dxa"/>
            <w:shd w:val="clear" w:color="auto" w:fill="CBFFCB"/>
          </w:tcPr>
          <w:p w14:paraId="1132C195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63393D7B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E55272" w:rsidRPr="007C2829" w14:paraId="7195BEA9" w14:textId="77777777" w:rsidTr="002F080C">
        <w:tc>
          <w:tcPr>
            <w:tcW w:w="6613" w:type="dxa"/>
            <w:shd w:val="clear" w:color="auto" w:fill="F2F2F2"/>
          </w:tcPr>
          <w:p w14:paraId="47AF0D46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36 Pomoći dane u inozemstvo i unutar općeg proračuna</w:t>
            </w:r>
          </w:p>
        </w:tc>
        <w:tc>
          <w:tcPr>
            <w:tcW w:w="1300" w:type="dxa"/>
            <w:shd w:val="clear" w:color="auto" w:fill="F2F2F2"/>
          </w:tcPr>
          <w:p w14:paraId="219D0DF3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660,00</w:t>
            </w:r>
          </w:p>
        </w:tc>
        <w:tc>
          <w:tcPr>
            <w:tcW w:w="1300" w:type="dxa"/>
            <w:shd w:val="clear" w:color="auto" w:fill="F2F2F2"/>
          </w:tcPr>
          <w:p w14:paraId="212CDCC0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11D7170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E55272" w14:paraId="27496417" w14:textId="77777777" w:rsidTr="002F080C">
        <w:tc>
          <w:tcPr>
            <w:tcW w:w="6613" w:type="dxa"/>
          </w:tcPr>
          <w:p w14:paraId="18C04598" w14:textId="77777777" w:rsidR="00E55272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3661 Tekuće pomoći proračunskim korisnicima drugih proračuna</w:t>
            </w:r>
          </w:p>
        </w:tc>
        <w:tc>
          <w:tcPr>
            <w:tcW w:w="1300" w:type="dxa"/>
          </w:tcPr>
          <w:p w14:paraId="233A96C9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9B76A33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2C71DD74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272" w:rsidRPr="007C2829" w14:paraId="30548952" w14:textId="77777777" w:rsidTr="002F080C">
        <w:trPr>
          <w:trHeight w:val="540"/>
        </w:trPr>
        <w:tc>
          <w:tcPr>
            <w:tcW w:w="6613" w:type="dxa"/>
            <w:shd w:val="clear" w:color="auto" w:fill="17365D"/>
            <w:vAlign w:val="center"/>
          </w:tcPr>
          <w:p w14:paraId="45917BA1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2014 RAZVOJ SUSTAVA CIVILNE ZAŠTITE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940AEF2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11.290,20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184637D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5.799,04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0EE989B4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51,36%</w:t>
            </w:r>
          </w:p>
        </w:tc>
      </w:tr>
      <w:tr w:rsidR="00E55272" w:rsidRPr="007C2829" w14:paraId="6714353E" w14:textId="77777777" w:rsidTr="002F080C">
        <w:trPr>
          <w:trHeight w:val="540"/>
        </w:trPr>
        <w:tc>
          <w:tcPr>
            <w:tcW w:w="6613" w:type="dxa"/>
            <w:shd w:val="clear" w:color="auto" w:fill="DAE8F2"/>
            <w:vAlign w:val="center"/>
          </w:tcPr>
          <w:p w14:paraId="3624DAD8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AKTIVNOST A201401 REDOVNA DJELATNOST JVP I DVD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EEC51F5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9.000,00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B10F468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4.501,94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47CE970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50,02%</w:t>
            </w:r>
          </w:p>
        </w:tc>
      </w:tr>
      <w:tr w:rsidR="00E55272" w:rsidRPr="007C2829" w14:paraId="12F38BD1" w14:textId="77777777" w:rsidTr="002F080C">
        <w:tc>
          <w:tcPr>
            <w:tcW w:w="6613" w:type="dxa"/>
            <w:shd w:val="clear" w:color="auto" w:fill="CBFFCB"/>
          </w:tcPr>
          <w:p w14:paraId="0D4B7746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232B738D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CBFFCB"/>
          </w:tcPr>
          <w:p w14:paraId="54FCA7C3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500,00</w:t>
            </w:r>
          </w:p>
        </w:tc>
        <w:tc>
          <w:tcPr>
            <w:tcW w:w="960" w:type="dxa"/>
            <w:shd w:val="clear" w:color="auto" w:fill="CBFFCB"/>
          </w:tcPr>
          <w:p w14:paraId="7BBCBEE0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50,00%</w:t>
            </w:r>
          </w:p>
        </w:tc>
      </w:tr>
      <w:tr w:rsidR="00E55272" w:rsidRPr="007C2829" w14:paraId="0D529F73" w14:textId="77777777" w:rsidTr="002F080C">
        <w:tc>
          <w:tcPr>
            <w:tcW w:w="6613" w:type="dxa"/>
            <w:shd w:val="clear" w:color="auto" w:fill="F2F2F2"/>
          </w:tcPr>
          <w:p w14:paraId="24478EE5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  <w:shd w:val="clear" w:color="auto" w:fill="F2F2F2"/>
          </w:tcPr>
          <w:p w14:paraId="6841A2FB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39167570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960" w:type="dxa"/>
            <w:shd w:val="clear" w:color="auto" w:fill="F2F2F2"/>
          </w:tcPr>
          <w:p w14:paraId="2DA42600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50,00%</w:t>
            </w:r>
          </w:p>
        </w:tc>
      </w:tr>
      <w:tr w:rsidR="00E55272" w14:paraId="6487F586" w14:textId="77777777" w:rsidTr="002F080C">
        <w:tc>
          <w:tcPr>
            <w:tcW w:w="6613" w:type="dxa"/>
          </w:tcPr>
          <w:p w14:paraId="35BBC343" w14:textId="77777777" w:rsidR="00E55272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7F3EBBED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4BC6417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960" w:type="dxa"/>
          </w:tcPr>
          <w:p w14:paraId="6A589CE5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272" w:rsidRPr="007C2829" w14:paraId="7B0F2633" w14:textId="77777777" w:rsidTr="002F080C">
        <w:tc>
          <w:tcPr>
            <w:tcW w:w="6613" w:type="dxa"/>
            <w:shd w:val="clear" w:color="auto" w:fill="CBFFCB"/>
          </w:tcPr>
          <w:p w14:paraId="4EE30AF1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7727A3A7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CBFFCB"/>
          </w:tcPr>
          <w:p w14:paraId="46BE3148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4.001,94</w:t>
            </w:r>
          </w:p>
        </w:tc>
        <w:tc>
          <w:tcPr>
            <w:tcW w:w="960" w:type="dxa"/>
            <w:shd w:val="clear" w:color="auto" w:fill="CBFFCB"/>
          </w:tcPr>
          <w:p w14:paraId="09757B7D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50,02%</w:t>
            </w:r>
          </w:p>
        </w:tc>
      </w:tr>
      <w:tr w:rsidR="00E55272" w:rsidRPr="007C2829" w14:paraId="3F3AA6FA" w14:textId="77777777" w:rsidTr="002F080C">
        <w:tc>
          <w:tcPr>
            <w:tcW w:w="6613" w:type="dxa"/>
            <w:shd w:val="clear" w:color="auto" w:fill="F2F2F2"/>
          </w:tcPr>
          <w:p w14:paraId="0F3970C9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  <w:shd w:val="clear" w:color="auto" w:fill="F2F2F2"/>
          </w:tcPr>
          <w:p w14:paraId="29A8850B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F2F2F2"/>
          </w:tcPr>
          <w:p w14:paraId="4104CF69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4.001,94</w:t>
            </w:r>
          </w:p>
        </w:tc>
        <w:tc>
          <w:tcPr>
            <w:tcW w:w="960" w:type="dxa"/>
            <w:shd w:val="clear" w:color="auto" w:fill="F2F2F2"/>
          </w:tcPr>
          <w:p w14:paraId="7095D5DE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50,02%</w:t>
            </w:r>
          </w:p>
        </w:tc>
      </w:tr>
      <w:tr w:rsidR="00E55272" w14:paraId="57DF3229" w14:textId="77777777" w:rsidTr="002F080C">
        <w:tc>
          <w:tcPr>
            <w:tcW w:w="6613" w:type="dxa"/>
          </w:tcPr>
          <w:p w14:paraId="48248C14" w14:textId="77777777" w:rsidR="00E55272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3D1EAB24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C984FAE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4.001,94</w:t>
            </w:r>
          </w:p>
        </w:tc>
        <w:tc>
          <w:tcPr>
            <w:tcW w:w="960" w:type="dxa"/>
          </w:tcPr>
          <w:p w14:paraId="5A35AA9D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272" w:rsidRPr="007C2829" w14:paraId="5A490F4B" w14:textId="77777777" w:rsidTr="002F080C">
        <w:trPr>
          <w:trHeight w:val="540"/>
        </w:trPr>
        <w:tc>
          <w:tcPr>
            <w:tcW w:w="6613" w:type="dxa"/>
            <w:shd w:val="clear" w:color="auto" w:fill="DAE8F2"/>
            <w:vAlign w:val="center"/>
          </w:tcPr>
          <w:p w14:paraId="289422AB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AKTIVNOST A201402 REDOVNA DJELATNOST CIVILNE ZAŠTITE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602B071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2.290,20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037D357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1.297,10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8B386D9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56,64%</w:t>
            </w:r>
          </w:p>
        </w:tc>
      </w:tr>
      <w:tr w:rsidR="00E55272" w:rsidRPr="007C2829" w14:paraId="472E25F7" w14:textId="77777777" w:rsidTr="002F080C">
        <w:tc>
          <w:tcPr>
            <w:tcW w:w="6613" w:type="dxa"/>
            <w:shd w:val="clear" w:color="auto" w:fill="CBFFCB"/>
          </w:tcPr>
          <w:p w14:paraId="3FDC8FA1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0B7EF619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915,85</w:t>
            </w:r>
          </w:p>
        </w:tc>
        <w:tc>
          <w:tcPr>
            <w:tcW w:w="1300" w:type="dxa"/>
            <w:shd w:val="clear" w:color="auto" w:fill="CBFFCB"/>
          </w:tcPr>
          <w:p w14:paraId="20B3D20F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2D8E4D09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E55272" w:rsidRPr="007C2829" w14:paraId="11CBAC58" w14:textId="77777777" w:rsidTr="002F080C">
        <w:tc>
          <w:tcPr>
            <w:tcW w:w="6613" w:type="dxa"/>
            <w:shd w:val="clear" w:color="auto" w:fill="F2F2F2"/>
          </w:tcPr>
          <w:p w14:paraId="50734A73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71FBEFD2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330,31</w:t>
            </w:r>
          </w:p>
        </w:tc>
        <w:tc>
          <w:tcPr>
            <w:tcW w:w="1300" w:type="dxa"/>
            <w:shd w:val="clear" w:color="auto" w:fill="F2F2F2"/>
          </w:tcPr>
          <w:p w14:paraId="692C4785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2C09973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E55272" w14:paraId="7ECBD3FE" w14:textId="77777777" w:rsidTr="002F080C">
        <w:tc>
          <w:tcPr>
            <w:tcW w:w="6613" w:type="dxa"/>
          </w:tcPr>
          <w:p w14:paraId="4D9F5E18" w14:textId="77777777" w:rsidR="00E55272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3227 Službena, radna i zaštitna odjeća i obuća</w:t>
            </w:r>
          </w:p>
        </w:tc>
        <w:tc>
          <w:tcPr>
            <w:tcW w:w="1300" w:type="dxa"/>
          </w:tcPr>
          <w:p w14:paraId="75E9AC69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088355A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24738541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272" w:rsidRPr="007C2829" w14:paraId="2E34B908" w14:textId="77777777" w:rsidTr="002F080C">
        <w:tc>
          <w:tcPr>
            <w:tcW w:w="6613" w:type="dxa"/>
            <w:shd w:val="clear" w:color="auto" w:fill="F2F2F2"/>
          </w:tcPr>
          <w:p w14:paraId="6C90BF1E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  <w:shd w:val="clear" w:color="auto" w:fill="F2F2F2"/>
          </w:tcPr>
          <w:p w14:paraId="0800C7E1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585,54</w:t>
            </w:r>
          </w:p>
        </w:tc>
        <w:tc>
          <w:tcPr>
            <w:tcW w:w="1300" w:type="dxa"/>
            <w:shd w:val="clear" w:color="auto" w:fill="F2F2F2"/>
          </w:tcPr>
          <w:p w14:paraId="2100BE75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4975F6D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E55272" w14:paraId="72766675" w14:textId="77777777" w:rsidTr="002F080C">
        <w:tc>
          <w:tcPr>
            <w:tcW w:w="6613" w:type="dxa"/>
          </w:tcPr>
          <w:p w14:paraId="37AB38FB" w14:textId="77777777" w:rsidR="00E55272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3EB5BD31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D27C9A1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A6F149B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272" w:rsidRPr="007C2829" w14:paraId="5513B397" w14:textId="77777777" w:rsidTr="002F080C">
        <w:tc>
          <w:tcPr>
            <w:tcW w:w="6613" w:type="dxa"/>
            <w:shd w:val="clear" w:color="auto" w:fill="CBFFCB"/>
          </w:tcPr>
          <w:p w14:paraId="434582C7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5CB6D1E6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1.297,10</w:t>
            </w:r>
          </w:p>
        </w:tc>
        <w:tc>
          <w:tcPr>
            <w:tcW w:w="1300" w:type="dxa"/>
            <w:shd w:val="clear" w:color="auto" w:fill="CBFFCB"/>
          </w:tcPr>
          <w:p w14:paraId="6C9F5AF0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1.297,10</w:t>
            </w:r>
          </w:p>
        </w:tc>
        <w:tc>
          <w:tcPr>
            <w:tcW w:w="960" w:type="dxa"/>
            <w:shd w:val="clear" w:color="auto" w:fill="CBFFCB"/>
          </w:tcPr>
          <w:p w14:paraId="3870A917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E55272" w:rsidRPr="007C2829" w14:paraId="33C27F31" w14:textId="77777777" w:rsidTr="002F080C">
        <w:tc>
          <w:tcPr>
            <w:tcW w:w="6613" w:type="dxa"/>
            <w:shd w:val="clear" w:color="auto" w:fill="F2F2F2"/>
          </w:tcPr>
          <w:p w14:paraId="6FDD98B2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2337D3A3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1.297,10</w:t>
            </w:r>
          </w:p>
        </w:tc>
        <w:tc>
          <w:tcPr>
            <w:tcW w:w="1300" w:type="dxa"/>
            <w:shd w:val="clear" w:color="auto" w:fill="F2F2F2"/>
          </w:tcPr>
          <w:p w14:paraId="2FBEC824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1.297,10</w:t>
            </w:r>
          </w:p>
        </w:tc>
        <w:tc>
          <w:tcPr>
            <w:tcW w:w="960" w:type="dxa"/>
            <w:shd w:val="clear" w:color="auto" w:fill="F2F2F2"/>
          </w:tcPr>
          <w:p w14:paraId="4510E232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E55272" w14:paraId="18143B77" w14:textId="77777777" w:rsidTr="002F080C">
        <w:tc>
          <w:tcPr>
            <w:tcW w:w="6613" w:type="dxa"/>
          </w:tcPr>
          <w:p w14:paraId="47964B46" w14:textId="77777777" w:rsidR="00E55272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3293 Reprezentacija</w:t>
            </w:r>
          </w:p>
        </w:tc>
        <w:tc>
          <w:tcPr>
            <w:tcW w:w="1300" w:type="dxa"/>
          </w:tcPr>
          <w:p w14:paraId="6BD2996A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954614F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1.297,10</w:t>
            </w:r>
          </w:p>
        </w:tc>
        <w:tc>
          <w:tcPr>
            <w:tcW w:w="960" w:type="dxa"/>
          </w:tcPr>
          <w:p w14:paraId="0525D976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272" w:rsidRPr="007C2829" w14:paraId="04803155" w14:textId="77777777" w:rsidTr="002F080C">
        <w:tc>
          <w:tcPr>
            <w:tcW w:w="6613" w:type="dxa"/>
            <w:shd w:val="clear" w:color="auto" w:fill="F2F2F2"/>
          </w:tcPr>
          <w:p w14:paraId="5B3A1587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  <w:shd w:val="clear" w:color="auto" w:fill="F2F2F2"/>
          </w:tcPr>
          <w:p w14:paraId="5E58B8F4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CBC4B79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EA82AD6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272" w14:paraId="1DC46503" w14:textId="77777777" w:rsidTr="002F080C">
        <w:tc>
          <w:tcPr>
            <w:tcW w:w="6613" w:type="dxa"/>
          </w:tcPr>
          <w:p w14:paraId="44F13856" w14:textId="77777777" w:rsidR="00E55272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750B0664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30131A6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FDA88F2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272" w:rsidRPr="007C2829" w14:paraId="12234E92" w14:textId="77777777" w:rsidTr="002F080C">
        <w:tc>
          <w:tcPr>
            <w:tcW w:w="6613" w:type="dxa"/>
            <w:shd w:val="clear" w:color="auto" w:fill="CBFFCB"/>
          </w:tcPr>
          <w:p w14:paraId="1263E74E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IZVOR 31 PRIHODI OD NAKNADE ZA TROŠKOVE DISTRIBUCIJE VODE</w:t>
            </w:r>
          </w:p>
        </w:tc>
        <w:tc>
          <w:tcPr>
            <w:tcW w:w="1300" w:type="dxa"/>
            <w:shd w:val="clear" w:color="auto" w:fill="CBFFCB"/>
          </w:tcPr>
          <w:p w14:paraId="1DAD4C31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1,46</w:t>
            </w:r>
          </w:p>
        </w:tc>
        <w:tc>
          <w:tcPr>
            <w:tcW w:w="1300" w:type="dxa"/>
            <w:shd w:val="clear" w:color="auto" w:fill="CBFFCB"/>
          </w:tcPr>
          <w:p w14:paraId="1C50B7C3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5FA68403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E55272" w:rsidRPr="007C2829" w14:paraId="026BD435" w14:textId="77777777" w:rsidTr="002F080C">
        <w:tc>
          <w:tcPr>
            <w:tcW w:w="6613" w:type="dxa"/>
            <w:shd w:val="clear" w:color="auto" w:fill="F2F2F2"/>
          </w:tcPr>
          <w:p w14:paraId="6F89E498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  <w:shd w:val="clear" w:color="auto" w:fill="F2F2F2"/>
          </w:tcPr>
          <w:p w14:paraId="181385D8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1,46</w:t>
            </w:r>
          </w:p>
        </w:tc>
        <w:tc>
          <w:tcPr>
            <w:tcW w:w="1300" w:type="dxa"/>
            <w:shd w:val="clear" w:color="auto" w:fill="F2F2F2"/>
          </w:tcPr>
          <w:p w14:paraId="4002753A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9581008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E55272" w14:paraId="5B0CC6ED" w14:textId="77777777" w:rsidTr="002F080C">
        <w:tc>
          <w:tcPr>
            <w:tcW w:w="6613" w:type="dxa"/>
          </w:tcPr>
          <w:p w14:paraId="7DB8ABCC" w14:textId="77777777" w:rsidR="00E55272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30A3BA4F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42F2339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F66EFDC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272" w:rsidRPr="007C2829" w14:paraId="6D61B63C" w14:textId="77777777" w:rsidTr="002F080C">
        <w:tc>
          <w:tcPr>
            <w:tcW w:w="6613" w:type="dxa"/>
            <w:shd w:val="clear" w:color="auto" w:fill="CBFFCB"/>
          </w:tcPr>
          <w:p w14:paraId="1438639E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IZVOR 512 TEKUĆE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52525EFE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75,79</w:t>
            </w:r>
          </w:p>
        </w:tc>
        <w:tc>
          <w:tcPr>
            <w:tcW w:w="1300" w:type="dxa"/>
            <w:shd w:val="clear" w:color="auto" w:fill="CBFFCB"/>
          </w:tcPr>
          <w:p w14:paraId="3D1311C3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1F9D375D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E55272" w:rsidRPr="007C2829" w14:paraId="6BEAEF92" w14:textId="77777777" w:rsidTr="002F080C">
        <w:tc>
          <w:tcPr>
            <w:tcW w:w="6613" w:type="dxa"/>
            <w:shd w:val="clear" w:color="auto" w:fill="F2F2F2"/>
          </w:tcPr>
          <w:p w14:paraId="589918A0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  <w:shd w:val="clear" w:color="auto" w:fill="F2F2F2"/>
          </w:tcPr>
          <w:p w14:paraId="0452A3A5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75,79</w:t>
            </w:r>
          </w:p>
        </w:tc>
        <w:tc>
          <w:tcPr>
            <w:tcW w:w="1300" w:type="dxa"/>
            <w:shd w:val="clear" w:color="auto" w:fill="F2F2F2"/>
          </w:tcPr>
          <w:p w14:paraId="715CAB88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B2D8243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E55272" w14:paraId="38FE1DC9" w14:textId="77777777" w:rsidTr="002F080C">
        <w:tc>
          <w:tcPr>
            <w:tcW w:w="6613" w:type="dxa"/>
          </w:tcPr>
          <w:p w14:paraId="2EF5ACD3" w14:textId="77777777" w:rsidR="00E55272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21F3ED00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5D7E461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6612CBC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272" w:rsidRPr="007C2829" w14:paraId="5C4613E2" w14:textId="77777777" w:rsidTr="002F080C">
        <w:trPr>
          <w:trHeight w:val="540"/>
        </w:trPr>
        <w:tc>
          <w:tcPr>
            <w:tcW w:w="6613" w:type="dxa"/>
            <w:shd w:val="clear" w:color="auto" w:fill="17365D"/>
            <w:vAlign w:val="center"/>
          </w:tcPr>
          <w:p w14:paraId="07C97AAB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2015 RAZVOJ CIVILNOG DRUŠTVA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773B302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16.104,55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CA7391C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4.869,25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0646916F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30,24%</w:t>
            </w:r>
          </w:p>
        </w:tc>
      </w:tr>
      <w:tr w:rsidR="00E55272" w:rsidRPr="007C2829" w14:paraId="23A4AF76" w14:textId="77777777" w:rsidTr="002F080C">
        <w:trPr>
          <w:trHeight w:val="540"/>
        </w:trPr>
        <w:tc>
          <w:tcPr>
            <w:tcW w:w="6613" w:type="dxa"/>
            <w:shd w:val="clear" w:color="auto" w:fill="DAE8F2"/>
            <w:vAlign w:val="center"/>
          </w:tcPr>
          <w:p w14:paraId="0775A6A9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AKTIVNOST A201501 HUMANITARNO-SOCIJALNE UDRUGE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78767E7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3.654,55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0A9DFD6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479,25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FFCE330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13,11%</w:t>
            </w:r>
          </w:p>
        </w:tc>
      </w:tr>
      <w:tr w:rsidR="00E55272" w:rsidRPr="007C2829" w14:paraId="3244CFD7" w14:textId="77777777" w:rsidTr="002F080C">
        <w:tc>
          <w:tcPr>
            <w:tcW w:w="6613" w:type="dxa"/>
            <w:shd w:val="clear" w:color="auto" w:fill="CBFFCB"/>
          </w:tcPr>
          <w:p w14:paraId="7FEC01A1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1C076D6F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2.450,00</w:t>
            </w:r>
          </w:p>
        </w:tc>
        <w:tc>
          <w:tcPr>
            <w:tcW w:w="1300" w:type="dxa"/>
            <w:shd w:val="clear" w:color="auto" w:fill="CBFFCB"/>
          </w:tcPr>
          <w:p w14:paraId="63FDFD2F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479,25</w:t>
            </w:r>
          </w:p>
        </w:tc>
        <w:tc>
          <w:tcPr>
            <w:tcW w:w="960" w:type="dxa"/>
            <w:shd w:val="clear" w:color="auto" w:fill="CBFFCB"/>
          </w:tcPr>
          <w:p w14:paraId="21E6E751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19,56%</w:t>
            </w:r>
          </w:p>
        </w:tc>
      </w:tr>
      <w:tr w:rsidR="00E55272" w:rsidRPr="007C2829" w14:paraId="71B7B875" w14:textId="77777777" w:rsidTr="002F080C">
        <w:tc>
          <w:tcPr>
            <w:tcW w:w="6613" w:type="dxa"/>
            <w:shd w:val="clear" w:color="auto" w:fill="F2F2F2"/>
          </w:tcPr>
          <w:p w14:paraId="14E6348A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  <w:shd w:val="clear" w:color="auto" w:fill="F2F2F2"/>
          </w:tcPr>
          <w:p w14:paraId="5E7A45E8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2.450,00</w:t>
            </w:r>
          </w:p>
        </w:tc>
        <w:tc>
          <w:tcPr>
            <w:tcW w:w="1300" w:type="dxa"/>
            <w:shd w:val="clear" w:color="auto" w:fill="F2F2F2"/>
          </w:tcPr>
          <w:p w14:paraId="13D8C2D4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479,25</w:t>
            </w:r>
          </w:p>
        </w:tc>
        <w:tc>
          <w:tcPr>
            <w:tcW w:w="960" w:type="dxa"/>
            <w:shd w:val="clear" w:color="auto" w:fill="F2F2F2"/>
          </w:tcPr>
          <w:p w14:paraId="7DB707EB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19,56%</w:t>
            </w:r>
          </w:p>
        </w:tc>
      </w:tr>
      <w:tr w:rsidR="00E55272" w14:paraId="7FA812ED" w14:textId="77777777" w:rsidTr="002F080C">
        <w:tc>
          <w:tcPr>
            <w:tcW w:w="6613" w:type="dxa"/>
          </w:tcPr>
          <w:p w14:paraId="302C4489" w14:textId="77777777" w:rsidR="00E55272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2D4E0221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4B474F8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479,25</w:t>
            </w:r>
          </w:p>
        </w:tc>
        <w:tc>
          <w:tcPr>
            <w:tcW w:w="960" w:type="dxa"/>
          </w:tcPr>
          <w:p w14:paraId="39F824C9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272" w:rsidRPr="007C2829" w14:paraId="68D75231" w14:textId="77777777" w:rsidTr="002F080C">
        <w:tc>
          <w:tcPr>
            <w:tcW w:w="6613" w:type="dxa"/>
            <w:shd w:val="clear" w:color="auto" w:fill="CBFFCB"/>
          </w:tcPr>
          <w:p w14:paraId="6DEAFB1E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6AB092D3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1.204,55</w:t>
            </w:r>
          </w:p>
        </w:tc>
        <w:tc>
          <w:tcPr>
            <w:tcW w:w="1300" w:type="dxa"/>
            <w:shd w:val="clear" w:color="auto" w:fill="CBFFCB"/>
          </w:tcPr>
          <w:p w14:paraId="12FD9C45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2660C0F6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E55272" w:rsidRPr="007C2829" w14:paraId="6E112149" w14:textId="77777777" w:rsidTr="002F080C">
        <w:tc>
          <w:tcPr>
            <w:tcW w:w="6613" w:type="dxa"/>
            <w:shd w:val="clear" w:color="auto" w:fill="F2F2F2"/>
          </w:tcPr>
          <w:p w14:paraId="2778FDD1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  <w:shd w:val="clear" w:color="auto" w:fill="F2F2F2"/>
          </w:tcPr>
          <w:p w14:paraId="67ADF07F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1.204,55</w:t>
            </w:r>
          </w:p>
        </w:tc>
        <w:tc>
          <w:tcPr>
            <w:tcW w:w="1300" w:type="dxa"/>
            <w:shd w:val="clear" w:color="auto" w:fill="F2F2F2"/>
          </w:tcPr>
          <w:p w14:paraId="16F03379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7F35BB0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E55272" w14:paraId="6BD90DBE" w14:textId="77777777" w:rsidTr="002F080C">
        <w:tc>
          <w:tcPr>
            <w:tcW w:w="6613" w:type="dxa"/>
          </w:tcPr>
          <w:p w14:paraId="2236F01F" w14:textId="77777777" w:rsidR="00E55272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30A69FD1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34DE481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E43D897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272" w:rsidRPr="007C2829" w14:paraId="41D267EB" w14:textId="77777777" w:rsidTr="002F080C">
        <w:trPr>
          <w:trHeight w:val="540"/>
        </w:trPr>
        <w:tc>
          <w:tcPr>
            <w:tcW w:w="6613" w:type="dxa"/>
            <w:shd w:val="clear" w:color="auto" w:fill="DAE8F2"/>
            <w:vAlign w:val="center"/>
          </w:tcPr>
          <w:p w14:paraId="00F130A8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AKTIVNOST A201502 VJERSKE ZAJEDNICE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FE44F9C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11.790,00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4CEDE74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4.090,00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F38D1B7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34,69%</w:t>
            </w:r>
          </w:p>
        </w:tc>
      </w:tr>
      <w:tr w:rsidR="00E55272" w:rsidRPr="007C2829" w14:paraId="6D70DF8D" w14:textId="77777777" w:rsidTr="002F080C">
        <w:tc>
          <w:tcPr>
            <w:tcW w:w="6613" w:type="dxa"/>
            <w:shd w:val="clear" w:color="auto" w:fill="CBFFCB"/>
          </w:tcPr>
          <w:p w14:paraId="3FE987C0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7D09A15F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11.790,00</w:t>
            </w:r>
          </w:p>
        </w:tc>
        <w:tc>
          <w:tcPr>
            <w:tcW w:w="1300" w:type="dxa"/>
            <w:shd w:val="clear" w:color="auto" w:fill="CBFFCB"/>
          </w:tcPr>
          <w:p w14:paraId="7580A46E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4.090,00</w:t>
            </w:r>
          </w:p>
        </w:tc>
        <w:tc>
          <w:tcPr>
            <w:tcW w:w="960" w:type="dxa"/>
            <w:shd w:val="clear" w:color="auto" w:fill="CBFFCB"/>
          </w:tcPr>
          <w:p w14:paraId="633117F4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34,69%</w:t>
            </w:r>
          </w:p>
        </w:tc>
      </w:tr>
      <w:tr w:rsidR="00E55272" w:rsidRPr="007C2829" w14:paraId="65FEAFB8" w14:textId="77777777" w:rsidTr="002F080C">
        <w:tc>
          <w:tcPr>
            <w:tcW w:w="6613" w:type="dxa"/>
            <w:shd w:val="clear" w:color="auto" w:fill="F2F2F2"/>
          </w:tcPr>
          <w:p w14:paraId="1E3D245A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  <w:shd w:val="clear" w:color="auto" w:fill="F2F2F2"/>
          </w:tcPr>
          <w:p w14:paraId="2AA85B8D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11.790,00</w:t>
            </w:r>
          </w:p>
        </w:tc>
        <w:tc>
          <w:tcPr>
            <w:tcW w:w="1300" w:type="dxa"/>
            <w:shd w:val="clear" w:color="auto" w:fill="F2F2F2"/>
          </w:tcPr>
          <w:p w14:paraId="17CCF54F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4.090,00</w:t>
            </w:r>
          </w:p>
        </w:tc>
        <w:tc>
          <w:tcPr>
            <w:tcW w:w="960" w:type="dxa"/>
            <w:shd w:val="clear" w:color="auto" w:fill="F2F2F2"/>
          </w:tcPr>
          <w:p w14:paraId="2CEB9D4F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34,69%</w:t>
            </w:r>
          </w:p>
        </w:tc>
      </w:tr>
      <w:tr w:rsidR="00E55272" w14:paraId="5073A8CD" w14:textId="77777777" w:rsidTr="002F080C">
        <w:tc>
          <w:tcPr>
            <w:tcW w:w="6613" w:type="dxa"/>
          </w:tcPr>
          <w:p w14:paraId="76A825BE" w14:textId="77777777" w:rsidR="00E55272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2BBCEC8D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9CBA0E3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4.090,00</w:t>
            </w:r>
          </w:p>
        </w:tc>
        <w:tc>
          <w:tcPr>
            <w:tcW w:w="960" w:type="dxa"/>
          </w:tcPr>
          <w:p w14:paraId="63E7D8C3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272" w:rsidRPr="007C2829" w14:paraId="552C17A6" w14:textId="77777777" w:rsidTr="002F080C">
        <w:trPr>
          <w:trHeight w:val="540"/>
        </w:trPr>
        <w:tc>
          <w:tcPr>
            <w:tcW w:w="6613" w:type="dxa"/>
            <w:shd w:val="clear" w:color="auto" w:fill="DAE8F2"/>
            <w:vAlign w:val="center"/>
          </w:tcPr>
          <w:p w14:paraId="001F92E6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AKTIVNOST A201503 ZAŠTITA I PROMICANJE PRAVA I INTERESA OSOBA S INVALIDITETOM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6532D89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660,00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006D283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300,00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0C6C97A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45,45%</w:t>
            </w:r>
          </w:p>
        </w:tc>
      </w:tr>
      <w:tr w:rsidR="00E55272" w:rsidRPr="007C2829" w14:paraId="202C3855" w14:textId="77777777" w:rsidTr="002F080C">
        <w:tc>
          <w:tcPr>
            <w:tcW w:w="6613" w:type="dxa"/>
            <w:shd w:val="clear" w:color="auto" w:fill="CBFFCB"/>
          </w:tcPr>
          <w:p w14:paraId="17941C57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280FF1B3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660,00</w:t>
            </w:r>
          </w:p>
        </w:tc>
        <w:tc>
          <w:tcPr>
            <w:tcW w:w="1300" w:type="dxa"/>
            <w:shd w:val="clear" w:color="auto" w:fill="CBFFCB"/>
          </w:tcPr>
          <w:p w14:paraId="06B82D6F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300,00</w:t>
            </w:r>
          </w:p>
        </w:tc>
        <w:tc>
          <w:tcPr>
            <w:tcW w:w="960" w:type="dxa"/>
            <w:shd w:val="clear" w:color="auto" w:fill="CBFFCB"/>
          </w:tcPr>
          <w:p w14:paraId="62B3A0C9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45,45%</w:t>
            </w:r>
          </w:p>
        </w:tc>
      </w:tr>
      <w:tr w:rsidR="00E55272" w:rsidRPr="007C2829" w14:paraId="11BE4D63" w14:textId="77777777" w:rsidTr="002F080C">
        <w:tc>
          <w:tcPr>
            <w:tcW w:w="6613" w:type="dxa"/>
            <w:shd w:val="clear" w:color="auto" w:fill="F2F2F2"/>
          </w:tcPr>
          <w:p w14:paraId="5B79CB47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  <w:shd w:val="clear" w:color="auto" w:fill="F2F2F2"/>
          </w:tcPr>
          <w:p w14:paraId="6A7837AF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660,00</w:t>
            </w:r>
          </w:p>
        </w:tc>
        <w:tc>
          <w:tcPr>
            <w:tcW w:w="1300" w:type="dxa"/>
            <w:shd w:val="clear" w:color="auto" w:fill="F2F2F2"/>
          </w:tcPr>
          <w:p w14:paraId="20FD2D10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300,00</w:t>
            </w:r>
          </w:p>
        </w:tc>
        <w:tc>
          <w:tcPr>
            <w:tcW w:w="960" w:type="dxa"/>
            <w:shd w:val="clear" w:color="auto" w:fill="F2F2F2"/>
          </w:tcPr>
          <w:p w14:paraId="2BB67549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45,45%</w:t>
            </w:r>
          </w:p>
        </w:tc>
      </w:tr>
      <w:tr w:rsidR="00E55272" w14:paraId="413057A7" w14:textId="77777777" w:rsidTr="002F080C">
        <w:tc>
          <w:tcPr>
            <w:tcW w:w="6613" w:type="dxa"/>
          </w:tcPr>
          <w:p w14:paraId="4CAB769A" w14:textId="77777777" w:rsidR="00E55272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68F1CF27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FA509E0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300,00</w:t>
            </w:r>
          </w:p>
        </w:tc>
        <w:tc>
          <w:tcPr>
            <w:tcW w:w="960" w:type="dxa"/>
          </w:tcPr>
          <w:p w14:paraId="19788FC6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272" w:rsidRPr="007C2829" w14:paraId="588954A0" w14:textId="77777777" w:rsidTr="002F080C">
        <w:trPr>
          <w:trHeight w:val="540"/>
        </w:trPr>
        <w:tc>
          <w:tcPr>
            <w:tcW w:w="6613" w:type="dxa"/>
            <w:shd w:val="clear" w:color="auto" w:fill="17365D"/>
            <w:vAlign w:val="center"/>
          </w:tcPr>
          <w:p w14:paraId="769F6866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2018 UPRAVLJANJE IMOVINOM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C74FCE0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360.636,16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F1605E7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27.658,68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5AED314E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7,67%</w:t>
            </w:r>
          </w:p>
        </w:tc>
      </w:tr>
      <w:tr w:rsidR="00E55272" w:rsidRPr="007C2829" w14:paraId="4087D2D9" w14:textId="77777777" w:rsidTr="002F080C">
        <w:trPr>
          <w:trHeight w:val="540"/>
        </w:trPr>
        <w:tc>
          <w:tcPr>
            <w:tcW w:w="6613" w:type="dxa"/>
            <w:shd w:val="clear" w:color="auto" w:fill="DAE8F2"/>
            <w:vAlign w:val="center"/>
          </w:tcPr>
          <w:p w14:paraId="27806F6B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K201814 REKONSTRUKCIJA KROVA DRUŠTVENOG DOMA U NASELJU ADA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53F27ED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29.076,27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2EB7095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D4AFAE3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</w:tr>
      <w:tr w:rsidR="00E55272" w:rsidRPr="007C2829" w14:paraId="439DF116" w14:textId="77777777" w:rsidTr="002F080C">
        <w:tc>
          <w:tcPr>
            <w:tcW w:w="6613" w:type="dxa"/>
            <w:shd w:val="clear" w:color="auto" w:fill="CBFFCB"/>
          </w:tcPr>
          <w:p w14:paraId="35B09664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52863FB6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4.076,27</w:t>
            </w:r>
          </w:p>
        </w:tc>
        <w:tc>
          <w:tcPr>
            <w:tcW w:w="1300" w:type="dxa"/>
            <w:shd w:val="clear" w:color="auto" w:fill="CBFFCB"/>
          </w:tcPr>
          <w:p w14:paraId="03470A9A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576E757C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E55272" w:rsidRPr="007C2829" w14:paraId="1B4E32F2" w14:textId="77777777" w:rsidTr="002F080C">
        <w:tc>
          <w:tcPr>
            <w:tcW w:w="6613" w:type="dxa"/>
            <w:shd w:val="clear" w:color="auto" w:fill="F2F2F2"/>
          </w:tcPr>
          <w:p w14:paraId="1D36BE13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  <w:shd w:val="clear" w:color="auto" w:fill="F2F2F2"/>
          </w:tcPr>
          <w:p w14:paraId="582693A7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4.076,27</w:t>
            </w:r>
          </w:p>
        </w:tc>
        <w:tc>
          <w:tcPr>
            <w:tcW w:w="1300" w:type="dxa"/>
            <w:shd w:val="clear" w:color="auto" w:fill="F2F2F2"/>
          </w:tcPr>
          <w:p w14:paraId="5AFB42B6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43B202C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E55272" w14:paraId="3153C55D" w14:textId="77777777" w:rsidTr="002F080C">
        <w:tc>
          <w:tcPr>
            <w:tcW w:w="6613" w:type="dxa"/>
          </w:tcPr>
          <w:p w14:paraId="2205243D" w14:textId="77777777" w:rsidR="00E55272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4511 Dodatna ulaganja na građevinskim objektima</w:t>
            </w:r>
          </w:p>
        </w:tc>
        <w:tc>
          <w:tcPr>
            <w:tcW w:w="1300" w:type="dxa"/>
          </w:tcPr>
          <w:p w14:paraId="3A4C0616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192503D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51CEA42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272" w:rsidRPr="007C2829" w14:paraId="55A8A654" w14:textId="77777777" w:rsidTr="002F080C">
        <w:tc>
          <w:tcPr>
            <w:tcW w:w="6613" w:type="dxa"/>
            <w:shd w:val="clear" w:color="auto" w:fill="CBFFCB"/>
          </w:tcPr>
          <w:p w14:paraId="75C73D06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IZVOR 61 KAPITALNE DONACIJE OD NEPROFITNIH ORGANIZACIJA</w:t>
            </w:r>
          </w:p>
        </w:tc>
        <w:tc>
          <w:tcPr>
            <w:tcW w:w="1300" w:type="dxa"/>
            <w:shd w:val="clear" w:color="auto" w:fill="CBFFCB"/>
          </w:tcPr>
          <w:p w14:paraId="777D10E1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CBFFCB"/>
          </w:tcPr>
          <w:p w14:paraId="13FD71C4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7D022093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E55272" w:rsidRPr="007C2829" w14:paraId="0A6630D5" w14:textId="77777777" w:rsidTr="002F080C">
        <w:tc>
          <w:tcPr>
            <w:tcW w:w="6613" w:type="dxa"/>
            <w:shd w:val="clear" w:color="auto" w:fill="F2F2F2"/>
          </w:tcPr>
          <w:p w14:paraId="4201D954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  <w:shd w:val="clear" w:color="auto" w:fill="F2F2F2"/>
          </w:tcPr>
          <w:p w14:paraId="5BFB4C2C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52A619F6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93ED460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E55272" w14:paraId="143EDA43" w14:textId="77777777" w:rsidTr="002F080C">
        <w:tc>
          <w:tcPr>
            <w:tcW w:w="6613" w:type="dxa"/>
          </w:tcPr>
          <w:p w14:paraId="0D6C1993" w14:textId="77777777" w:rsidR="00E55272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4511 Dodatna ulaganja na građevinskim objektima</w:t>
            </w:r>
          </w:p>
        </w:tc>
        <w:tc>
          <w:tcPr>
            <w:tcW w:w="1300" w:type="dxa"/>
          </w:tcPr>
          <w:p w14:paraId="071DC6BE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C5E0C31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F066ADF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272" w:rsidRPr="007C2829" w14:paraId="7723D597" w14:textId="77777777" w:rsidTr="002F080C">
        <w:trPr>
          <w:trHeight w:val="540"/>
        </w:trPr>
        <w:tc>
          <w:tcPr>
            <w:tcW w:w="6613" w:type="dxa"/>
            <w:shd w:val="clear" w:color="auto" w:fill="DAE8F2"/>
            <w:vAlign w:val="center"/>
          </w:tcPr>
          <w:p w14:paraId="4A47E95F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K201815 ADAPTACIJA OBJEKTA S IZGRADNJOM VANJSKOG PRODUŽETKA U NASELJU ŠODOLOVCI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3D0C1B8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127.795,08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AA49260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690413E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</w:tr>
      <w:tr w:rsidR="00E55272" w:rsidRPr="007C2829" w14:paraId="5186D4D7" w14:textId="77777777" w:rsidTr="002F080C">
        <w:tc>
          <w:tcPr>
            <w:tcW w:w="6613" w:type="dxa"/>
            <w:shd w:val="clear" w:color="auto" w:fill="CBFFCB"/>
          </w:tcPr>
          <w:p w14:paraId="34C5FB8A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IZVOR 61 KAPITALNE DONACIJE OD NEPROFITNIH ORGANIZACIJA</w:t>
            </w:r>
          </w:p>
        </w:tc>
        <w:tc>
          <w:tcPr>
            <w:tcW w:w="1300" w:type="dxa"/>
            <w:shd w:val="clear" w:color="auto" w:fill="CBFFCB"/>
          </w:tcPr>
          <w:p w14:paraId="2A4FB660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127.795,08</w:t>
            </w:r>
          </w:p>
        </w:tc>
        <w:tc>
          <w:tcPr>
            <w:tcW w:w="1300" w:type="dxa"/>
            <w:shd w:val="clear" w:color="auto" w:fill="CBFFCB"/>
          </w:tcPr>
          <w:p w14:paraId="4F14412A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5714BC40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E55272" w:rsidRPr="007C2829" w14:paraId="4D38C0A4" w14:textId="77777777" w:rsidTr="002F080C">
        <w:tc>
          <w:tcPr>
            <w:tcW w:w="6613" w:type="dxa"/>
            <w:shd w:val="clear" w:color="auto" w:fill="F2F2F2"/>
          </w:tcPr>
          <w:p w14:paraId="3CA02408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66931E45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26.076,03</w:t>
            </w:r>
          </w:p>
        </w:tc>
        <w:tc>
          <w:tcPr>
            <w:tcW w:w="1300" w:type="dxa"/>
            <w:shd w:val="clear" w:color="auto" w:fill="F2F2F2"/>
          </w:tcPr>
          <w:p w14:paraId="34FD3554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0F39F72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E55272" w14:paraId="7A41BC96" w14:textId="77777777" w:rsidTr="002F080C">
        <w:tc>
          <w:tcPr>
            <w:tcW w:w="6613" w:type="dxa"/>
          </w:tcPr>
          <w:p w14:paraId="15432088" w14:textId="77777777" w:rsidR="00E55272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14:paraId="4B43C9C9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2A10FB2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7E3D3D0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272" w:rsidRPr="007C2829" w14:paraId="283D55A4" w14:textId="77777777" w:rsidTr="002F080C">
        <w:tc>
          <w:tcPr>
            <w:tcW w:w="6613" w:type="dxa"/>
            <w:shd w:val="clear" w:color="auto" w:fill="F2F2F2"/>
          </w:tcPr>
          <w:p w14:paraId="46ECB829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  <w:shd w:val="clear" w:color="auto" w:fill="F2F2F2"/>
          </w:tcPr>
          <w:p w14:paraId="0261C581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101.719,05</w:t>
            </w:r>
          </w:p>
        </w:tc>
        <w:tc>
          <w:tcPr>
            <w:tcW w:w="1300" w:type="dxa"/>
            <w:shd w:val="clear" w:color="auto" w:fill="F2F2F2"/>
          </w:tcPr>
          <w:p w14:paraId="7BE299B6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F2FCFA2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E55272" w14:paraId="5549376F" w14:textId="77777777" w:rsidTr="002F080C">
        <w:tc>
          <w:tcPr>
            <w:tcW w:w="6613" w:type="dxa"/>
          </w:tcPr>
          <w:p w14:paraId="540B3B9C" w14:textId="77777777" w:rsidR="00E55272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4511 Dodatna ulaganja na građevinskim objektima</w:t>
            </w:r>
          </w:p>
        </w:tc>
        <w:tc>
          <w:tcPr>
            <w:tcW w:w="1300" w:type="dxa"/>
          </w:tcPr>
          <w:p w14:paraId="4DFAB101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5654B55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A07B8CC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272" w:rsidRPr="007C2829" w14:paraId="24177F87" w14:textId="77777777" w:rsidTr="002F080C">
        <w:trPr>
          <w:trHeight w:val="540"/>
        </w:trPr>
        <w:tc>
          <w:tcPr>
            <w:tcW w:w="6613" w:type="dxa"/>
            <w:shd w:val="clear" w:color="auto" w:fill="DAE8F2"/>
            <w:vAlign w:val="center"/>
          </w:tcPr>
          <w:p w14:paraId="74E0888B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AKTIVNOST A201801 NABAVA I ODRŽAVANJE GRAĐEVINSKIH OBJEKATA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4E339ED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21.660,00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C3215A1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10.038,91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874CE35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46,35%</w:t>
            </w:r>
          </w:p>
        </w:tc>
      </w:tr>
      <w:tr w:rsidR="00E55272" w:rsidRPr="007C2829" w14:paraId="04E4A224" w14:textId="77777777" w:rsidTr="002F080C">
        <w:tc>
          <w:tcPr>
            <w:tcW w:w="6613" w:type="dxa"/>
            <w:shd w:val="clear" w:color="auto" w:fill="CBFFCB"/>
          </w:tcPr>
          <w:p w14:paraId="34842154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4BFF71B3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21.660,00</w:t>
            </w:r>
          </w:p>
        </w:tc>
        <w:tc>
          <w:tcPr>
            <w:tcW w:w="1300" w:type="dxa"/>
            <w:shd w:val="clear" w:color="auto" w:fill="CBFFCB"/>
          </w:tcPr>
          <w:p w14:paraId="21B9C63B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10.038,91</w:t>
            </w:r>
          </w:p>
        </w:tc>
        <w:tc>
          <w:tcPr>
            <w:tcW w:w="960" w:type="dxa"/>
            <w:shd w:val="clear" w:color="auto" w:fill="CBFFCB"/>
          </w:tcPr>
          <w:p w14:paraId="6EF695FB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46,35%</w:t>
            </w:r>
          </w:p>
        </w:tc>
      </w:tr>
      <w:tr w:rsidR="00E55272" w:rsidRPr="007C2829" w14:paraId="59E411AA" w14:textId="77777777" w:rsidTr="002F080C">
        <w:tc>
          <w:tcPr>
            <w:tcW w:w="6613" w:type="dxa"/>
            <w:shd w:val="clear" w:color="auto" w:fill="F2F2F2"/>
          </w:tcPr>
          <w:p w14:paraId="522CFE8B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232DEE91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21.660,00</w:t>
            </w:r>
          </w:p>
        </w:tc>
        <w:tc>
          <w:tcPr>
            <w:tcW w:w="1300" w:type="dxa"/>
            <w:shd w:val="clear" w:color="auto" w:fill="F2F2F2"/>
          </w:tcPr>
          <w:p w14:paraId="342602E0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10.038,91</w:t>
            </w:r>
          </w:p>
        </w:tc>
        <w:tc>
          <w:tcPr>
            <w:tcW w:w="960" w:type="dxa"/>
            <w:shd w:val="clear" w:color="auto" w:fill="F2F2F2"/>
          </w:tcPr>
          <w:p w14:paraId="314908D1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46,35%</w:t>
            </w:r>
          </w:p>
        </w:tc>
      </w:tr>
      <w:tr w:rsidR="00E55272" w14:paraId="5C0EE013" w14:textId="77777777" w:rsidTr="002F080C">
        <w:tc>
          <w:tcPr>
            <w:tcW w:w="6613" w:type="dxa"/>
          </w:tcPr>
          <w:p w14:paraId="1D869B80" w14:textId="77777777" w:rsidR="00E55272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3223 Energija</w:t>
            </w:r>
          </w:p>
        </w:tc>
        <w:tc>
          <w:tcPr>
            <w:tcW w:w="1300" w:type="dxa"/>
          </w:tcPr>
          <w:p w14:paraId="500830D3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545F8C0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9.307,06</w:t>
            </w:r>
          </w:p>
        </w:tc>
        <w:tc>
          <w:tcPr>
            <w:tcW w:w="960" w:type="dxa"/>
          </w:tcPr>
          <w:p w14:paraId="4864BF62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272" w14:paraId="48B4B60E" w14:textId="77777777" w:rsidTr="002F080C">
        <w:tc>
          <w:tcPr>
            <w:tcW w:w="6613" w:type="dxa"/>
          </w:tcPr>
          <w:p w14:paraId="41B73210" w14:textId="77777777" w:rsidR="00E55272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2C085EA3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8237059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731,85</w:t>
            </w:r>
          </w:p>
        </w:tc>
        <w:tc>
          <w:tcPr>
            <w:tcW w:w="960" w:type="dxa"/>
          </w:tcPr>
          <w:p w14:paraId="6299FE11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272" w:rsidRPr="007C2829" w14:paraId="2F36E9EA" w14:textId="77777777" w:rsidTr="002F080C">
        <w:trPr>
          <w:trHeight w:val="540"/>
        </w:trPr>
        <w:tc>
          <w:tcPr>
            <w:tcW w:w="6613" w:type="dxa"/>
            <w:shd w:val="clear" w:color="auto" w:fill="DAE8F2"/>
            <w:vAlign w:val="center"/>
          </w:tcPr>
          <w:p w14:paraId="57B915CB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TEKUĆI PROJEKT T201810 ADAPTACIJA I OPREMANJE UNUTRAŠNJOSTI DRUŠTVENOG DOMA U NASELJU P. DVOR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285FD5C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23.084,56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955B2DA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7BB1590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</w:tr>
      <w:tr w:rsidR="00E55272" w:rsidRPr="007C2829" w14:paraId="276FBB9C" w14:textId="77777777" w:rsidTr="002F080C">
        <w:tc>
          <w:tcPr>
            <w:tcW w:w="6613" w:type="dxa"/>
            <w:shd w:val="clear" w:color="auto" w:fill="CBFFCB"/>
          </w:tcPr>
          <w:p w14:paraId="68B87D1D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08A4A9D7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6.925,37</w:t>
            </w:r>
          </w:p>
        </w:tc>
        <w:tc>
          <w:tcPr>
            <w:tcW w:w="1300" w:type="dxa"/>
            <w:shd w:val="clear" w:color="auto" w:fill="CBFFCB"/>
          </w:tcPr>
          <w:p w14:paraId="30144A97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157E4026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E55272" w:rsidRPr="007C2829" w14:paraId="4312BAC8" w14:textId="77777777" w:rsidTr="002F080C">
        <w:tc>
          <w:tcPr>
            <w:tcW w:w="6613" w:type="dxa"/>
            <w:shd w:val="clear" w:color="auto" w:fill="F2F2F2"/>
          </w:tcPr>
          <w:p w14:paraId="047D264B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5032BDD2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6.925,37</w:t>
            </w:r>
          </w:p>
        </w:tc>
        <w:tc>
          <w:tcPr>
            <w:tcW w:w="1300" w:type="dxa"/>
            <w:shd w:val="clear" w:color="auto" w:fill="F2F2F2"/>
          </w:tcPr>
          <w:p w14:paraId="45A9126E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234EA72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E55272" w14:paraId="345B3786" w14:textId="77777777" w:rsidTr="002F080C">
        <w:tc>
          <w:tcPr>
            <w:tcW w:w="6613" w:type="dxa"/>
          </w:tcPr>
          <w:p w14:paraId="40945A4F" w14:textId="77777777" w:rsidR="00E55272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16595667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C546EC1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E29CAF0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272" w:rsidRPr="007C2829" w14:paraId="3CFD04DF" w14:textId="77777777" w:rsidTr="002F080C">
        <w:tc>
          <w:tcPr>
            <w:tcW w:w="6613" w:type="dxa"/>
            <w:shd w:val="clear" w:color="auto" w:fill="CBFFCB"/>
          </w:tcPr>
          <w:p w14:paraId="2A6DDD75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IZVOR 511 TEKUĆE POMOĆI IZ ŽUPANIJSKOG PRORAČUNA</w:t>
            </w:r>
          </w:p>
        </w:tc>
        <w:tc>
          <w:tcPr>
            <w:tcW w:w="1300" w:type="dxa"/>
            <w:shd w:val="clear" w:color="auto" w:fill="CBFFCB"/>
          </w:tcPr>
          <w:p w14:paraId="53D599CF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16.159,19</w:t>
            </w:r>
          </w:p>
        </w:tc>
        <w:tc>
          <w:tcPr>
            <w:tcW w:w="1300" w:type="dxa"/>
            <w:shd w:val="clear" w:color="auto" w:fill="CBFFCB"/>
          </w:tcPr>
          <w:p w14:paraId="447A7EE7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2A63428E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E55272" w:rsidRPr="007C2829" w14:paraId="64ABBA13" w14:textId="77777777" w:rsidTr="002F080C">
        <w:tc>
          <w:tcPr>
            <w:tcW w:w="6613" w:type="dxa"/>
            <w:shd w:val="clear" w:color="auto" w:fill="F2F2F2"/>
          </w:tcPr>
          <w:p w14:paraId="51B0BD32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04570D5F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16.159,19</w:t>
            </w:r>
          </w:p>
        </w:tc>
        <w:tc>
          <w:tcPr>
            <w:tcW w:w="1300" w:type="dxa"/>
            <w:shd w:val="clear" w:color="auto" w:fill="F2F2F2"/>
          </w:tcPr>
          <w:p w14:paraId="1AA89FB3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203539E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E55272" w14:paraId="3DD45AC5" w14:textId="77777777" w:rsidTr="002F080C">
        <w:tc>
          <w:tcPr>
            <w:tcW w:w="6613" w:type="dxa"/>
          </w:tcPr>
          <w:p w14:paraId="2B0E5766" w14:textId="77777777" w:rsidR="00E55272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603BBE7E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F07CAD3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8FD05CD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272" w:rsidRPr="007C2829" w14:paraId="26C0DABC" w14:textId="77777777" w:rsidTr="002F080C">
        <w:trPr>
          <w:trHeight w:val="540"/>
        </w:trPr>
        <w:tc>
          <w:tcPr>
            <w:tcW w:w="6613" w:type="dxa"/>
            <w:shd w:val="clear" w:color="auto" w:fill="DAE8F2"/>
            <w:vAlign w:val="center"/>
          </w:tcPr>
          <w:p w14:paraId="16AB147B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TEKUĆI PROJEKT T201811 UREĐENJE PROSTORIJE VELIKE SALE U DRUŠTVENOM DOMU U NASELJU SILAŠ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C3D6F27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31.600,00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BDDF50D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D0EAAF2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</w:tr>
      <w:tr w:rsidR="00E55272" w:rsidRPr="007C2829" w14:paraId="05A76AF5" w14:textId="77777777" w:rsidTr="002F080C">
        <w:tc>
          <w:tcPr>
            <w:tcW w:w="6613" w:type="dxa"/>
            <w:shd w:val="clear" w:color="auto" w:fill="CBFFCB"/>
          </w:tcPr>
          <w:p w14:paraId="4F942973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IZVOR 62 TEKUĆE DONACIJE OD NEPROFITNIH ORGANIZACIJA</w:t>
            </w:r>
          </w:p>
        </w:tc>
        <w:tc>
          <w:tcPr>
            <w:tcW w:w="1300" w:type="dxa"/>
            <w:shd w:val="clear" w:color="auto" w:fill="CBFFCB"/>
          </w:tcPr>
          <w:p w14:paraId="020701BD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31.600,00</w:t>
            </w:r>
          </w:p>
        </w:tc>
        <w:tc>
          <w:tcPr>
            <w:tcW w:w="1300" w:type="dxa"/>
            <w:shd w:val="clear" w:color="auto" w:fill="CBFFCB"/>
          </w:tcPr>
          <w:p w14:paraId="61DA64C8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1259448C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E55272" w:rsidRPr="007C2829" w14:paraId="3B5FAD29" w14:textId="77777777" w:rsidTr="002F080C">
        <w:tc>
          <w:tcPr>
            <w:tcW w:w="6613" w:type="dxa"/>
            <w:shd w:val="clear" w:color="auto" w:fill="F2F2F2"/>
          </w:tcPr>
          <w:p w14:paraId="02BEE00C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6FA5D1D2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31.600,00</w:t>
            </w:r>
          </w:p>
        </w:tc>
        <w:tc>
          <w:tcPr>
            <w:tcW w:w="1300" w:type="dxa"/>
            <w:shd w:val="clear" w:color="auto" w:fill="F2F2F2"/>
          </w:tcPr>
          <w:p w14:paraId="476F5E9A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68D0759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E55272" w14:paraId="23A5AD3D" w14:textId="77777777" w:rsidTr="002F080C">
        <w:tc>
          <w:tcPr>
            <w:tcW w:w="6613" w:type="dxa"/>
          </w:tcPr>
          <w:p w14:paraId="6082D0D7" w14:textId="77777777" w:rsidR="00E55272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1592A4DF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5CBAD8B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1CD7F9E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272" w:rsidRPr="007C2829" w14:paraId="092FCFBD" w14:textId="77777777" w:rsidTr="002F080C">
        <w:trPr>
          <w:trHeight w:val="540"/>
        </w:trPr>
        <w:tc>
          <w:tcPr>
            <w:tcW w:w="6613" w:type="dxa"/>
            <w:shd w:val="clear" w:color="auto" w:fill="DAE8F2"/>
            <w:vAlign w:val="center"/>
          </w:tcPr>
          <w:p w14:paraId="25F3B2A9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K201809 IZGRADNJA NADSTREŠNICE ZA RAD UDRUGA U NASELJU SILAŠ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119CB66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50.505,25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59CBEE7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9547C43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</w:tr>
      <w:tr w:rsidR="00E55272" w:rsidRPr="007C2829" w14:paraId="0B6BED1B" w14:textId="77777777" w:rsidTr="002F080C">
        <w:tc>
          <w:tcPr>
            <w:tcW w:w="6613" w:type="dxa"/>
            <w:shd w:val="clear" w:color="auto" w:fill="CBFFCB"/>
          </w:tcPr>
          <w:p w14:paraId="0A413E62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0402FC56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15.475,05</w:t>
            </w:r>
          </w:p>
        </w:tc>
        <w:tc>
          <w:tcPr>
            <w:tcW w:w="1300" w:type="dxa"/>
            <w:shd w:val="clear" w:color="auto" w:fill="CBFFCB"/>
          </w:tcPr>
          <w:p w14:paraId="019734B4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20CD9F7B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E55272" w:rsidRPr="007C2829" w14:paraId="02534422" w14:textId="77777777" w:rsidTr="002F080C">
        <w:tc>
          <w:tcPr>
            <w:tcW w:w="6613" w:type="dxa"/>
            <w:shd w:val="clear" w:color="auto" w:fill="F2F2F2"/>
          </w:tcPr>
          <w:p w14:paraId="4673E55C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6732D39F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15.475,05</w:t>
            </w:r>
          </w:p>
        </w:tc>
        <w:tc>
          <w:tcPr>
            <w:tcW w:w="1300" w:type="dxa"/>
            <w:shd w:val="clear" w:color="auto" w:fill="F2F2F2"/>
          </w:tcPr>
          <w:p w14:paraId="23ED7127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71A9858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E55272" w14:paraId="7548FC2C" w14:textId="77777777" w:rsidTr="002F080C">
        <w:tc>
          <w:tcPr>
            <w:tcW w:w="6613" w:type="dxa"/>
          </w:tcPr>
          <w:p w14:paraId="4F698FDD" w14:textId="77777777" w:rsidR="00E55272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14:paraId="1FC0DE04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51209EF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013DE6E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272" w:rsidRPr="007C2829" w14:paraId="2A793C87" w14:textId="77777777" w:rsidTr="002F080C">
        <w:tc>
          <w:tcPr>
            <w:tcW w:w="6613" w:type="dxa"/>
            <w:shd w:val="clear" w:color="auto" w:fill="CBFFCB"/>
          </w:tcPr>
          <w:p w14:paraId="0BFF1880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IZVOR 61 KAPITALNE DONACIJE OD NEPROFITNIH ORGANIZACIJA</w:t>
            </w:r>
          </w:p>
        </w:tc>
        <w:tc>
          <w:tcPr>
            <w:tcW w:w="1300" w:type="dxa"/>
            <w:shd w:val="clear" w:color="auto" w:fill="CBFFCB"/>
          </w:tcPr>
          <w:p w14:paraId="545BAB5C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35.030,20</w:t>
            </w:r>
          </w:p>
        </w:tc>
        <w:tc>
          <w:tcPr>
            <w:tcW w:w="1300" w:type="dxa"/>
            <w:shd w:val="clear" w:color="auto" w:fill="CBFFCB"/>
          </w:tcPr>
          <w:p w14:paraId="5BC9BF7D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65C3FACB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E55272" w:rsidRPr="007C2829" w14:paraId="27AEAB9F" w14:textId="77777777" w:rsidTr="002F080C">
        <w:tc>
          <w:tcPr>
            <w:tcW w:w="6613" w:type="dxa"/>
            <w:shd w:val="clear" w:color="auto" w:fill="F2F2F2"/>
          </w:tcPr>
          <w:p w14:paraId="0813C769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79D5BBBE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35.030,20</w:t>
            </w:r>
          </w:p>
        </w:tc>
        <w:tc>
          <w:tcPr>
            <w:tcW w:w="1300" w:type="dxa"/>
            <w:shd w:val="clear" w:color="auto" w:fill="F2F2F2"/>
          </w:tcPr>
          <w:p w14:paraId="1790557F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72CAB27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E55272" w14:paraId="4A455553" w14:textId="77777777" w:rsidTr="002F080C">
        <w:tc>
          <w:tcPr>
            <w:tcW w:w="6613" w:type="dxa"/>
          </w:tcPr>
          <w:p w14:paraId="72FAABEE" w14:textId="77777777" w:rsidR="00E55272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14:paraId="15A2BA02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EC68B9C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1E6B1F1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272" w:rsidRPr="007C2829" w14:paraId="47F4C670" w14:textId="77777777" w:rsidTr="002F080C">
        <w:trPr>
          <w:trHeight w:val="540"/>
        </w:trPr>
        <w:tc>
          <w:tcPr>
            <w:tcW w:w="6613" w:type="dxa"/>
            <w:shd w:val="clear" w:color="auto" w:fill="DAE8F2"/>
            <w:vAlign w:val="center"/>
          </w:tcPr>
          <w:p w14:paraId="60E724C5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K201812 IZGRADNJA NADSTREŠNICA ZA RAD UDRUGA U NASELJIMA ADA I PALAČA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E7A8EAF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41.600,00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EC07F60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9E381BC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</w:tr>
      <w:tr w:rsidR="00E55272" w:rsidRPr="007C2829" w14:paraId="45ABD73D" w14:textId="77777777" w:rsidTr="002F080C">
        <w:tc>
          <w:tcPr>
            <w:tcW w:w="6613" w:type="dxa"/>
            <w:shd w:val="clear" w:color="auto" w:fill="CBFFCB"/>
          </w:tcPr>
          <w:p w14:paraId="146D98EC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IZVOR 61 KAPITALNE DONACIJE OD NEPROFITNIH ORGANIZACIJA</w:t>
            </w:r>
          </w:p>
        </w:tc>
        <w:tc>
          <w:tcPr>
            <w:tcW w:w="1300" w:type="dxa"/>
            <w:shd w:val="clear" w:color="auto" w:fill="CBFFCB"/>
          </w:tcPr>
          <w:p w14:paraId="4B904E3B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41.600,00</w:t>
            </w:r>
          </w:p>
        </w:tc>
        <w:tc>
          <w:tcPr>
            <w:tcW w:w="1300" w:type="dxa"/>
            <w:shd w:val="clear" w:color="auto" w:fill="CBFFCB"/>
          </w:tcPr>
          <w:p w14:paraId="7A16059F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39E29CF3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E55272" w:rsidRPr="007C2829" w14:paraId="7DEAEDBA" w14:textId="77777777" w:rsidTr="002F080C">
        <w:tc>
          <w:tcPr>
            <w:tcW w:w="6613" w:type="dxa"/>
            <w:shd w:val="clear" w:color="auto" w:fill="F2F2F2"/>
          </w:tcPr>
          <w:p w14:paraId="6C6D2B81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332AE6BB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41.600,00</w:t>
            </w:r>
          </w:p>
        </w:tc>
        <w:tc>
          <w:tcPr>
            <w:tcW w:w="1300" w:type="dxa"/>
            <w:shd w:val="clear" w:color="auto" w:fill="F2F2F2"/>
          </w:tcPr>
          <w:p w14:paraId="0FE258F2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97AFA8D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E55272" w14:paraId="274AA799" w14:textId="77777777" w:rsidTr="002F080C">
        <w:tc>
          <w:tcPr>
            <w:tcW w:w="6613" w:type="dxa"/>
          </w:tcPr>
          <w:p w14:paraId="38AEF82D" w14:textId="77777777" w:rsidR="00E55272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14:paraId="2B7396B6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C699F15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B08AFBC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272" w:rsidRPr="007C2829" w14:paraId="7050B321" w14:textId="77777777" w:rsidTr="002F080C">
        <w:trPr>
          <w:trHeight w:val="540"/>
        </w:trPr>
        <w:tc>
          <w:tcPr>
            <w:tcW w:w="6613" w:type="dxa"/>
            <w:shd w:val="clear" w:color="auto" w:fill="DAE8F2"/>
            <w:vAlign w:val="center"/>
          </w:tcPr>
          <w:p w14:paraId="760C6C6C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AKTIVNOST A201802 NABAVA I ODRŽAVANJE POSTROJENJA I OPREME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5A87540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13.480,00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AA70891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6.267,70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500873B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46,50%</w:t>
            </w:r>
          </w:p>
        </w:tc>
      </w:tr>
      <w:tr w:rsidR="00E55272" w:rsidRPr="007C2829" w14:paraId="5F35C74C" w14:textId="77777777" w:rsidTr="002F080C">
        <w:tc>
          <w:tcPr>
            <w:tcW w:w="6613" w:type="dxa"/>
            <w:shd w:val="clear" w:color="auto" w:fill="CBFFCB"/>
          </w:tcPr>
          <w:p w14:paraId="62F4EAE1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lastRenderedPageBreak/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68E3972C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5.150,00</w:t>
            </w:r>
          </w:p>
        </w:tc>
        <w:tc>
          <w:tcPr>
            <w:tcW w:w="1300" w:type="dxa"/>
            <w:shd w:val="clear" w:color="auto" w:fill="CBFFCB"/>
          </w:tcPr>
          <w:p w14:paraId="7E2B603A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1.921,96</w:t>
            </w:r>
          </w:p>
        </w:tc>
        <w:tc>
          <w:tcPr>
            <w:tcW w:w="960" w:type="dxa"/>
            <w:shd w:val="clear" w:color="auto" w:fill="CBFFCB"/>
          </w:tcPr>
          <w:p w14:paraId="61178AD4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37,32%</w:t>
            </w:r>
          </w:p>
        </w:tc>
      </w:tr>
      <w:tr w:rsidR="00E55272" w:rsidRPr="007C2829" w14:paraId="7DFA8D71" w14:textId="77777777" w:rsidTr="002F080C">
        <w:tc>
          <w:tcPr>
            <w:tcW w:w="6613" w:type="dxa"/>
            <w:shd w:val="clear" w:color="auto" w:fill="F2F2F2"/>
          </w:tcPr>
          <w:p w14:paraId="2D2B981C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7C773A6B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F2F2F2"/>
          </w:tcPr>
          <w:p w14:paraId="05090952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1.921,96</w:t>
            </w:r>
          </w:p>
        </w:tc>
        <w:tc>
          <w:tcPr>
            <w:tcW w:w="960" w:type="dxa"/>
            <w:shd w:val="clear" w:color="auto" w:fill="F2F2F2"/>
          </w:tcPr>
          <w:p w14:paraId="46B73860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76,88%</w:t>
            </w:r>
          </w:p>
        </w:tc>
      </w:tr>
      <w:tr w:rsidR="00E55272" w14:paraId="237CFCC7" w14:textId="77777777" w:rsidTr="002F080C">
        <w:tc>
          <w:tcPr>
            <w:tcW w:w="6613" w:type="dxa"/>
          </w:tcPr>
          <w:p w14:paraId="10112EB3" w14:textId="77777777" w:rsidR="00E55272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7E394C3C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72E9760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1.921,96</w:t>
            </w:r>
          </w:p>
        </w:tc>
        <w:tc>
          <w:tcPr>
            <w:tcW w:w="960" w:type="dxa"/>
          </w:tcPr>
          <w:p w14:paraId="51722833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272" w:rsidRPr="007C2829" w14:paraId="078A6E02" w14:textId="77777777" w:rsidTr="002F080C">
        <w:tc>
          <w:tcPr>
            <w:tcW w:w="6613" w:type="dxa"/>
            <w:shd w:val="clear" w:color="auto" w:fill="F2F2F2"/>
          </w:tcPr>
          <w:p w14:paraId="0CFA2661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739F00AC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2.650,00</w:t>
            </w:r>
          </w:p>
        </w:tc>
        <w:tc>
          <w:tcPr>
            <w:tcW w:w="1300" w:type="dxa"/>
            <w:shd w:val="clear" w:color="auto" w:fill="F2F2F2"/>
          </w:tcPr>
          <w:p w14:paraId="35E9B17C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14AA435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E55272" w14:paraId="7819A09A" w14:textId="77777777" w:rsidTr="002F080C">
        <w:tc>
          <w:tcPr>
            <w:tcW w:w="6613" w:type="dxa"/>
          </w:tcPr>
          <w:p w14:paraId="64AAF3A7" w14:textId="77777777" w:rsidR="00E55272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4221 Uredska oprema i namještaj</w:t>
            </w:r>
          </w:p>
        </w:tc>
        <w:tc>
          <w:tcPr>
            <w:tcW w:w="1300" w:type="dxa"/>
          </w:tcPr>
          <w:p w14:paraId="0D523EF7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7462F6C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A9603B9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272" w:rsidRPr="007C2829" w14:paraId="63D243E7" w14:textId="77777777" w:rsidTr="002F080C">
        <w:tc>
          <w:tcPr>
            <w:tcW w:w="6613" w:type="dxa"/>
            <w:shd w:val="clear" w:color="auto" w:fill="CBFFCB"/>
          </w:tcPr>
          <w:p w14:paraId="0A333054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IZVOR 13 PRIHODI OD NEFINANCIJSKE IMOVINE</w:t>
            </w:r>
          </w:p>
        </w:tc>
        <w:tc>
          <w:tcPr>
            <w:tcW w:w="1300" w:type="dxa"/>
            <w:shd w:val="clear" w:color="auto" w:fill="CBFFCB"/>
          </w:tcPr>
          <w:p w14:paraId="68D1CE12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561,09</w:t>
            </w:r>
          </w:p>
        </w:tc>
        <w:tc>
          <w:tcPr>
            <w:tcW w:w="1300" w:type="dxa"/>
            <w:shd w:val="clear" w:color="auto" w:fill="CBFFCB"/>
          </w:tcPr>
          <w:p w14:paraId="53DB7449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150,00</w:t>
            </w:r>
          </w:p>
        </w:tc>
        <w:tc>
          <w:tcPr>
            <w:tcW w:w="960" w:type="dxa"/>
            <w:shd w:val="clear" w:color="auto" w:fill="CBFFCB"/>
          </w:tcPr>
          <w:p w14:paraId="2508F601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26,73%</w:t>
            </w:r>
          </w:p>
        </w:tc>
      </w:tr>
      <w:tr w:rsidR="00E55272" w:rsidRPr="007C2829" w14:paraId="3B6D9EFC" w14:textId="77777777" w:rsidTr="002F080C">
        <w:tc>
          <w:tcPr>
            <w:tcW w:w="6613" w:type="dxa"/>
            <w:shd w:val="clear" w:color="auto" w:fill="F2F2F2"/>
          </w:tcPr>
          <w:p w14:paraId="1483CFF5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1FCDB815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561,09</w:t>
            </w:r>
          </w:p>
        </w:tc>
        <w:tc>
          <w:tcPr>
            <w:tcW w:w="1300" w:type="dxa"/>
            <w:shd w:val="clear" w:color="auto" w:fill="F2F2F2"/>
          </w:tcPr>
          <w:p w14:paraId="321BBB72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150,00</w:t>
            </w:r>
          </w:p>
        </w:tc>
        <w:tc>
          <w:tcPr>
            <w:tcW w:w="960" w:type="dxa"/>
            <w:shd w:val="clear" w:color="auto" w:fill="F2F2F2"/>
          </w:tcPr>
          <w:p w14:paraId="6CF2D8A2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26,73%</w:t>
            </w:r>
          </w:p>
        </w:tc>
      </w:tr>
      <w:tr w:rsidR="00E55272" w14:paraId="3C00CC08" w14:textId="77777777" w:rsidTr="002F080C">
        <w:tc>
          <w:tcPr>
            <w:tcW w:w="6613" w:type="dxa"/>
          </w:tcPr>
          <w:p w14:paraId="7779052E" w14:textId="77777777" w:rsidR="00E55272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3225 Sitni inventar i auto gume</w:t>
            </w:r>
          </w:p>
        </w:tc>
        <w:tc>
          <w:tcPr>
            <w:tcW w:w="1300" w:type="dxa"/>
          </w:tcPr>
          <w:p w14:paraId="78C8BB88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7CF3A21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150,00</w:t>
            </w:r>
          </w:p>
        </w:tc>
        <w:tc>
          <w:tcPr>
            <w:tcW w:w="960" w:type="dxa"/>
          </w:tcPr>
          <w:p w14:paraId="73F5E937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272" w:rsidRPr="007C2829" w14:paraId="13C9B82B" w14:textId="77777777" w:rsidTr="002F080C">
        <w:tc>
          <w:tcPr>
            <w:tcW w:w="6613" w:type="dxa"/>
            <w:shd w:val="clear" w:color="auto" w:fill="CBFFCB"/>
          </w:tcPr>
          <w:p w14:paraId="05A01BDD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6A598F4D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7.768,91</w:t>
            </w:r>
          </w:p>
        </w:tc>
        <w:tc>
          <w:tcPr>
            <w:tcW w:w="1300" w:type="dxa"/>
            <w:shd w:val="clear" w:color="auto" w:fill="CBFFCB"/>
          </w:tcPr>
          <w:p w14:paraId="08DB68A6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4.195,74</w:t>
            </w:r>
          </w:p>
        </w:tc>
        <w:tc>
          <w:tcPr>
            <w:tcW w:w="960" w:type="dxa"/>
            <w:shd w:val="clear" w:color="auto" w:fill="CBFFCB"/>
          </w:tcPr>
          <w:p w14:paraId="644A5C74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54,01%</w:t>
            </w:r>
          </w:p>
        </w:tc>
      </w:tr>
      <w:tr w:rsidR="00E55272" w:rsidRPr="007C2829" w14:paraId="444B402B" w14:textId="77777777" w:rsidTr="002F080C">
        <w:tc>
          <w:tcPr>
            <w:tcW w:w="6613" w:type="dxa"/>
            <w:shd w:val="clear" w:color="auto" w:fill="F2F2F2"/>
          </w:tcPr>
          <w:p w14:paraId="3CAAFDEC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06DC1856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4.438,91</w:t>
            </w:r>
          </w:p>
        </w:tc>
        <w:tc>
          <w:tcPr>
            <w:tcW w:w="1300" w:type="dxa"/>
            <w:shd w:val="clear" w:color="auto" w:fill="F2F2F2"/>
          </w:tcPr>
          <w:p w14:paraId="449E474D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3.004,93</w:t>
            </w:r>
          </w:p>
        </w:tc>
        <w:tc>
          <w:tcPr>
            <w:tcW w:w="960" w:type="dxa"/>
            <w:shd w:val="clear" w:color="auto" w:fill="F2F2F2"/>
          </w:tcPr>
          <w:p w14:paraId="07222753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67,70%</w:t>
            </w:r>
          </w:p>
        </w:tc>
      </w:tr>
      <w:tr w:rsidR="00E55272" w14:paraId="22278B1D" w14:textId="77777777" w:rsidTr="002F080C">
        <w:tc>
          <w:tcPr>
            <w:tcW w:w="6613" w:type="dxa"/>
          </w:tcPr>
          <w:p w14:paraId="15E9811F" w14:textId="77777777" w:rsidR="00E55272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3225 Sitni inventar i auto gume</w:t>
            </w:r>
          </w:p>
        </w:tc>
        <w:tc>
          <w:tcPr>
            <w:tcW w:w="1300" w:type="dxa"/>
          </w:tcPr>
          <w:p w14:paraId="3A0B5163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F3E159C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3.004,93</w:t>
            </w:r>
          </w:p>
        </w:tc>
        <w:tc>
          <w:tcPr>
            <w:tcW w:w="960" w:type="dxa"/>
          </w:tcPr>
          <w:p w14:paraId="6BCFE8EC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272" w:rsidRPr="007C2829" w14:paraId="1AAC1B0F" w14:textId="77777777" w:rsidTr="002F080C">
        <w:tc>
          <w:tcPr>
            <w:tcW w:w="6613" w:type="dxa"/>
            <w:shd w:val="clear" w:color="auto" w:fill="F2F2F2"/>
          </w:tcPr>
          <w:p w14:paraId="6210A83B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3412D153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3.330,00</w:t>
            </w:r>
          </w:p>
        </w:tc>
        <w:tc>
          <w:tcPr>
            <w:tcW w:w="1300" w:type="dxa"/>
            <w:shd w:val="clear" w:color="auto" w:fill="F2F2F2"/>
          </w:tcPr>
          <w:p w14:paraId="50F53A96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1.190,81</w:t>
            </w:r>
          </w:p>
        </w:tc>
        <w:tc>
          <w:tcPr>
            <w:tcW w:w="960" w:type="dxa"/>
            <w:shd w:val="clear" w:color="auto" w:fill="F2F2F2"/>
          </w:tcPr>
          <w:p w14:paraId="6AD579BC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35,76%</w:t>
            </w:r>
          </w:p>
        </w:tc>
      </w:tr>
      <w:tr w:rsidR="00E55272" w14:paraId="709755EB" w14:textId="77777777" w:rsidTr="002F080C">
        <w:tc>
          <w:tcPr>
            <w:tcW w:w="6613" w:type="dxa"/>
          </w:tcPr>
          <w:p w14:paraId="5796C85E" w14:textId="77777777" w:rsidR="00E55272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4221 Uredska oprema i namještaj</w:t>
            </w:r>
          </w:p>
        </w:tc>
        <w:tc>
          <w:tcPr>
            <w:tcW w:w="1300" w:type="dxa"/>
          </w:tcPr>
          <w:p w14:paraId="4E91A7A6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4D95B8E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814,66</w:t>
            </w:r>
          </w:p>
        </w:tc>
        <w:tc>
          <w:tcPr>
            <w:tcW w:w="960" w:type="dxa"/>
          </w:tcPr>
          <w:p w14:paraId="619A1EAA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272" w14:paraId="7BEBD82C" w14:textId="77777777" w:rsidTr="002F080C">
        <w:tc>
          <w:tcPr>
            <w:tcW w:w="6613" w:type="dxa"/>
          </w:tcPr>
          <w:p w14:paraId="78C8035E" w14:textId="77777777" w:rsidR="00E55272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4227 Uređaji, strojevi i oprema za ostale namjene</w:t>
            </w:r>
          </w:p>
        </w:tc>
        <w:tc>
          <w:tcPr>
            <w:tcW w:w="1300" w:type="dxa"/>
          </w:tcPr>
          <w:p w14:paraId="2C3615AD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1EA504F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376,15</w:t>
            </w:r>
          </w:p>
        </w:tc>
        <w:tc>
          <w:tcPr>
            <w:tcW w:w="960" w:type="dxa"/>
          </w:tcPr>
          <w:p w14:paraId="0517C4F7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272" w:rsidRPr="007C2829" w14:paraId="550F3ED6" w14:textId="77777777" w:rsidTr="002F080C">
        <w:trPr>
          <w:trHeight w:val="540"/>
        </w:trPr>
        <w:tc>
          <w:tcPr>
            <w:tcW w:w="6613" w:type="dxa"/>
            <w:shd w:val="clear" w:color="auto" w:fill="DAE8F2"/>
            <w:vAlign w:val="center"/>
          </w:tcPr>
          <w:p w14:paraId="21D102C7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AKTIVNOST A201803 NABAVA I ODRŽAVANJE PRIJEVOZNIH SREDSTAVA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A644A42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10.980,00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481A822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3.497,07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D1BF83F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31,85%</w:t>
            </w:r>
          </w:p>
        </w:tc>
      </w:tr>
      <w:tr w:rsidR="00E55272" w:rsidRPr="007C2829" w14:paraId="4632A2F6" w14:textId="77777777" w:rsidTr="002F080C">
        <w:tc>
          <w:tcPr>
            <w:tcW w:w="6613" w:type="dxa"/>
            <w:shd w:val="clear" w:color="auto" w:fill="CBFFCB"/>
          </w:tcPr>
          <w:p w14:paraId="44EA6930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6FD24148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4.170,00</w:t>
            </w:r>
          </w:p>
        </w:tc>
        <w:tc>
          <w:tcPr>
            <w:tcW w:w="1300" w:type="dxa"/>
            <w:shd w:val="clear" w:color="auto" w:fill="CBFFCB"/>
          </w:tcPr>
          <w:p w14:paraId="701F681B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1.203,62</w:t>
            </w:r>
          </w:p>
        </w:tc>
        <w:tc>
          <w:tcPr>
            <w:tcW w:w="960" w:type="dxa"/>
            <w:shd w:val="clear" w:color="auto" w:fill="CBFFCB"/>
          </w:tcPr>
          <w:p w14:paraId="7FE9C4DF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28,86%</w:t>
            </w:r>
          </w:p>
        </w:tc>
      </w:tr>
      <w:tr w:rsidR="00E55272" w:rsidRPr="007C2829" w14:paraId="6021A79D" w14:textId="77777777" w:rsidTr="002F080C">
        <w:tc>
          <w:tcPr>
            <w:tcW w:w="6613" w:type="dxa"/>
            <w:shd w:val="clear" w:color="auto" w:fill="F2F2F2"/>
          </w:tcPr>
          <w:p w14:paraId="1FA28C43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39EBB876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4.170,00</w:t>
            </w:r>
          </w:p>
        </w:tc>
        <w:tc>
          <w:tcPr>
            <w:tcW w:w="1300" w:type="dxa"/>
            <w:shd w:val="clear" w:color="auto" w:fill="F2F2F2"/>
          </w:tcPr>
          <w:p w14:paraId="231063B5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1.203,62</w:t>
            </w:r>
          </w:p>
        </w:tc>
        <w:tc>
          <w:tcPr>
            <w:tcW w:w="960" w:type="dxa"/>
            <w:shd w:val="clear" w:color="auto" w:fill="F2F2F2"/>
          </w:tcPr>
          <w:p w14:paraId="46CDCC41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28,86%</w:t>
            </w:r>
          </w:p>
        </w:tc>
      </w:tr>
      <w:tr w:rsidR="00E55272" w14:paraId="5A12FC2D" w14:textId="77777777" w:rsidTr="002F080C">
        <w:tc>
          <w:tcPr>
            <w:tcW w:w="6613" w:type="dxa"/>
          </w:tcPr>
          <w:p w14:paraId="06280F40" w14:textId="77777777" w:rsidR="00E55272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3224 Materijal i dijelovi za tekuće i investicijsko održavanje</w:t>
            </w:r>
          </w:p>
        </w:tc>
        <w:tc>
          <w:tcPr>
            <w:tcW w:w="1300" w:type="dxa"/>
          </w:tcPr>
          <w:p w14:paraId="49DDBC3A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A8ADCD4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C46901A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272" w14:paraId="0EFC1273" w14:textId="77777777" w:rsidTr="002F080C">
        <w:tc>
          <w:tcPr>
            <w:tcW w:w="6613" w:type="dxa"/>
          </w:tcPr>
          <w:p w14:paraId="2561362C" w14:textId="77777777" w:rsidR="00E55272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3225 Sitni inventar i auto gume</w:t>
            </w:r>
          </w:p>
        </w:tc>
        <w:tc>
          <w:tcPr>
            <w:tcW w:w="1300" w:type="dxa"/>
          </w:tcPr>
          <w:p w14:paraId="1D67F813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8A4AC52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2073A134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272" w14:paraId="0A6F9C1B" w14:textId="77777777" w:rsidTr="002F080C">
        <w:tc>
          <w:tcPr>
            <w:tcW w:w="6613" w:type="dxa"/>
          </w:tcPr>
          <w:p w14:paraId="775C6EFC" w14:textId="77777777" w:rsidR="00E55272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3239 Ostale usluge</w:t>
            </w:r>
          </w:p>
        </w:tc>
        <w:tc>
          <w:tcPr>
            <w:tcW w:w="1300" w:type="dxa"/>
          </w:tcPr>
          <w:p w14:paraId="301AB601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BC512F7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468,34</w:t>
            </w:r>
          </w:p>
        </w:tc>
        <w:tc>
          <w:tcPr>
            <w:tcW w:w="960" w:type="dxa"/>
          </w:tcPr>
          <w:p w14:paraId="227555F7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272" w14:paraId="0684CB1A" w14:textId="77777777" w:rsidTr="002F080C">
        <w:tc>
          <w:tcPr>
            <w:tcW w:w="6613" w:type="dxa"/>
          </w:tcPr>
          <w:p w14:paraId="76C47433" w14:textId="77777777" w:rsidR="00E55272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3292 Premije osiguranja</w:t>
            </w:r>
          </w:p>
        </w:tc>
        <w:tc>
          <w:tcPr>
            <w:tcW w:w="1300" w:type="dxa"/>
          </w:tcPr>
          <w:p w14:paraId="69AAB1CD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473E741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735,28</w:t>
            </w:r>
          </w:p>
        </w:tc>
        <w:tc>
          <w:tcPr>
            <w:tcW w:w="960" w:type="dxa"/>
          </w:tcPr>
          <w:p w14:paraId="7D7B8406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272" w:rsidRPr="007C2829" w14:paraId="1C79B731" w14:textId="77777777" w:rsidTr="002F080C">
        <w:tc>
          <w:tcPr>
            <w:tcW w:w="6613" w:type="dxa"/>
            <w:shd w:val="clear" w:color="auto" w:fill="CBFFCB"/>
          </w:tcPr>
          <w:p w14:paraId="2F704DBB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0262DC00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6.810,00</w:t>
            </w:r>
          </w:p>
        </w:tc>
        <w:tc>
          <w:tcPr>
            <w:tcW w:w="1300" w:type="dxa"/>
            <w:shd w:val="clear" w:color="auto" w:fill="CBFFCB"/>
          </w:tcPr>
          <w:p w14:paraId="259E900B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2.293,45</w:t>
            </w:r>
          </w:p>
        </w:tc>
        <w:tc>
          <w:tcPr>
            <w:tcW w:w="960" w:type="dxa"/>
            <w:shd w:val="clear" w:color="auto" w:fill="CBFFCB"/>
          </w:tcPr>
          <w:p w14:paraId="4F08B7A3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33,68%</w:t>
            </w:r>
          </w:p>
        </w:tc>
      </w:tr>
      <w:tr w:rsidR="00E55272" w:rsidRPr="007C2829" w14:paraId="162EFE89" w14:textId="77777777" w:rsidTr="002F080C">
        <w:tc>
          <w:tcPr>
            <w:tcW w:w="6613" w:type="dxa"/>
            <w:shd w:val="clear" w:color="auto" w:fill="F2F2F2"/>
          </w:tcPr>
          <w:p w14:paraId="04759784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2E4245B9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6.810,00</w:t>
            </w:r>
          </w:p>
        </w:tc>
        <w:tc>
          <w:tcPr>
            <w:tcW w:w="1300" w:type="dxa"/>
            <w:shd w:val="clear" w:color="auto" w:fill="F2F2F2"/>
          </w:tcPr>
          <w:p w14:paraId="3F798879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2.293,45</w:t>
            </w:r>
          </w:p>
        </w:tc>
        <w:tc>
          <w:tcPr>
            <w:tcW w:w="960" w:type="dxa"/>
            <w:shd w:val="clear" w:color="auto" w:fill="F2F2F2"/>
          </w:tcPr>
          <w:p w14:paraId="347561A0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33,68%</w:t>
            </w:r>
          </w:p>
        </w:tc>
      </w:tr>
      <w:tr w:rsidR="00E55272" w14:paraId="2401C2C4" w14:textId="77777777" w:rsidTr="002F080C">
        <w:tc>
          <w:tcPr>
            <w:tcW w:w="6613" w:type="dxa"/>
          </w:tcPr>
          <w:p w14:paraId="23E78538" w14:textId="77777777" w:rsidR="00E55272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3223 Energija</w:t>
            </w:r>
          </w:p>
        </w:tc>
        <w:tc>
          <w:tcPr>
            <w:tcW w:w="1300" w:type="dxa"/>
          </w:tcPr>
          <w:p w14:paraId="03EE78B5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E99768B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1.737,62</w:t>
            </w:r>
          </w:p>
        </w:tc>
        <w:tc>
          <w:tcPr>
            <w:tcW w:w="960" w:type="dxa"/>
          </w:tcPr>
          <w:p w14:paraId="10659495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272" w14:paraId="5208DA6F" w14:textId="77777777" w:rsidTr="002F080C">
        <w:tc>
          <w:tcPr>
            <w:tcW w:w="6613" w:type="dxa"/>
          </w:tcPr>
          <w:p w14:paraId="72999A3D" w14:textId="77777777" w:rsidR="00E55272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09BF097A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0DB55C8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555,83</w:t>
            </w:r>
          </w:p>
        </w:tc>
        <w:tc>
          <w:tcPr>
            <w:tcW w:w="960" w:type="dxa"/>
          </w:tcPr>
          <w:p w14:paraId="79767F91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272" w:rsidRPr="007C2829" w14:paraId="4375DAC0" w14:textId="77777777" w:rsidTr="002F080C">
        <w:trPr>
          <w:trHeight w:val="540"/>
        </w:trPr>
        <w:tc>
          <w:tcPr>
            <w:tcW w:w="6613" w:type="dxa"/>
            <w:shd w:val="clear" w:color="auto" w:fill="DAE8F2"/>
            <w:vAlign w:val="center"/>
          </w:tcPr>
          <w:p w14:paraId="38B0A3F9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AKTIVNOST A201805 NABAVA I ODRŽAVANJE NEPROIZVEDENE DUGOTRAJNE IMOVINE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B8F6484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10.855,00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7100CB8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7.855,00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DC4D6EB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72,36%</w:t>
            </w:r>
          </w:p>
        </w:tc>
      </w:tr>
      <w:tr w:rsidR="00E55272" w:rsidRPr="007C2829" w14:paraId="6FD0B1A9" w14:textId="77777777" w:rsidTr="002F080C">
        <w:tc>
          <w:tcPr>
            <w:tcW w:w="6613" w:type="dxa"/>
            <w:shd w:val="clear" w:color="auto" w:fill="CBFFCB"/>
          </w:tcPr>
          <w:p w14:paraId="1B55C860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44F4CF6F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CBFFCB"/>
          </w:tcPr>
          <w:p w14:paraId="7EC6B6E1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2862C29C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E55272" w:rsidRPr="007C2829" w14:paraId="5AFF57D6" w14:textId="77777777" w:rsidTr="002F080C">
        <w:tc>
          <w:tcPr>
            <w:tcW w:w="6613" w:type="dxa"/>
            <w:shd w:val="clear" w:color="auto" w:fill="F2F2F2"/>
          </w:tcPr>
          <w:p w14:paraId="343C9C2D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144046E3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00EC3275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0586AA1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E55272" w14:paraId="19A57C1C" w14:textId="77777777" w:rsidTr="002F080C">
        <w:tc>
          <w:tcPr>
            <w:tcW w:w="6613" w:type="dxa"/>
          </w:tcPr>
          <w:p w14:paraId="10D99EAC" w14:textId="77777777" w:rsidR="00E55272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07A8E61C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590676E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FDCEE0F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272" w:rsidRPr="007C2829" w14:paraId="672B765A" w14:textId="77777777" w:rsidTr="002F080C">
        <w:tc>
          <w:tcPr>
            <w:tcW w:w="6613" w:type="dxa"/>
            <w:shd w:val="clear" w:color="auto" w:fill="CBFFCB"/>
          </w:tcPr>
          <w:p w14:paraId="7C96FCA9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IZVOR 45 PRIHODI OD PRODAJE DRŽ. POLJOP. ZEMLJIŠTA</w:t>
            </w:r>
          </w:p>
        </w:tc>
        <w:tc>
          <w:tcPr>
            <w:tcW w:w="1300" w:type="dxa"/>
            <w:shd w:val="clear" w:color="auto" w:fill="CBFFCB"/>
          </w:tcPr>
          <w:p w14:paraId="4767CBF7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7.855,00</w:t>
            </w:r>
          </w:p>
        </w:tc>
        <w:tc>
          <w:tcPr>
            <w:tcW w:w="1300" w:type="dxa"/>
            <w:shd w:val="clear" w:color="auto" w:fill="CBFFCB"/>
          </w:tcPr>
          <w:p w14:paraId="7408A436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7.855,00</w:t>
            </w:r>
          </w:p>
        </w:tc>
        <w:tc>
          <w:tcPr>
            <w:tcW w:w="960" w:type="dxa"/>
            <w:shd w:val="clear" w:color="auto" w:fill="CBFFCB"/>
          </w:tcPr>
          <w:p w14:paraId="0A909186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E55272" w:rsidRPr="007C2829" w14:paraId="1A35108B" w14:textId="77777777" w:rsidTr="002F080C">
        <w:tc>
          <w:tcPr>
            <w:tcW w:w="6613" w:type="dxa"/>
            <w:shd w:val="clear" w:color="auto" w:fill="F2F2F2"/>
          </w:tcPr>
          <w:p w14:paraId="09684F23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41 Rashodi za nabavu neproizvedene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01B0AF89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7.855,00</w:t>
            </w:r>
          </w:p>
        </w:tc>
        <w:tc>
          <w:tcPr>
            <w:tcW w:w="1300" w:type="dxa"/>
            <w:shd w:val="clear" w:color="auto" w:fill="F2F2F2"/>
          </w:tcPr>
          <w:p w14:paraId="724AC89F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7.855,00</w:t>
            </w:r>
          </w:p>
        </w:tc>
        <w:tc>
          <w:tcPr>
            <w:tcW w:w="960" w:type="dxa"/>
            <w:shd w:val="clear" w:color="auto" w:fill="F2F2F2"/>
          </w:tcPr>
          <w:p w14:paraId="39FF8243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E55272" w14:paraId="5CFC58C4" w14:textId="77777777" w:rsidTr="002F080C">
        <w:tc>
          <w:tcPr>
            <w:tcW w:w="6613" w:type="dxa"/>
          </w:tcPr>
          <w:p w14:paraId="00C873ED" w14:textId="77777777" w:rsidR="00E55272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4111 Zemljište</w:t>
            </w:r>
          </w:p>
        </w:tc>
        <w:tc>
          <w:tcPr>
            <w:tcW w:w="1300" w:type="dxa"/>
          </w:tcPr>
          <w:p w14:paraId="2513ECE4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873BD9A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7.855,00</w:t>
            </w:r>
          </w:p>
        </w:tc>
        <w:tc>
          <w:tcPr>
            <w:tcW w:w="960" w:type="dxa"/>
          </w:tcPr>
          <w:p w14:paraId="5B3D6298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272" w:rsidRPr="007C2829" w14:paraId="4081DA9C" w14:textId="77777777" w:rsidTr="002F080C">
        <w:trPr>
          <w:trHeight w:val="540"/>
        </w:trPr>
        <w:tc>
          <w:tcPr>
            <w:tcW w:w="6613" w:type="dxa"/>
            <w:shd w:val="clear" w:color="auto" w:fill="17365D"/>
            <w:vAlign w:val="center"/>
          </w:tcPr>
          <w:p w14:paraId="57E63CCE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2019 RAZVOJ I SIGURNOST PROMETA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6B7905D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660,00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B2A1E58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59DAF8A6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0,00%</w:t>
            </w:r>
          </w:p>
        </w:tc>
      </w:tr>
      <w:tr w:rsidR="00E55272" w:rsidRPr="007C2829" w14:paraId="1B2835B0" w14:textId="77777777" w:rsidTr="002F080C">
        <w:trPr>
          <w:trHeight w:val="540"/>
        </w:trPr>
        <w:tc>
          <w:tcPr>
            <w:tcW w:w="6613" w:type="dxa"/>
            <w:shd w:val="clear" w:color="auto" w:fill="DAE8F2"/>
            <w:vAlign w:val="center"/>
          </w:tcPr>
          <w:p w14:paraId="50AC7880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AKTIVNOST A201901 NABAVA I ODRŽAVANJE PROMETNE SIGNALIZACIJE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3979A93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660,00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A11A53C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1FCD29A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</w:tr>
      <w:tr w:rsidR="00E55272" w:rsidRPr="007C2829" w14:paraId="01444E9A" w14:textId="77777777" w:rsidTr="002F080C">
        <w:tc>
          <w:tcPr>
            <w:tcW w:w="6613" w:type="dxa"/>
            <w:shd w:val="clear" w:color="auto" w:fill="CBFFCB"/>
          </w:tcPr>
          <w:p w14:paraId="70A06F4F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55DB29C0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660,00</w:t>
            </w:r>
          </w:p>
        </w:tc>
        <w:tc>
          <w:tcPr>
            <w:tcW w:w="1300" w:type="dxa"/>
            <w:shd w:val="clear" w:color="auto" w:fill="CBFFCB"/>
          </w:tcPr>
          <w:p w14:paraId="53DD94EC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76A70A55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E55272" w:rsidRPr="007C2829" w14:paraId="22BAAD8D" w14:textId="77777777" w:rsidTr="002F080C">
        <w:tc>
          <w:tcPr>
            <w:tcW w:w="6613" w:type="dxa"/>
            <w:shd w:val="clear" w:color="auto" w:fill="F2F2F2"/>
          </w:tcPr>
          <w:p w14:paraId="348816D4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63E09549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660,00</w:t>
            </w:r>
          </w:p>
        </w:tc>
        <w:tc>
          <w:tcPr>
            <w:tcW w:w="1300" w:type="dxa"/>
            <w:shd w:val="clear" w:color="auto" w:fill="F2F2F2"/>
          </w:tcPr>
          <w:p w14:paraId="39CC07CB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353D90D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2829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E55272" w14:paraId="20D9823E" w14:textId="77777777" w:rsidTr="002F080C">
        <w:tc>
          <w:tcPr>
            <w:tcW w:w="6613" w:type="dxa"/>
          </w:tcPr>
          <w:p w14:paraId="6EA0CE4A" w14:textId="77777777" w:rsidR="00E55272" w:rsidRDefault="00E55272" w:rsidP="002F08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3225 Sitni inventar i auto gume</w:t>
            </w:r>
          </w:p>
        </w:tc>
        <w:tc>
          <w:tcPr>
            <w:tcW w:w="1300" w:type="dxa"/>
          </w:tcPr>
          <w:p w14:paraId="2A16E572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B6D03EE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03CA02C" w14:textId="77777777" w:rsidR="00E55272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272" w:rsidRPr="007C2829" w14:paraId="6B328CCD" w14:textId="77777777" w:rsidTr="002F080C">
        <w:tc>
          <w:tcPr>
            <w:tcW w:w="6613" w:type="dxa"/>
            <w:shd w:val="clear" w:color="auto" w:fill="505050"/>
          </w:tcPr>
          <w:p w14:paraId="53663839" w14:textId="77777777" w:rsidR="00E55272" w:rsidRPr="007C2829" w:rsidRDefault="00E55272" w:rsidP="002F080C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1387C949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1.516.373,29</w:t>
            </w:r>
          </w:p>
        </w:tc>
        <w:tc>
          <w:tcPr>
            <w:tcW w:w="1300" w:type="dxa"/>
            <w:shd w:val="clear" w:color="auto" w:fill="505050"/>
          </w:tcPr>
          <w:p w14:paraId="5B41C28B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428.013,34</w:t>
            </w:r>
          </w:p>
        </w:tc>
        <w:tc>
          <w:tcPr>
            <w:tcW w:w="960" w:type="dxa"/>
            <w:shd w:val="clear" w:color="auto" w:fill="505050"/>
          </w:tcPr>
          <w:p w14:paraId="04D14436" w14:textId="77777777" w:rsidR="00E55272" w:rsidRPr="007C2829" w:rsidRDefault="00E55272" w:rsidP="002F080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7C2829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28,23%</w:t>
            </w:r>
          </w:p>
        </w:tc>
      </w:tr>
    </w:tbl>
    <w:p w14:paraId="504FF7C5" w14:textId="2B2DB484" w:rsidR="003E22F9" w:rsidRPr="00E71915" w:rsidRDefault="003E22F9" w:rsidP="003E22F9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6E1C25FA" w14:textId="34BA2482" w:rsidR="00DB4C4C" w:rsidRDefault="00DB4C4C" w:rsidP="00193C3A">
      <w:pPr>
        <w:jc w:val="both"/>
        <w:rPr>
          <w:rFonts w:ascii="Cambria" w:hAnsi="Cambria"/>
        </w:rPr>
      </w:pPr>
    </w:p>
    <w:p w14:paraId="70E565F8" w14:textId="77777777" w:rsidR="00BF748D" w:rsidRDefault="00BF748D" w:rsidP="00193C3A">
      <w:pPr>
        <w:jc w:val="both"/>
        <w:rPr>
          <w:rFonts w:ascii="Cambria" w:hAnsi="Cambria"/>
        </w:rPr>
      </w:pPr>
    </w:p>
    <w:p w14:paraId="48494F38" w14:textId="77777777" w:rsidR="00BF748D" w:rsidRDefault="00BF748D" w:rsidP="00193C3A">
      <w:pPr>
        <w:jc w:val="both"/>
        <w:rPr>
          <w:rFonts w:ascii="Cambria" w:hAnsi="Cambria"/>
        </w:rPr>
      </w:pPr>
    </w:p>
    <w:p w14:paraId="6BFDFCF1" w14:textId="77777777" w:rsidR="00BF748D" w:rsidRDefault="00BF748D" w:rsidP="00193C3A">
      <w:pPr>
        <w:jc w:val="both"/>
        <w:rPr>
          <w:rFonts w:ascii="Cambria" w:hAnsi="Cambria"/>
        </w:rPr>
      </w:pPr>
    </w:p>
    <w:p w14:paraId="140EAD98" w14:textId="77777777" w:rsidR="00BF748D" w:rsidRDefault="00BF748D" w:rsidP="00193C3A">
      <w:pPr>
        <w:jc w:val="both"/>
        <w:rPr>
          <w:rFonts w:ascii="Cambria" w:hAnsi="Cambria"/>
        </w:rPr>
      </w:pPr>
    </w:p>
    <w:p w14:paraId="6687A141" w14:textId="77777777" w:rsidR="00BF748D" w:rsidRDefault="00BF748D" w:rsidP="00193C3A">
      <w:pPr>
        <w:jc w:val="both"/>
        <w:rPr>
          <w:rFonts w:ascii="Cambria" w:hAnsi="Cambria"/>
        </w:rPr>
      </w:pPr>
    </w:p>
    <w:p w14:paraId="0E3156A7" w14:textId="77777777" w:rsidR="00BF748D" w:rsidRDefault="00BF748D" w:rsidP="00193C3A">
      <w:pPr>
        <w:jc w:val="both"/>
        <w:rPr>
          <w:rFonts w:ascii="Cambria" w:hAnsi="Cambria"/>
        </w:rPr>
      </w:pPr>
    </w:p>
    <w:p w14:paraId="4CBFF390" w14:textId="77777777" w:rsidR="00BF748D" w:rsidRDefault="00BF748D" w:rsidP="00193C3A">
      <w:pPr>
        <w:jc w:val="both"/>
        <w:rPr>
          <w:rFonts w:ascii="Cambria" w:hAnsi="Cambria"/>
        </w:rPr>
      </w:pPr>
    </w:p>
    <w:p w14:paraId="574ABEC1" w14:textId="77777777" w:rsidR="00BF748D" w:rsidRDefault="00BF748D" w:rsidP="00193C3A">
      <w:pPr>
        <w:jc w:val="both"/>
        <w:rPr>
          <w:rFonts w:ascii="Cambria" w:hAnsi="Cambria"/>
        </w:rPr>
      </w:pPr>
    </w:p>
    <w:p w14:paraId="299EFE23" w14:textId="77777777" w:rsidR="00BF748D" w:rsidRDefault="00BF748D" w:rsidP="00193C3A">
      <w:pPr>
        <w:jc w:val="both"/>
        <w:rPr>
          <w:rFonts w:ascii="Cambria" w:hAnsi="Cambria"/>
        </w:rPr>
      </w:pPr>
    </w:p>
    <w:p w14:paraId="304D0E85" w14:textId="77777777" w:rsidR="00BF748D" w:rsidRDefault="00BF748D" w:rsidP="00193C3A">
      <w:pPr>
        <w:jc w:val="both"/>
        <w:rPr>
          <w:rFonts w:ascii="Cambria" w:hAnsi="Cambria"/>
        </w:rPr>
      </w:pPr>
    </w:p>
    <w:p w14:paraId="308F776B" w14:textId="77777777" w:rsidR="00B04CA2" w:rsidRPr="00B04CA2" w:rsidRDefault="00B04CA2" w:rsidP="00B04CA2">
      <w:pPr>
        <w:spacing w:after="0" w:line="240" w:lineRule="auto"/>
        <w:jc w:val="center"/>
        <w:rPr>
          <w:rFonts w:ascii="Cambria" w:hAnsi="Cambria"/>
          <w:b/>
          <w:bCs/>
          <w:sz w:val="28"/>
          <w:szCs w:val="28"/>
        </w:rPr>
      </w:pPr>
      <w:r w:rsidRPr="00B04CA2">
        <w:rPr>
          <w:rFonts w:ascii="Cambria" w:hAnsi="Cambria"/>
          <w:b/>
          <w:bCs/>
          <w:sz w:val="28"/>
          <w:szCs w:val="28"/>
        </w:rPr>
        <w:lastRenderedPageBreak/>
        <w:t xml:space="preserve">III. OBRAZLOŽENJE POLUGODIŠNJEG IZVJEŠTAJA O IZVRŠENJU </w:t>
      </w:r>
    </w:p>
    <w:p w14:paraId="7623346E" w14:textId="0AE5074F" w:rsidR="007D1329" w:rsidRDefault="00B04CA2" w:rsidP="00B04CA2">
      <w:pPr>
        <w:spacing w:after="0" w:line="240" w:lineRule="auto"/>
        <w:jc w:val="center"/>
        <w:rPr>
          <w:rFonts w:ascii="Cambria" w:hAnsi="Cambria"/>
          <w:b/>
          <w:bCs/>
          <w:sz w:val="28"/>
          <w:szCs w:val="28"/>
        </w:rPr>
      </w:pPr>
      <w:r w:rsidRPr="00B04CA2">
        <w:rPr>
          <w:rFonts w:ascii="Cambria" w:hAnsi="Cambria"/>
          <w:b/>
          <w:bCs/>
          <w:sz w:val="28"/>
          <w:szCs w:val="28"/>
        </w:rPr>
        <w:t>PRORAČUNA OPĆINE ŠODOLOVCI</w:t>
      </w:r>
    </w:p>
    <w:p w14:paraId="558D7562" w14:textId="77777777" w:rsidR="007E3664" w:rsidRPr="00B04CA2" w:rsidRDefault="007E3664" w:rsidP="00B04CA2">
      <w:pPr>
        <w:spacing w:after="0" w:line="240" w:lineRule="auto"/>
        <w:jc w:val="center"/>
        <w:rPr>
          <w:rFonts w:ascii="Cambria" w:hAnsi="Cambria"/>
          <w:b/>
          <w:bCs/>
          <w:sz w:val="28"/>
          <w:szCs w:val="28"/>
        </w:rPr>
      </w:pPr>
    </w:p>
    <w:p w14:paraId="0F562776" w14:textId="77349176" w:rsidR="00B04CA2" w:rsidRDefault="00B04CA2" w:rsidP="00B04CA2">
      <w:pPr>
        <w:spacing w:after="0" w:line="240" w:lineRule="auto"/>
        <w:jc w:val="center"/>
        <w:rPr>
          <w:rFonts w:ascii="Cambria" w:hAnsi="Cambria"/>
        </w:rPr>
      </w:pPr>
    </w:p>
    <w:p w14:paraId="49837DCE" w14:textId="737B84FA" w:rsidR="007E3664" w:rsidRPr="000069F2" w:rsidRDefault="007E3664" w:rsidP="007E3664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 xml:space="preserve">Prema </w:t>
      </w:r>
      <w:r>
        <w:rPr>
          <w:rFonts w:ascii="Cambria" w:hAnsi="Cambria"/>
          <w:sz w:val="24"/>
          <w:szCs w:val="24"/>
        </w:rPr>
        <w:t>Polug</w:t>
      </w:r>
      <w:r w:rsidRPr="000069F2">
        <w:rPr>
          <w:rFonts w:ascii="Cambria" w:hAnsi="Cambria"/>
          <w:sz w:val="24"/>
          <w:szCs w:val="24"/>
        </w:rPr>
        <w:t>odišnjem izvještaju o izvršenju Proračuna Općine Šodolovci za 20</w:t>
      </w:r>
      <w:r>
        <w:rPr>
          <w:rFonts w:ascii="Cambria" w:hAnsi="Cambria"/>
          <w:sz w:val="24"/>
          <w:szCs w:val="24"/>
        </w:rPr>
        <w:t>24</w:t>
      </w:r>
      <w:r w:rsidRPr="000069F2">
        <w:rPr>
          <w:rFonts w:ascii="Cambria" w:hAnsi="Cambria"/>
          <w:sz w:val="24"/>
          <w:szCs w:val="24"/>
        </w:rPr>
        <w:t>.g. Proračun je izvršen kako slijedi:</w:t>
      </w:r>
    </w:p>
    <w:p w14:paraId="547E2CFD" w14:textId="5402323A" w:rsidR="007E3664" w:rsidRPr="000069F2" w:rsidRDefault="007E3664" w:rsidP="007E3664">
      <w:pPr>
        <w:numPr>
          <w:ilvl w:val="0"/>
          <w:numId w:val="9"/>
        </w:numPr>
        <w:contextualSpacing/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Prihodi poslovanja i od prodaje nefinancijske imovine ostvareni su u iznosu od</w:t>
      </w:r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 w:cs="Times New Roman"/>
          <w:bCs/>
          <w:sz w:val="24"/>
          <w:szCs w:val="24"/>
        </w:rPr>
        <w:t>661.919,53 €</w:t>
      </w:r>
      <w:r w:rsidRPr="000069F2">
        <w:rPr>
          <w:rFonts w:ascii="Cambria" w:hAnsi="Cambria"/>
          <w:sz w:val="24"/>
          <w:szCs w:val="24"/>
        </w:rPr>
        <w:t xml:space="preserve"> dok su rashodi poslovanja i rashodi za nabavu nefinancijske imovine izvršeni u iznosu od </w:t>
      </w:r>
      <w:r>
        <w:rPr>
          <w:rFonts w:ascii="Cambria" w:hAnsi="Cambria"/>
          <w:sz w:val="24"/>
          <w:szCs w:val="24"/>
        </w:rPr>
        <w:t>428.013,34 €</w:t>
      </w:r>
      <w:r w:rsidRPr="000069F2">
        <w:rPr>
          <w:rFonts w:ascii="Cambria" w:hAnsi="Cambria"/>
          <w:sz w:val="24"/>
          <w:szCs w:val="24"/>
        </w:rPr>
        <w:t>. Stavljanjem u odnos ostvarenih prihoda i izvršenih rashoda na dan 3</w:t>
      </w:r>
      <w:r>
        <w:rPr>
          <w:rFonts w:ascii="Cambria" w:hAnsi="Cambria"/>
          <w:sz w:val="24"/>
          <w:szCs w:val="24"/>
        </w:rPr>
        <w:t>0</w:t>
      </w:r>
      <w:r w:rsidRPr="000069F2">
        <w:rPr>
          <w:rFonts w:ascii="Cambria" w:hAnsi="Cambria"/>
          <w:sz w:val="24"/>
          <w:szCs w:val="24"/>
        </w:rPr>
        <w:t>.</w:t>
      </w:r>
      <w:r>
        <w:rPr>
          <w:rFonts w:ascii="Cambria" w:hAnsi="Cambria"/>
          <w:sz w:val="24"/>
          <w:szCs w:val="24"/>
        </w:rPr>
        <w:t>06</w:t>
      </w:r>
      <w:r w:rsidRPr="000069F2">
        <w:rPr>
          <w:rFonts w:ascii="Cambria" w:hAnsi="Cambria"/>
          <w:sz w:val="24"/>
          <w:szCs w:val="24"/>
        </w:rPr>
        <w:t>.202</w:t>
      </w:r>
      <w:r>
        <w:rPr>
          <w:rFonts w:ascii="Cambria" w:hAnsi="Cambria"/>
          <w:sz w:val="24"/>
          <w:szCs w:val="24"/>
        </w:rPr>
        <w:t>4</w:t>
      </w:r>
      <w:r w:rsidRPr="000069F2">
        <w:rPr>
          <w:rFonts w:ascii="Cambria" w:hAnsi="Cambria"/>
          <w:sz w:val="24"/>
          <w:szCs w:val="24"/>
        </w:rPr>
        <w:t>.g. ostvaren je</w:t>
      </w:r>
      <w:r>
        <w:rPr>
          <w:rFonts w:ascii="Cambria" w:hAnsi="Cambria"/>
          <w:sz w:val="24"/>
          <w:szCs w:val="24"/>
        </w:rPr>
        <w:t xml:space="preserve"> višak prihoda u iznosu od 233.906,19 €.</w:t>
      </w:r>
    </w:p>
    <w:p w14:paraId="0790C7FF" w14:textId="25FED680" w:rsidR="007E3664" w:rsidRPr="003F38FE" w:rsidRDefault="007E3664" w:rsidP="007E3664">
      <w:pPr>
        <w:numPr>
          <w:ilvl w:val="0"/>
          <w:numId w:val="9"/>
        </w:numPr>
        <w:contextualSpacing/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Raspoloživa sredstva iz prethodnih godina (rezultat poslovanja na dan 31.12.202</w:t>
      </w:r>
      <w:r>
        <w:rPr>
          <w:rFonts w:ascii="Cambria" w:hAnsi="Cambria"/>
          <w:sz w:val="24"/>
          <w:szCs w:val="24"/>
        </w:rPr>
        <w:t>3</w:t>
      </w:r>
      <w:r w:rsidRPr="000069F2">
        <w:rPr>
          <w:rFonts w:ascii="Cambria" w:hAnsi="Cambria"/>
          <w:sz w:val="24"/>
          <w:szCs w:val="24"/>
        </w:rPr>
        <w:t>.g.) u iznosu od</w:t>
      </w:r>
      <w:r>
        <w:rPr>
          <w:rFonts w:ascii="Cambria" w:hAnsi="Cambria"/>
          <w:sz w:val="24"/>
          <w:szCs w:val="24"/>
        </w:rPr>
        <w:t xml:space="preserve"> 89.345,08 €</w:t>
      </w:r>
      <w:r w:rsidRPr="000069F2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uvećan za višak prihoda na dan 30.06.2024.g. </w:t>
      </w:r>
      <w:r w:rsidRPr="000069F2">
        <w:rPr>
          <w:rFonts w:ascii="Cambria" w:hAnsi="Cambria"/>
          <w:sz w:val="24"/>
          <w:szCs w:val="24"/>
        </w:rPr>
        <w:t>čine preneseni višak prihoda i primitaka raspoloživ na dan 3</w:t>
      </w:r>
      <w:r>
        <w:rPr>
          <w:rFonts w:ascii="Cambria" w:hAnsi="Cambria"/>
          <w:sz w:val="24"/>
          <w:szCs w:val="24"/>
        </w:rPr>
        <w:t>0</w:t>
      </w:r>
      <w:r w:rsidRPr="000069F2">
        <w:rPr>
          <w:rFonts w:ascii="Cambria" w:hAnsi="Cambria"/>
          <w:sz w:val="24"/>
          <w:szCs w:val="24"/>
        </w:rPr>
        <w:t>.</w:t>
      </w:r>
      <w:r>
        <w:rPr>
          <w:rFonts w:ascii="Cambria" w:hAnsi="Cambria"/>
          <w:sz w:val="24"/>
          <w:szCs w:val="24"/>
        </w:rPr>
        <w:t>06</w:t>
      </w:r>
      <w:r w:rsidRPr="000069F2">
        <w:rPr>
          <w:rFonts w:ascii="Cambria" w:hAnsi="Cambria"/>
          <w:sz w:val="24"/>
          <w:szCs w:val="24"/>
        </w:rPr>
        <w:t>.202</w:t>
      </w:r>
      <w:r>
        <w:rPr>
          <w:rFonts w:ascii="Cambria" w:hAnsi="Cambria"/>
          <w:sz w:val="24"/>
          <w:szCs w:val="24"/>
        </w:rPr>
        <w:t>4</w:t>
      </w:r>
      <w:r w:rsidRPr="000069F2">
        <w:rPr>
          <w:rFonts w:ascii="Cambria" w:hAnsi="Cambria"/>
          <w:sz w:val="24"/>
          <w:szCs w:val="24"/>
        </w:rPr>
        <w:t xml:space="preserve">.g. u iznosu od </w:t>
      </w:r>
      <w:r>
        <w:rPr>
          <w:rFonts w:ascii="Cambria" w:hAnsi="Cambria"/>
          <w:b/>
          <w:sz w:val="24"/>
          <w:szCs w:val="24"/>
        </w:rPr>
        <w:t>323.251,27 €</w:t>
      </w:r>
      <w:r w:rsidRPr="000069F2">
        <w:rPr>
          <w:rFonts w:ascii="Cambria" w:hAnsi="Cambria"/>
          <w:b/>
          <w:sz w:val="24"/>
          <w:szCs w:val="24"/>
        </w:rPr>
        <w:t>.</w:t>
      </w:r>
    </w:p>
    <w:p w14:paraId="58552C32" w14:textId="06CC19D7" w:rsidR="007E3664" w:rsidRPr="000069F2" w:rsidRDefault="007E3664" w:rsidP="007E3664">
      <w:pPr>
        <w:numPr>
          <w:ilvl w:val="0"/>
          <w:numId w:val="9"/>
        </w:numPr>
        <w:contextualSpacing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Stanje novčanih sredstava na računima na početku tekuće godine (01.01.2024.g.) iznosi 136.976,90 €, a na kraju izvještajnog razdoblja (30.06.2024.g.) iznosi 366.960,53 €.</w:t>
      </w:r>
    </w:p>
    <w:p w14:paraId="568D5A99" w14:textId="77777777" w:rsidR="007E3664" w:rsidRPr="000069F2" w:rsidRDefault="007E3664" w:rsidP="007E3664">
      <w:pPr>
        <w:ind w:left="720"/>
        <w:contextualSpacing/>
        <w:rPr>
          <w:rFonts w:ascii="Cambria" w:hAnsi="Cambria"/>
          <w:sz w:val="24"/>
          <w:szCs w:val="24"/>
        </w:rPr>
      </w:pPr>
    </w:p>
    <w:p w14:paraId="07D970A8" w14:textId="77777777" w:rsidR="007E3664" w:rsidRPr="000069F2" w:rsidRDefault="007E3664" w:rsidP="007E3664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Prihode poslovanja Općine Šodolovci čine:</w:t>
      </w:r>
    </w:p>
    <w:p w14:paraId="3BC3A50A" w14:textId="77777777" w:rsidR="007E3664" w:rsidRPr="000069F2" w:rsidRDefault="007E3664" w:rsidP="007E3664">
      <w:pPr>
        <w:numPr>
          <w:ilvl w:val="0"/>
          <w:numId w:val="10"/>
        </w:numPr>
        <w:contextualSpacing/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Prihodi od poreza (skupina 61),</w:t>
      </w:r>
    </w:p>
    <w:p w14:paraId="5B9F3976" w14:textId="77777777" w:rsidR="007E3664" w:rsidRPr="000069F2" w:rsidRDefault="007E3664" w:rsidP="007E3664">
      <w:pPr>
        <w:numPr>
          <w:ilvl w:val="0"/>
          <w:numId w:val="10"/>
        </w:numPr>
        <w:contextualSpacing/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Pomoći iz inozemstva  i od subjekata unutar općeg proračuna (skupina 63),</w:t>
      </w:r>
    </w:p>
    <w:p w14:paraId="066C52FD" w14:textId="77777777" w:rsidR="007E3664" w:rsidRPr="000069F2" w:rsidRDefault="007E3664" w:rsidP="007E3664">
      <w:pPr>
        <w:numPr>
          <w:ilvl w:val="0"/>
          <w:numId w:val="10"/>
        </w:numPr>
        <w:contextualSpacing/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Prihodi od imovine (skupina 64),</w:t>
      </w:r>
    </w:p>
    <w:p w14:paraId="04B875B3" w14:textId="77777777" w:rsidR="007E3664" w:rsidRDefault="007E3664" w:rsidP="007E3664">
      <w:pPr>
        <w:numPr>
          <w:ilvl w:val="0"/>
          <w:numId w:val="10"/>
        </w:numPr>
        <w:contextualSpacing/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Prihodi od upravnih i administrativnih pristojbi, pristojbi po posebnim propisima i naknada (skupina 65),</w:t>
      </w:r>
    </w:p>
    <w:p w14:paraId="521F1962" w14:textId="32EF334A" w:rsidR="007E3664" w:rsidRPr="005B69F7" w:rsidRDefault="007E3664" w:rsidP="007E3664">
      <w:pPr>
        <w:numPr>
          <w:ilvl w:val="0"/>
          <w:numId w:val="10"/>
        </w:numPr>
        <w:contextualSpacing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Prihodi od prodaje proizvoda i robe te pruženih usluga, prihodi od donacija te povrati po protestiranim jamstvima i</w:t>
      </w:r>
    </w:p>
    <w:p w14:paraId="338819F0" w14:textId="77777777" w:rsidR="007E3664" w:rsidRDefault="007E3664" w:rsidP="007E3664">
      <w:pPr>
        <w:numPr>
          <w:ilvl w:val="0"/>
          <w:numId w:val="10"/>
        </w:numPr>
        <w:contextualSpacing/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Kazne, upravne mjere i ostali prihodi (skupina 68).</w:t>
      </w:r>
    </w:p>
    <w:p w14:paraId="0757D1BA" w14:textId="77777777" w:rsidR="007E3664" w:rsidRPr="000069F2" w:rsidRDefault="007E3664" w:rsidP="007E3664">
      <w:pPr>
        <w:ind w:left="720"/>
        <w:contextualSpacing/>
        <w:jc w:val="both"/>
        <w:rPr>
          <w:rFonts w:ascii="Cambria" w:hAnsi="Cambria"/>
          <w:sz w:val="24"/>
          <w:szCs w:val="24"/>
        </w:rPr>
      </w:pPr>
    </w:p>
    <w:p w14:paraId="4F156F43" w14:textId="77777777" w:rsidR="007E3664" w:rsidRPr="000069F2" w:rsidRDefault="007E3664" w:rsidP="007E3664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Prihode od prodaje nefinancijske imovine Općine Šodolovci čine:</w:t>
      </w:r>
    </w:p>
    <w:p w14:paraId="045A3B01" w14:textId="77777777" w:rsidR="007E3664" w:rsidRPr="005B69F7" w:rsidRDefault="007E3664" w:rsidP="007E3664">
      <w:pPr>
        <w:numPr>
          <w:ilvl w:val="0"/>
          <w:numId w:val="11"/>
        </w:numPr>
        <w:contextualSpacing/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Prihodi od prodaje neproizvedene</w:t>
      </w:r>
      <w:r>
        <w:rPr>
          <w:rFonts w:ascii="Cambria" w:hAnsi="Cambria"/>
          <w:sz w:val="24"/>
          <w:szCs w:val="24"/>
        </w:rPr>
        <w:t xml:space="preserve"> dugotrajne</w:t>
      </w:r>
      <w:r w:rsidRPr="000069F2">
        <w:rPr>
          <w:rFonts w:ascii="Cambria" w:hAnsi="Cambria"/>
          <w:sz w:val="24"/>
          <w:szCs w:val="24"/>
        </w:rPr>
        <w:t xml:space="preserve"> imovine (skupina 71)</w:t>
      </w:r>
      <w:r>
        <w:rPr>
          <w:rFonts w:ascii="Cambria" w:hAnsi="Cambria"/>
          <w:sz w:val="24"/>
          <w:szCs w:val="24"/>
        </w:rPr>
        <w:t>.</w:t>
      </w:r>
    </w:p>
    <w:p w14:paraId="14964ACA" w14:textId="77777777" w:rsidR="007E3664" w:rsidRPr="000069F2" w:rsidRDefault="007E3664" w:rsidP="007E3664">
      <w:pPr>
        <w:ind w:left="720"/>
        <w:contextualSpacing/>
        <w:jc w:val="both"/>
        <w:rPr>
          <w:rFonts w:ascii="Cambria" w:hAnsi="Cambria"/>
          <w:sz w:val="24"/>
          <w:szCs w:val="24"/>
        </w:rPr>
      </w:pPr>
    </w:p>
    <w:p w14:paraId="64BFEE6A" w14:textId="5CA27280" w:rsidR="007E3664" w:rsidRPr="000069F2" w:rsidRDefault="007E3664" w:rsidP="007E3664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U sljedećem grafičkom prikazu daje se pregled planiranih i ostvarenih prihoda poslovanja na dan 3</w:t>
      </w:r>
      <w:r>
        <w:rPr>
          <w:rFonts w:ascii="Cambria" w:hAnsi="Cambria"/>
          <w:sz w:val="24"/>
          <w:szCs w:val="24"/>
        </w:rPr>
        <w:t>0</w:t>
      </w:r>
      <w:r w:rsidRPr="000069F2">
        <w:rPr>
          <w:rFonts w:ascii="Cambria" w:hAnsi="Cambria"/>
          <w:sz w:val="24"/>
          <w:szCs w:val="24"/>
        </w:rPr>
        <w:t>.</w:t>
      </w:r>
      <w:r>
        <w:rPr>
          <w:rFonts w:ascii="Cambria" w:hAnsi="Cambria"/>
          <w:sz w:val="24"/>
          <w:szCs w:val="24"/>
        </w:rPr>
        <w:t>06</w:t>
      </w:r>
      <w:r w:rsidRPr="000069F2">
        <w:rPr>
          <w:rFonts w:ascii="Cambria" w:hAnsi="Cambria"/>
          <w:sz w:val="24"/>
          <w:szCs w:val="24"/>
        </w:rPr>
        <w:t>.202</w:t>
      </w:r>
      <w:r w:rsidR="00A31728">
        <w:rPr>
          <w:rFonts w:ascii="Cambria" w:hAnsi="Cambria"/>
          <w:sz w:val="24"/>
          <w:szCs w:val="24"/>
        </w:rPr>
        <w:t>4</w:t>
      </w:r>
      <w:r w:rsidRPr="000069F2">
        <w:rPr>
          <w:rFonts w:ascii="Cambria" w:hAnsi="Cambria"/>
          <w:sz w:val="24"/>
          <w:szCs w:val="24"/>
        </w:rPr>
        <w:t>.g. sa usporednim prikazom ostvarenja prihoda poslovanja u 202</w:t>
      </w:r>
      <w:r w:rsidR="00A31728">
        <w:rPr>
          <w:rFonts w:ascii="Cambria" w:hAnsi="Cambria"/>
          <w:sz w:val="24"/>
          <w:szCs w:val="24"/>
        </w:rPr>
        <w:t>3</w:t>
      </w:r>
      <w:r w:rsidRPr="000069F2">
        <w:rPr>
          <w:rFonts w:ascii="Cambria" w:hAnsi="Cambria"/>
          <w:sz w:val="24"/>
          <w:szCs w:val="24"/>
        </w:rPr>
        <w:t>.g.</w:t>
      </w:r>
    </w:p>
    <w:p w14:paraId="322A39D7" w14:textId="7211DDB3" w:rsidR="007E3664" w:rsidRPr="000069F2" w:rsidRDefault="007E3664" w:rsidP="007E3664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Grafički prikaz br. 1: Pregled planiranih i ostvarenih prihoda poslovanja Općine Šodolovci na dan 3</w:t>
      </w:r>
      <w:r>
        <w:rPr>
          <w:rFonts w:ascii="Cambria" w:hAnsi="Cambria"/>
          <w:sz w:val="24"/>
          <w:szCs w:val="24"/>
        </w:rPr>
        <w:t>0</w:t>
      </w:r>
      <w:r w:rsidRPr="000069F2">
        <w:rPr>
          <w:rFonts w:ascii="Cambria" w:hAnsi="Cambria"/>
          <w:sz w:val="24"/>
          <w:szCs w:val="24"/>
        </w:rPr>
        <w:t>.</w:t>
      </w:r>
      <w:r>
        <w:rPr>
          <w:rFonts w:ascii="Cambria" w:hAnsi="Cambria"/>
          <w:sz w:val="24"/>
          <w:szCs w:val="24"/>
        </w:rPr>
        <w:t>06</w:t>
      </w:r>
      <w:r w:rsidRPr="000069F2">
        <w:rPr>
          <w:rFonts w:ascii="Cambria" w:hAnsi="Cambria"/>
          <w:sz w:val="24"/>
          <w:szCs w:val="24"/>
        </w:rPr>
        <w:t>.202</w:t>
      </w:r>
      <w:r w:rsidR="00A31728">
        <w:rPr>
          <w:rFonts w:ascii="Cambria" w:hAnsi="Cambria"/>
          <w:sz w:val="24"/>
          <w:szCs w:val="24"/>
        </w:rPr>
        <w:t>4</w:t>
      </w:r>
      <w:r w:rsidRPr="000069F2">
        <w:rPr>
          <w:rFonts w:ascii="Cambria" w:hAnsi="Cambria"/>
          <w:sz w:val="24"/>
          <w:szCs w:val="24"/>
        </w:rPr>
        <w:t>.g.  s usporednim prikazom ostvarenja za isto razdoblje prethodne godine</w:t>
      </w:r>
    </w:p>
    <w:p w14:paraId="18F9C513" w14:textId="77777777" w:rsidR="007E3664" w:rsidRPr="000069F2" w:rsidRDefault="007E3664" w:rsidP="007E3664">
      <w:pPr>
        <w:jc w:val="both"/>
        <w:rPr>
          <w:rFonts w:ascii="Cambria" w:hAnsi="Cambria"/>
          <w:sz w:val="24"/>
          <w:szCs w:val="24"/>
        </w:rPr>
      </w:pPr>
      <w:r w:rsidRPr="000069F2">
        <w:rPr>
          <w:noProof/>
        </w:rPr>
        <w:drawing>
          <wp:inline distT="0" distB="0" distL="0" distR="0" wp14:anchorId="0F86F4AF" wp14:editId="6E27CFFB">
            <wp:extent cx="6072187" cy="2190750"/>
            <wp:effectExtent l="0" t="0" r="5080" b="0"/>
            <wp:docPr id="2" name="Grafikon 2">
              <a:extLst xmlns:a="http://schemas.openxmlformats.org/drawingml/2006/main">
                <a:ext uri="{FF2B5EF4-FFF2-40B4-BE49-F238E27FC236}">
                  <a16:creationId xmlns:a16="http://schemas.microsoft.com/office/drawing/2014/main" id="{0925E8C4-AC35-4242-A036-C099F2B4D79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10A26D2" w14:textId="77777777" w:rsidR="007E3664" w:rsidRPr="000069F2" w:rsidRDefault="007E3664" w:rsidP="007E3664">
      <w:pPr>
        <w:jc w:val="both"/>
        <w:rPr>
          <w:rFonts w:ascii="Cambria" w:hAnsi="Cambria"/>
          <w:sz w:val="24"/>
          <w:szCs w:val="24"/>
        </w:rPr>
      </w:pPr>
    </w:p>
    <w:p w14:paraId="3D80139E" w14:textId="486307D4" w:rsidR="007E3664" w:rsidRPr="000069F2" w:rsidRDefault="007E3664" w:rsidP="007E3664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lastRenderedPageBreak/>
        <w:t>Iz grafičkog prikaza br. 1 vidljivo je da najveći udio u prihodima poslovanja čine prihodi od pomoći iz inozemstva i od subjekata unutar općeg proračuna odnosno</w:t>
      </w:r>
      <w:r>
        <w:rPr>
          <w:rFonts w:ascii="Cambria" w:hAnsi="Cambria"/>
          <w:sz w:val="24"/>
          <w:szCs w:val="24"/>
        </w:rPr>
        <w:t xml:space="preserve"> 4</w:t>
      </w:r>
      <w:r w:rsidR="0009445C">
        <w:rPr>
          <w:rFonts w:ascii="Cambria" w:hAnsi="Cambria"/>
          <w:sz w:val="24"/>
          <w:szCs w:val="24"/>
        </w:rPr>
        <w:t>4,55</w:t>
      </w:r>
      <w:r>
        <w:rPr>
          <w:rFonts w:ascii="Cambria" w:hAnsi="Cambria"/>
          <w:sz w:val="24"/>
          <w:szCs w:val="24"/>
        </w:rPr>
        <w:t xml:space="preserve"> %.</w:t>
      </w:r>
    </w:p>
    <w:p w14:paraId="757D5941" w14:textId="342CE118" w:rsidR="007E3664" w:rsidRPr="000069F2" w:rsidRDefault="007E3664" w:rsidP="007E3664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b/>
          <w:sz w:val="24"/>
          <w:szCs w:val="24"/>
        </w:rPr>
        <w:t xml:space="preserve"> Prihodi od poreza</w:t>
      </w:r>
      <w:r w:rsidRPr="000069F2">
        <w:rPr>
          <w:rFonts w:ascii="Cambria" w:hAnsi="Cambria"/>
          <w:sz w:val="24"/>
          <w:szCs w:val="24"/>
        </w:rPr>
        <w:t xml:space="preserve"> (skupina 61) ostvareni su u iznosu od </w:t>
      </w:r>
      <w:r w:rsidR="0009445C">
        <w:rPr>
          <w:rFonts w:ascii="Cambria" w:hAnsi="Cambria"/>
          <w:sz w:val="24"/>
          <w:szCs w:val="24"/>
        </w:rPr>
        <w:t>91.491,50</w:t>
      </w:r>
      <w:r>
        <w:rPr>
          <w:rFonts w:ascii="Cambria" w:hAnsi="Cambria"/>
          <w:sz w:val="24"/>
          <w:szCs w:val="24"/>
        </w:rPr>
        <w:t xml:space="preserve"> €, a odnose se na prihode od poreza i prireza na dohodak i poreza na imovinu.</w:t>
      </w:r>
    </w:p>
    <w:p w14:paraId="64D6100B" w14:textId="23CD95DC" w:rsidR="007E3664" w:rsidRPr="000069F2" w:rsidRDefault="007E3664" w:rsidP="007E3664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b/>
          <w:sz w:val="24"/>
          <w:szCs w:val="24"/>
        </w:rPr>
        <w:t xml:space="preserve">Prihodi od pomoći iz inozemstva  i od subjekata unutar općeg proračuna (skupina 63) </w:t>
      </w:r>
      <w:r w:rsidRPr="000069F2">
        <w:rPr>
          <w:rFonts w:ascii="Cambria" w:hAnsi="Cambria"/>
          <w:sz w:val="24"/>
          <w:szCs w:val="24"/>
        </w:rPr>
        <w:t xml:space="preserve">su </w:t>
      </w:r>
      <w:r>
        <w:rPr>
          <w:rFonts w:ascii="Cambria" w:hAnsi="Cambria"/>
          <w:sz w:val="24"/>
          <w:szCs w:val="24"/>
        </w:rPr>
        <w:t>u prvom polugodištu 202</w:t>
      </w:r>
      <w:r w:rsidR="0009445C">
        <w:rPr>
          <w:rFonts w:ascii="Cambria" w:hAnsi="Cambria"/>
          <w:sz w:val="24"/>
          <w:szCs w:val="24"/>
        </w:rPr>
        <w:t>4</w:t>
      </w:r>
      <w:r>
        <w:rPr>
          <w:rFonts w:ascii="Cambria" w:hAnsi="Cambria"/>
          <w:sz w:val="24"/>
          <w:szCs w:val="24"/>
        </w:rPr>
        <w:t xml:space="preserve">.g. ostvareni u iznosu od </w:t>
      </w:r>
      <w:r w:rsidR="0009445C">
        <w:rPr>
          <w:rFonts w:ascii="Cambria" w:hAnsi="Cambria"/>
          <w:sz w:val="24"/>
          <w:szCs w:val="24"/>
        </w:rPr>
        <w:t>282.281,14</w:t>
      </w:r>
      <w:r>
        <w:rPr>
          <w:rFonts w:ascii="Cambria" w:hAnsi="Cambria"/>
          <w:sz w:val="24"/>
          <w:szCs w:val="24"/>
        </w:rPr>
        <w:t xml:space="preserve"> €. Navedeni iznos pomoći odnosi se na prihode od fiskalnog izravnanja (15</w:t>
      </w:r>
      <w:r w:rsidR="0009445C">
        <w:rPr>
          <w:rFonts w:ascii="Cambria" w:hAnsi="Cambria"/>
          <w:sz w:val="24"/>
          <w:szCs w:val="24"/>
        </w:rPr>
        <w:t>3.496,62</w:t>
      </w:r>
      <w:r>
        <w:rPr>
          <w:rFonts w:ascii="Cambria" w:hAnsi="Cambria"/>
          <w:sz w:val="24"/>
          <w:szCs w:val="24"/>
        </w:rPr>
        <w:t xml:space="preserve"> €), </w:t>
      </w:r>
      <w:r w:rsidR="0009445C">
        <w:rPr>
          <w:rFonts w:ascii="Cambria" w:hAnsi="Cambria"/>
          <w:sz w:val="24"/>
          <w:szCs w:val="24"/>
        </w:rPr>
        <w:t>kapitalne pomoći iz državnog proračuna (38.874,00 €) za izgradnju i opremanje street workout igrališta u naselju Palača</w:t>
      </w:r>
      <w:r w:rsidR="00972D33">
        <w:rPr>
          <w:rFonts w:ascii="Cambria" w:hAnsi="Cambria"/>
          <w:sz w:val="24"/>
          <w:szCs w:val="24"/>
        </w:rPr>
        <w:t xml:space="preserve">, </w:t>
      </w:r>
      <w:r w:rsidR="0009445C">
        <w:rPr>
          <w:rFonts w:ascii="Cambria" w:hAnsi="Cambria"/>
          <w:sz w:val="24"/>
          <w:szCs w:val="24"/>
        </w:rPr>
        <w:t xml:space="preserve">kapitalne pomoći iz županijskog proračuna (7.500,00 €) za opremanje sportskog igrališta u naselju Šodolovci, </w:t>
      </w:r>
      <w:r w:rsidR="00972D33">
        <w:rPr>
          <w:rFonts w:ascii="Cambria" w:hAnsi="Cambria"/>
          <w:sz w:val="24"/>
          <w:szCs w:val="24"/>
        </w:rPr>
        <w:t xml:space="preserve">kapitalne pomoći </w:t>
      </w:r>
      <w:r w:rsidR="00EA517C">
        <w:rPr>
          <w:rFonts w:ascii="Cambria" w:hAnsi="Cambria"/>
          <w:sz w:val="24"/>
          <w:szCs w:val="24"/>
        </w:rPr>
        <w:t xml:space="preserve">i tekući pomoći od Fonda za zaštitu okoliša i energetsku učinkovitost (64.568,29 €) za sufinanciranje projekata očuvanje okoliša na području općine Šodolovci i digitalne arhive i </w:t>
      </w:r>
      <w:r w:rsidR="00E07865">
        <w:rPr>
          <w:rFonts w:ascii="Cambria" w:hAnsi="Cambria"/>
          <w:sz w:val="24"/>
          <w:szCs w:val="24"/>
        </w:rPr>
        <w:t>tekuće pomoći iz državnog proračuna temeljem prijenosa EU sredstava (17.842,23 €) za sufinanciranje projekata Zaželi bolji život u općini Šodolovci – FAZA I i Zajedno u zajednici u općini Šodolovci.</w:t>
      </w:r>
    </w:p>
    <w:p w14:paraId="03325289" w14:textId="2F1CBDD7" w:rsidR="007E3664" w:rsidRPr="000069F2" w:rsidRDefault="007E3664" w:rsidP="007E3664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b/>
          <w:sz w:val="24"/>
          <w:szCs w:val="24"/>
        </w:rPr>
        <w:t>Prihodi od imovine</w:t>
      </w:r>
      <w:r w:rsidRPr="000069F2">
        <w:rPr>
          <w:rFonts w:ascii="Cambria" w:hAnsi="Cambria"/>
          <w:sz w:val="24"/>
          <w:szCs w:val="24"/>
        </w:rPr>
        <w:t xml:space="preserve"> (skupina 64) ostvareni su u iznosu od </w:t>
      </w:r>
      <w:r w:rsidR="00E07865">
        <w:rPr>
          <w:rFonts w:ascii="Cambria" w:hAnsi="Cambria"/>
          <w:sz w:val="24"/>
          <w:szCs w:val="24"/>
        </w:rPr>
        <w:t>5.698,20</w:t>
      </w:r>
      <w:r>
        <w:rPr>
          <w:rFonts w:ascii="Cambria" w:hAnsi="Cambria"/>
          <w:sz w:val="24"/>
          <w:szCs w:val="24"/>
        </w:rPr>
        <w:t xml:space="preserve"> €, a najvećim dijelom se odnose na prihode od koncesije za državno poljoprivredno zemljište, prihode od privremenog raspolaganja državnim poljoprivrednim zemljištem, prihode od zakupa poslovnih prostora u vlasništvu općine, zakupa općinskog poljoprivrednog zemljišta, naknade za pravo služnosti, prihode od legalizacije. U promatranom razdoblju ostvareni iznos prihoda odnosi se najvećim dijelom na prihode  od zakupa državnog poljoprivrednog zemljišta i prihode  od zakupa poslovnog prostora. </w:t>
      </w:r>
    </w:p>
    <w:p w14:paraId="3C9511C2" w14:textId="4936FCD6" w:rsidR="007E3664" w:rsidRDefault="007E3664" w:rsidP="007E3664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b/>
          <w:sz w:val="24"/>
          <w:szCs w:val="24"/>
        </w:rPr>
        <w:t>Prihodi od upravnih i administrativnih pristojbi, pristojbi po posebnim propisima i naknada (skupina 65)</w:t>
      </w:r>
      <w:r w:rsidRPr="000069F2">
        <w:rPr>
          <w:rFonts w:ascii="Cambria" w:hAnsi="Cambria"/>
          <w:sz w:val="24"/>
          <w:szCs w:val="24"/>
        </w:rPr>
        <w:t xml:space="preserve"> su ostvareni u iznosu od </w:t>
      </w:r>
      <w:r w:rsidR="00E07865">
        <w:rPr>
          <w:rFonts w:ascii="Cambria" w:hAnsi="Cambria"/>
          <w:sz w:val="24"/>
          <w:szCs w:val="24"/>
        </w:rPr>
        <w:t>18.952,31</w:t>
      </w:r>
      <w:r>
        <w:rPr>
          <w:rFonts w:ascii="Cambria" w:hAnsi="Cambria"/>
          <w:sz w:val="24"/>
          <w:szCs w:val="24"/>
        </w:rPr>
        <w:t xml:space="preserve"> €, a odnose se na prihode od prava puta i naknade za pokretnu prodaju, prihode od šumskog i vodnog doprinosa te prihode od komunalne naknade i komunalnog doprinosa. </w:t>
      </w:r>
    </w:p>
    <w:p w14:paraId="3C357052" w14:textId="729DCD5B" w:rsidR="00E07865" w:rsidRPr="00E07865" w:rsidRDefault="00E07865" w:rsidP="007E3664">
      <w:pPr>
        <w:jc w:val="both"/>
        <w:rPr>
          <w:rFonts w:ascii="Cambria" w:hAnsi="Cambria"/>
          <w:sz w:val="24"/>
          <w:szCs w:val="24"/>
        </w:rPr>
      </w:pPr>
      <w:r w:rsidRPr="00E07865">
        <w:rPr>
          <w:rFonts w:ascii="Cambria" w:hAnsi="Cambria"/>
          <w:b/>
          <w:bCs/>
          <w:sz w:val="24"/>
          <w:szCs w:val="24"/>
        </w:rPr>
        <w:t>Prihodi od prodaje proizvoda i robe te pruženih usluga, prihodi od donacija te povrati po protestiranim jamstvima (skupina 66)</w:t>
      </w:r>
      <w:r>
        <w:rPr>
          <w:rFonts w:ascii="Cambria" w:hAnsi="Cambria"/>
          <w:b/>
          <w:bCs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su ostvareni </w:t>
      </w:r>
      <w:r w:rsidR="007A6750">
        <w:rPr>
          <w:rFonts w:ascii="Cambria" w:hAnsi="Cambria"/>
          <w:sz w:val="24"/>
          <w:szCs w:val="24"/>
        </w:rPr>
        <w:t xml:space="preserve">u iznosu od 235.000,00 € i odnose se na kapitalnu donaciju Zajedničkog vijeća općina i Srpskog narodnog vijeća za financiranje izgradnje vanjskog fitnes vježbališta u naselju Ada, sportskog igrališta u naselju Palača i sanaciju krova društvenog doma u naselju Ada. </w:t>
      </w:r>
    </w:p>
    <w:p w14:paraId="3DD71DF7" w14:textId="54AABC01" w:rsidR="007E3664" w:rsidRPr="000069F2" w:rsidRDefault="007E3664" w:rsidP="007E3664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b/>
          <w:sz w:val="24"/>
          <w:szCs w:val="24"/>
        </w:rPr>
        <w:t>Kazne, upravne mjere i ostali prihodi (skupina 68)</w:t>
      </w:r>
      <w:r w:rsidRPr="000069F2">
        <w:rPr>
          <w:rFonts w:ascii="Cambria" w:hAnsi="Cambria"/>
          <w:sz w:val="24"/>
          <w:szCs w:val="24"/>
        </w:rPr>
        <w:t xml:space="preserve"> su u </w:t>
      </w:r>
      <w:r>
        <w:rPr>
          <w:rFonts w:ascii="Cambria" w:hAnsi="Cambria"/>
          <w:sz w:val="24"/>
          <w:szCs w:val="24"/>
        </w:rPr>
        <w:t xml:space="preserve"> promatranom razdoblju 202</w:t>
      </w:r>
      <w:r w:rsidR="007A6750">
        <w:rPr>
          <w:rFonts w:ascii="Cambria" w:hAnsi="Cambria"/>
          <w:sz w:val="24"/>
          <w:szCs w:val="24"/>
        </w:rPr>
        <w:t>4</w:t>
      </w:r>
      <w:r>
        <w:rPr>
          <w:rFonts w:ascii="Cambria" w:hAnsi="Cambria"/>
          <w:sz w:val="24"/>
          <w:szCs w:val="24"/>
        </w:rPr>
        <w:t xml:space="preserve">.g. ostvareni u iznosu od </w:t>
      </w:r>
      <w:r w:rsidR="007A6750">
        <w:rPr>
          <w:rFonts w:ascii="Cambria" w:hAnsi="Cambria"/>
          <w:sz w:val="24"/>
          <w:szCs w:val="24"/>
        </w:rPr>
        <w:t>204,89</w:t>
      </w:r>
      <w:r>
        <w:rPr>
          <w:rFonts w:ascii="Cambria" w:hAnsi="Cambria"/>
          <w:sz w:val="24"/>
          <w:szCs w:val="24"/>
        </w:rPr>
        <w:t xml:space="preserve"> €, a odnose se na povrat preplaćenih sredstava. </w:t>
      </w:r>
    </w:p>
    <w:p w14:paraId="00A55916" w14:textId="1C5B2A1B" w:rsidR="007E3664" w:rsidRPr="000069F2" w:rsidRDefault="007E3664" w:rsidP="007E3664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b/>
          <w:sz w:val="24"/>
          <w:szCs w:val="24"/>
        </w:rPr>
        <w:t>Prihodi od prodaje nefinancijske imovine</w:t>
      </w:r>
      <w:r w:rsidRPr="000069F2">
        <w:rPr>
          <w:rFonts w:ascii="Cambria" w:hAnsi="Cambria"/>
          <w:sz w:val="24"/>
          <w:szCs w:val="24"/>
        </w:rPr>
        <w:t xml:space="preserve"> ostvareni su u iznosu od </w:t>
      </w:r>
      <w:r w:rsidR="007A6750">
        <w:rPr>
          <w:rFonts w:ascii="Cambria" w:hAnsi="Cambria"/>
          <w:sz w:val="24"/>
          <w:szCs w:val="24"/>
        </w:rPr>
        <w:t>28.291,49</w:t>
      </w:r>
      <w:r>
        <w:rPr>
          <w:rFonts w:ascii="Cambria" w:hAnsi="Cambria"/>
          <w:sz w:val="24"/>
          <w:szCs w:val="24"/>
        </w:rPr>
        <w:t xml:space="preserve"> €</w:t>
      </w:r>
      <w:r w:rsidRPr="000069F2">
        <w:rPr>
          <w:rFonts w:ascii="Cambria" w:hAnsi="Cambria"/>
          <w:sz w:val="24"/>
          <w:szCs w:val="24"/>
        </w:rPr>
        <w:t>, a odnose se na prihode od prodaje neproizvedene dugotrajne imovine odnosno prihode od prodaje državnog poljoprivrednog zemljišta</w:t>
      </w:r>
      <w:r>
        <w:rPr>
          <w:rFonts w:ascii="Cambria" w:hAnsi="Cambria"/>
          <w:sz w:val="24"/>
          <w:szCs w:val="24"/>
        </w:rPr>
        <w:t>.</w:t>
      </w:r>
    </w:p>
    <w:p w14:paraId="625757FD" w14:textId="77777777" w:rsidR="007E3664" w:rsidRPr="000069F2" w:rsidRDefault="007E3664" w:rsidP="007E3664">
      <w:pPr>
        <w:jc w:val="both"/>
        <w:rPr>
          <w:rFonts w:ascii="Cambria" w:hAnsi="Cambria"/>
          <w:sz w:val="24"/>
          <w:szCs w:val="24"/>
        </w:rPr>
      </w:pPr>
    </w:p>
    <w:p w14:paraId="4BD76B30" w14:textId="54483D40" w:rsidR="007E3664" w:rsidRPr="000069F2" w:rsidRDefault="007E3664" w:rsidP="007E3664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Sljedeći grafički prikaz daje pregled planiranih i ostvarenih rashoda poslovanja na dan 3</w:t>
      </w:r>
      <w:r>
        <w:rPr>
          <w:rFonts w:ascii="Cambria" w:hAnsi="Cambria"/>
          <w:sz w:val="24"/>
          <w:szCs w:val="24"/>
        </w:rPr>
        <w:t>0</w:t>
      </w:r>
      <w:r w:rsidRPr="000069F2">
        <w:rPr>
          <w:rFonts w:ascii="Cambria" w:hAnsi="Cambria"/>
          <w:sz w:val="24"/>
          <w:szCs w:val="24"/>
        </w:rPr>
        <w:t>.</w:t>
      </w:r>
      <w:r>
        <w:rPr>
          <w:rFonts w:ascii="Cambria" w:hAnsi="Cambria"/>
          <w:sz w:val="24"/>
          <w:szCs w:val="24"/>
        </w:rPr>
        <w:t>06</w:t>
      </w:r>
      <w:r w:rsidRPr="000069F2">
        <w:rPr>
          <w:rFonts w:ascii="Cambria" w:hAnsi="Cambria"/>
          <w:sz w:val="24"/>
          <w:szCs w:val="24"/>
        </w:rPr>
        <w:t>.202</w:t>
      </w:r>
      <w:r w:rsidR="007A6750">
        <w:rPr>
          <w:rFonts w:ascii="Cambria" w:hAnsi="Cambria"/>
          <w:sz w:val="24"/>
          <w:szCs w:val="24"/>
        </w:rPr>
        <w:t>4</w:t>
      </w:r>
      <w:r w:rsidRPr="000069F2">
        <w:rPr>
          <w:rFonts w:ascii="Cambria" w:hAnsi="Cambria"/>
          <w:sz w:val="24"/>
          <w:szCs w:val="24"/>
        </w:rPr>
        <w:t>.g. sa usporednim prikazom ostvarenih rashoda za isto razdoblje prethodne godine.</w:t>
      </w:r>
    </w:p>
    <w:p w14:paraId="2237F36B" w14:textId="266A83B4" w:rsidR="007E3664" w:rsidRPr="000069F2" w:rsidRDefault="007E3664" w:rsidP="007E3664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Grafički prikaz br. 2: Pregled planiranih i ostvarenih rashoda poslovanja na dan 3</w:t>
      </w:r>
      <w:r>
        <w:rPr>
          <w:rFonts w:ascii="Cambria" w:hAnsi="Cambria"/>
          <w:sz w:val="24"/>
          <w:szCs w:val="24"/>
        </w:rPr>
        <w:t>0</w:t>
      </w:r>
      <w:r w:rsidRPr="000069F2">
        <w:rPr>
          <w:rFonts w:ascii="Cambria" w:hAnsi="Cambria"/>
          <w:sz w:val="24"/>
          <w:szCs w:val="24"/>
        </w:rPr>
        <w:t>.</w:t>
      </w:r>
      <w:r>
        <w:rPr>
          <w:rFonts w:ascii="Cambria" w:hAnsi="Cambria"/>
          <w:sz w:val="24"/>
          <w:szCs w:val="24"/>
        </w:rPr>
        <w:t>06</w:t>
      </w:r>
      <w:r w:rsidRPr="000069F2">
        <w:rPr>
          <w:rFonts w:ascii="Cambria" w:hAnsi="Cambria"/>
          <w:sz w:val="24"/>
          <w:szCs w:val="24"/>
        </w:rPr>
        <w:t>.202</w:t>
      </w:r>
      <w:r w:rsidR="005B7912">
        <w:rPr>
          <w:rFonts w:ascii="Cambria" w:hAnsi="Cambria"/>
          <w:sz w:val="24"/>
          <w:szCs w:val="24"/>
        </w:rPr>
        <w:t>4</w:t>
      </w:r>
      <w:r w:rsidRPr="000069F2">
        <w:rPr>
          <w:rFonts w:ascii="Cambria" w:hAnsi="Cambria"/>
          <w:sz w:val="24"/>
          <w:szCs w:val="24"/>
        </w:rPr>
        <w:t>.g. sa usporednim prikazom ostvarenih rashoda za isto razdoblje prethodne godine.</w:t>
      </w:r>
    </w:p>
    <w:p w14:paraId="578227B0" w14:textId="77777777" w:rsidR="007E3664" w:rsidRPr="000069F2" w:rsidRDefault="007E3664" w:rsidP="007E3664">
      <w:pPr>
        <w:jc w:val="both"/>
        <w:rPr>
          <w:rFonts w:ascii="Cambria" w:hAnsi="Cambria"/>
          <w:sz w:val="24"/>
          <w:szCs w:val="24"/>
        </w:rPr>
      </w:pPr>
      <w:r w:rsidRPr="000069F2">
        <w:rPr>
          <w:noProof/>
        </w:rPr>
        <w:lastRenderedPageBreak/>
        <w:drawing>
          <wp:inline distT="0" distB="0" distL="0" distR="0" wp14:anchorId="1DA89AD6" wp14:editId="5E4E58B3">
            <wp:extent cx="6677025" cy="3743325"/>
            <wp:effectExtent l="0" t="0" r="9525" b="9525"/>
            <wp:docPr id="6" name="Grafikon 6">
              <a:extLst xmlns:a="http://schemas.openxmlformats.org/drawingml/2006/main">
                <a:ext uri="{FF2B5EF4-FFF2-40B4-BE49-F238E27FC236}">
                  <a16:creationId xmlns:a16="http://schemas.microsoft.com/office/drawing/2014/main" id="{16BC21B5-9BC3-43C1-9630-4FBE3FD7D0E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37396048" w14:textId="472E735A" w:rsidR="007E3664" w:rsidRPr="000069F2" w:rsidRDefault="007E3664" w:rsidP="007E3664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Najveći udio u ukupno ostvarenim rashodima poslovanja na dan 3</w:t>
      </w:r>
      <w:r>
        <w:rPr>
          <w:rFonts w:ascii="Cambria" w:hAnsi="Cambria"/>
          <w:sz w:val="24"/>
          <w:szCs w:val="24"/>
        </w:rPr>
        <w:t>0</w:t>
      </w:r>
      <w:r w:rsidRPr="000069F2">
        <w:rPr>
          <w:rFonts w:ascii="Cambria" w:hAnsi="Cambria"/>
          <w:sz w:val="24"/>
          <w:szCs w:val="24"/>
        </w:rPr>
        <w:t>.</w:t>
      </w:r>
      <w:r>
        <w:rPr>
          <w:rFonts w:ascii="Cambria" w:hAnsi="Cambria"/>
          <w:sz w:val="24"/>
          <w:szCs w:val="24"/>
        </w:rPr>
        <w:t>06</w:t>
      </w:r>
      <w:r w:rsidRPr="000069F2">
        <w:rPr>
          <w:rFonts w:ascii="Cambria" w:hAnsi="Cambria"/>
          <w:sz w:val="24"/>
          <w:szCs w:val="24"/>
        </w:rPr>
        <w:t>.202</w:t>
      </w:r>
      <w:r w:rsidR="005B7912">
        <w:rPr>
          <w:rFonts w:ascii="Cambria" w:hAnsi="Cambria"/>
          <w:sz w:val="24"/>
          <w:szCs w:val="24"/>
        </w:rPr>
        <w:t>4</w:t>
      </w:r>
      <w:r w:rsidRPr="000069F2">
        <w:rPr>
          <w:rFonts w:ascii="Cambria" w:hAnsi="Cambria"/>
          <w:sz w:val="24"/>
          <w:szCs w:val="24"/>
        </w:rPr>
        <w:t xml:space="preserve">.g. se odnosi na </w:t>
      </w:r>
      <w:r w:rsidRPr="000069F2">
        <w:rPr>
          <w:rFonts w:ascii="Cambria" w:hAnsi="Cambria"/>
          <w:b/>
          <w:sz w:val="24"/>
          <w:szCs w:val="24"/>
        </w:rPr>
        <w:t>materijalne rashode</w:t>
      </w:r>
      <w:r w:rsidRPr="000069F2">
        <w:rPr>
          <w:rFonts w:ascii="Cambria" w:hAnsi="Cambria"/>
          <w:sz w:val="24"/>
          <w:szCs w:val="24"/>
        </w:rPr>
        <w:t>, a isti su u</w:t>
      </w:r>
      <w:r>
        <w:rPr>
          <w:rFonts w:ascii="Cambria" w:hAnsi="Cambria"/>
          <w:sz w:val="24"/>
          <w:szCs w:val="24"/>
        </w:rPr>
        <w:t xml:space="preserve"> prvom polugodištu</w:t>
      </w:r>
      <w:r w:rsidRPr="000069F2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 </w:t>
      </w:r>
      <w:r w:rsidRPr="000069F2">
        <w:rPr>
          <w:rFonts w:ascii="Cambria" w:hAnsi="Cambria"/>
          <w:sz w:val="24"/>
          <w:szCs w:val="24"/>
        </w:rPr>
        <w:t>202</w:t>
      </w:r>
      <w:r w:rsidR="005B7912">
        <w:rPr>
          <w:rFonts w:ascii="Cambria" w:hAnsi="Cambria"/>
          <w:sz w:val="24"/>
          <w:szCs w:val="24"/>
        </w:rPr>
        <w:t>4</w:t>
      </w:r>
      <w:r w:rsidRPr="000069F2">
        <w:rPr>
          <w:rFonts w:ascii="Cambria" w:hAnsi="Cambria"/>
          <w:sz w:val="24"/>
          <w:szCs w:val="24"/>
        </w:rPr>
        <w:t xml:space="preserve">.g. izvršeni u iznosu od </w:t>
      </w:r>
      <w:r>
        <w:rPr>
          <w:rFonts w:ascii="Cambria" w:hAnsi="Cambria"/>
          <w:sz w:val="24"/>
          <w:szCs w:val="24"/>
        </w:rPr>
        <w:t>2</w:t>
      </w:r>
      <w:r w:rsidR="005B7912">
        <w:rPr>
          <w:rFonts w:ascii="Cambria" w:hAnsi="Cambria"/>
          <w:sz w:val="24"/>
          <w:szCs w:val="24"/>
        </w:rPr>
        <w:t>68.699,26</w:t>
      </w:r>
      <w:r>
        <w:rPr>
          <w:rFonts w:ascii="Cambria" w:hAnsi="Cambria"/>
          <w:sz w:val="24"/>
          <w:szCs w:val="24"/>
        </w:rPr>
        <w:t xml:space="preserve"> €. </w:t>
      </w:r>
      <w:r w:rsidRPr="000069F2">
        <w:rPr>
          <w:rFonts w:ascii="Cambria" w:hAnsi="Cambria"/>
          <w:sz w:val="24"/>
          <w:szCs w:val="24"/>
        </w:rPr>
        <w:t>Materijalne rashode čine naknade troškova zaposlenima (službena putovanja, naknade za prijevoz na posao i s posla, stručno usavršavanje službenika), rashodi za materijal i energiju (uredski materijal, rashodi za električnu energiju, materijal i dijelovi za tekuće i investicijsko održavanje, sitni inventar), rashodi za usluge (usluge telefona, Internet, poštarina, tekuće i investicijsko održavanje, promidžba i informiranje, komunalne usluge, zakupnine i najamnine, intelektualne usluge, računalne usluge) i ostali nespomenuti rashodi poslovanja (naknade za rad predstavničkog tijela, premije osiguranja, reprezentacija, pristojbe i naknade, ostali nespomenuti rashodi poslovanja).</w:t>
      </w:r>
    </w:p>
    <w:p w14:paraId="2F2F7FBA" w14:textId="40B4B676" w:rsidR="007E3664" w:rsidRPr="000069F2" w:rsidRDefault="007E3664" w:rsidP="007E3664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b/>
          <w:sz w:val="24"/>
          <w:szCs w:val="24"/>
        </w:rPr>
        <w:t>Rashodi za zaposlene</w:t>
      </w:r>
      <w:r w:rsidRPr="000069F2">
        <w:rPr>
          <w:rFonts w:ascii="Cambria" w:hAnsi="Cambria"/>
          <w:sz w:val="24"/>
          <w:szCs w:val="24"/>
        </w:rPr>
        <w:t xml:space="preserve"> su u  promatranom razdoblju izvršeni  u iznosu od</w:t>
      </w:r>
      <w:r>
        <w:rPr>
          <w:rFonts w:ascii="Cambria" w:hAnsi="Cambria"/>
          <w:sz w:val="24"/>
          <w:szCs w:val="24"/>
        </w:rPr>
        <w:t xml:space="preserve"> </w:t>
      </w:r>
      <w:r w:rsidR="005B7912">
        <w:rPr>
          <w:rFonts w:ascii="Cambria" w:hAnsi="Cambria"/>
          <w:sz w:val="24"/>
          <w:szCs w:val="24"/>
        </w:rPr>
        <w:t>64.246,59</w:t>
      </w:r>
      <w:r>
        <w:rPr>
          <w:rFonts w:ascii="Cambria" w:hAnsi="Cambria"/>
          <w:sz w:val="24"/>
          <w:szCs w:val="24"/>
        </w:rPr>
        <w:t xml:space="preserve"> € , a odnose se na bruto plaće i obvezne doprinose na plaće za zaposlene službenike i dužnosnike Općine. </w:t>
      </w:r>
    </w:p>
    <w:p w14:paraId="4C43C6AE" w14:textId="7F43F364" w:rsidR="007E3664" w:rsidRPr="000069F2" w:rsidRDefault="007E3664" w:rsidP="007E3664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b/>
          <w:sz w:val="24"/>
          <w:szCs w:val="24"/>
        </w:rPr>
        <w:t>Financijski rashodi</w:t>
      </w:r>
      <w:r w:rsidRPr="000069F2">
        <w:rPr>
          <w:rFonts w:ascii="Cambria" w:hAnsi="Cambria"/>
          <w:sz w:val="24"/>
          <w:szCs w:val="24"/>
        </w:rPr>
        <w:t xml:space="preserve"> su ostvareni u iznosu od </w:t>
      </w:r>
      <w:r>
        <w:rPr>
          <w:rFonts w:ascii="Cambria" w:hAnsi="Cambria"/>
          <w:sz w:val="24"/>
          <w:szCs w:val="24"/>
        </w:rPr>
        <w:t>1.</w:t>
      </w:r>
      <w:r w:rsidR="005B7912">
        <w:rPr>
          <w:rFonts w:ascii="Cambria" w:hAnsi="Cambria"/>
          <w:sz w:val="24"/>
          <w:szCs w:val="24"/>
        </w:rPr>
        <w:t>509,44</w:t>
      </w:r>
      <w:r>
        <w:rPr>
          <w:rFonts w:ascii="Cambria" w:hAnsi="Cambria"/>
          <w:sz w:val="24"/>
          <w:szCs w:val="24"/>
        </w:rPr>
        <w:t xml:space="preserve"> €</w:t>
      </w:r>
      <w:r w:rsidRPr="000069F2">
        <w:rPr>
          <w:rFonts w:ascii="Cambria" w:hAnsi="Cambria"/>
          <w:sz w:val="24"/>
          <w:szCs w:val="24"/>
        </w:rPr>
        <w:t>, a odnose se na usluge platnog prometa.</w:t>
      </w:r>
    </w:p>
    <w:p w14:paraId="5F29DF52" w14:textId="72A196E1" w:rsidR="007E3664" w:rsidRPr="000069F2" w:rsidRDefault="007E3664" w:rsidP="007E3664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b/>
          <w:sz w:val="24"/>
          <w:szCs w:val="24"/>
        </w:rPr>
        <w:t>Pomoći dane u inozemstvo i unutar opće</w:t>
      </w:r>
      <w:r>
        <w:rPr>
          <w:rFonts w:ascii="Cambria" w:hAnsi="Cambria"/>
          <w:b/>
          <w:sz w:val="24"/>
          <w:szCs w:val="24"/>
        </w:rPr>
        <w:t>g proračuna</w:t>
      </w:r>
      <w:r w:rsidRPr="000069F2">
        <w:rPr>
          <w:rFonts w:ascii="Cambria" w:hAnsi="Cambria"/>
          <w:sz w:val="24"/>
          <w:szCs w:val="24"/>
        </w:rPr>
        <w:t xml:space="preserve"> su izvršeni u iznosu od</w:t>
      </w:r>
      <w:r>
        <w:rPr>
          <w:rFonts w:ascii="Cambria" w:hAnsi="Cambria"/>
          <w:sz w:val="24"/>
          <w:szCs w:val="24"/>
        </w:rPr>
        <w:t xml:space="preserve"> </w:t>
      </w:r>
      <w:r w:rsidR="005B7912">
        <w:rPr>
          <w:rFonts w:ascii="Cambria" w:hAnsi="Cambria"/>
          <w:sz w:val="24"/>
          <w:szCs w:val="24"/>
        </w:rPr>
        <w:t>150,00</w:t>
      </w:r>
      <w:r>
        <w:rPr>
          <w:rFonts w:ascii="Cambria" w:hAnsi="Cambria"/>
          <w:sz w:val="24"/>
          <w:szCs w:val="24"/>
        </w:rPr>
        <w:t xml:space="preserve"> €</w:t>
      </w:r>
      <w:r w:rsidRPr="000069F2">
        <w:rPr>
          <w:rFonts w:ascii="Cambria" w:hAnsi="Cambria"/>
          <w:sz w:val="24"/>
          <w:szCs w:val="24"/>
        </w:rPr>
        <w:t xml:space="preserve">, a odnose se na </w:t>
      </w:r>
      <w:r>
        <w:rPr>
          <w:rFonts w:ascii="Cambria" w:hAnsi="Cambria"/>
          <w:sz w:val="24"/>
          <w:szCs w:val="24"/>
        </w:rPr>
        <w:t xml:space="preserve">pomoć isplaćenu Dječjem vrtiću Ogledalce u svrhu sufinanciranja prijevoza na izlet djeci sa područja općine Šodolovci. </w:t>
      </w:r>
    </w:p>
    <w:p w14:paraId="64692C05" w14:textId="5C6212B5" w:rsidR="007E3664" w:rsidRPr="000069F2" w:rsidRDefault="007E3664" w:rsidP="007E3664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b/>
          <w:sz w:val="24"/>
          <w:szCs w:val="24"/>
        </w:rPr>
        <w:t>Naknade građanima i kućanstvima na temelju osiguranja i druge naknade</w:t>
      </w:r>
      <w:r w:rsidRPr="000069F2">
        <w:rPr>
          <w:rFonts w:ascii="Cambria" w:hAnsi="Cambria"/>
          <w:sz w:val="24"/>
          <w:szCs w:val="24"/>
        </w:rPr>
        <w:t xml:space="preserve"> izvršeni su u iznosu od </w:t>
      </w:r>
      <w:r w:rsidR="005B7912">
        <w:rPr>
          <w:rFonts w:ascii="Cambria" w:hAnsi="Cambria"/>
          <w:sz w:val="24"/>
          <w:szCs w:val="24"/>
        </w:rPr>
        <w:t>43.015,87</w:t>
      </w:r>
      <w:r>
        <w:rPr>
          <w:rFonts w:ascii="Cambria" w:hAnsi="Cambria"/>
          <w:sz w:val="24"/>
          <w:szCs w:val="24"/>
        </w:rPr>
        <w:t xml:space="preserve"> €</w:t>
      </w:r>
      <w:r w:rsidRPr="000069F2">
        <w:rPr>
          <w:rFonts w:ascii="Cambria" w:hAnsi="Cambria"/>
          <w:sz w:val="24"/>
          <w:szCs w:val="24"/>
        </w:rPr>
        <w:t xml:space="preserve">. Ovi rashodi se odnose na pomoći obiteljima odnosno kućanstvima u vidu jednokratnih novčanih pomoći i novčanih dodataka umirovljenicima povodom blagdana ali i naknade u naravi kao što je sufinanciranje cijene prijevoza za učenike srednjih škola, sufinanciranje dječjeg vrtića i  priključaka na vodoopskrbnu mrežu. </w:t>
      </w:r>
    </w:p>
    <w:p w14:paraId="31CAB6DA" w14:textId="4B5B17F8" w:rsidR="007E3664" w:rsidRPr="000069F2" w:rsidRDefault="007E3664" w:rsidP="007E3664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b/>
          <w:sz w:val="24"/>
          <w:szCs w:val="24"/>
        </w:rPr>
        <w:t>Ostali rashodi</w:t>
      </w:r>
      <w:r w:rsidRPr="000069F2">
        <w:rPr>
          <w:rFonts w:ascii="Cambria" w:hAnsi="Cambria"/>
          <w:sz w:val="24"/>
          <w:szCs w:val="24"/>
        </w:rPr>
        <w:t xml:space="preserve"> su izvršeni u iznosu od</w:t>
      </w:r>
      <w:r>
        <w:rPr>
          <w:rFonts w:ascii="Cambria" w:hAnsi="Cambria"/>
          <w:sz w:val="24"/>
          <w:szCs w:val="24"/>
        </w:rPr>
        <w:t xml:space="preserve"> </w:t>
      </w:r>
      <w:r w:rsidR="00B15BA2">
        <w:rPr>
          <w:rFonts w:ascii="Cambria" w:hAnsi="Cambria"/>
          <w:sz w:val="24"/>
          <w:szCs w:val="24"/>
        </w:rPr>
        <w:t>19.846,99</w:t>
      </w:r>
      <w:r>
        <w:rPr>
          <w:rFonts w:ascii="Cambria" w:hAnsi="Cambria"/>
          <w:sz w:val="24"/>
          <w:szCs w:val="24"/>
        </w:rPr>
        <w:t xml:space="preserve"> €</w:t>
      </w:r>
      <w:r w:rsidRPr="000069F2">
        <w:rPr>
          <w:rFonts w:ascii="Cambria" w:hAnsi="Cambria"/>
          <w:sz w:val="24"/>
          <w:szCs w:val="24"/>
        </w:rPr>
        <w:t xml:space="preserve">, a odnose se na tekuće donacije vjerskim zajednicama, političkim strankama, udrugama, sportskim društvima te humanitarnim organizacijama. </w:t>
      </w:r>
    </w:p>
    <w:p w14:paraId="48D58669" w14:textId="77777777" w:rsidR="007E3664" w:rsidRPr="000069F2" w:rsidRDefault="007E3664" w:rsidP="007E3664">
      <w:pPr>
        <w:jc w:val="both"/>
        <w:rPr>
          <w:rFonts w:ascii="Cambria" w:hAnsi="Cambria"/>
          <w:sz w:val="24"/>
          <w:szCs w:val="24"/>
        </w:rPr>
      </w:pPr>
    </w:p>
    <w:p w14:paraId="42925358" w14:textId="7DDD5684" w:rsidR="007E3664" w:rsidRPr="000069F2" w:rsidRDefault="007E3664" w:rsidP="007E3664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lastRenderedPageBreak/>
        <w:t>Sljedeći grafički prikaz daje pregled ostvarenih i planiranih rashoda za nabavu nefinancijske imovine na dan 3</w:t>
      </w:r>
      <w:r>
        <w:rPr>
          <w:rFonts w:ascii="Cambria" w:hAnsi="Cambria"/>
          <w:sz w:val="24"/>
          <w:szCs w:val="24"/>
        </w:rPr>
        <w:t>0</w:t>
      </w:r>
      <w:r w:rsidRPr="000069F2">
        <w:rPr>
          <w:rFonts w:ascii="Cambria" w:hAnsi="Cambria"/>
          <w:sz w:val="24"/>
          <w:szCs w:val="24"/>
        </w:rPr>
        <w:t>.</w:t>
      </w:r>
      <w:r>
        <w:rPr>
          <w:rFonts w:ascii="Cambria" w:hAnsi="Cambria"/>
          <w:sz w:val="24"/>
          <w:szCs w:val="24"/>
        </w:rPr>
        <w:t>06</w:t>
      </w:r>
      <w:r w:rsidRPr="000069F2">
        <w:rPr>
          <w:rFonts w:ascii="Cambria" w:hAnsi="Cambria"/>
          <w:sz w:val="24"/>
          <w:szCs w:val="24"/>
        </w:rPr>
        <w:t>.202</w:t>
      </w:r>
      <w:r w:rsidR="00B15BA2">
        <w:rPr>
          <w:rFonts w:ascii="Cambria" w:hAnsi="Cambria"/>
          <w:sz w:val="24"/>
          <w:szCs w:val="24"/>
        </w:rPr>
        <w:t>4</w:t>
      </w:r>
      <w:r w:rsidRPr="000069F2">
        <w:rPr>
          <w:rFonts w:ascii="Cambria" w:hAnsi="Cambria"/>
          <w:sz w:val="24"/>
          <w:szCs w:val="24"/>
        </w:rPr>
        <w:t xml:space="preserve">. g.  sa usporednim prikazom ostvarenih rashoda u istom razdoblju prethodne godine. </w:t>
      </w:r>
    </w:p>
    <w:p w14:paraId="029431B6" w14:textId="77777777" w:rsidR="007E3664" w:rsidRPr="000069F2" w:rsidRDefault="007E3664" w:rsidP="007E3664">
      <w:pPr>
        <w:jc w:val="both"/>
        <w:rPr>
          <w:rFonts w:ascii="Cambria" w:hAnsi="Cambria"/>
          <w:sz w:val="24"/>
          <w:szCs w:val="24"/>
        </w:rPr>
      </w:pPr>
    </w:p>
    <w:p w14:paraId="0A43C553" w14:textId="394565FE" w:rsidR="007E3664" w:rsidRPr="000069F2" w:rsidRDefault="007E3664" w:rsidP="007E3664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Grafički prikaz br. 3: Pregled planiranih i ostvarenih rashoda za nabavu nefinancijske imovine na dan 3</w:t>
      </w:r>
      <w:r>
        <w:rPr>
          <w:rFonts w:ascii="Cambria" w:hAnsi="Cambria"/>
          <w:sz w:val="24"/>
          <w:szCs w:val="24"/>
        </w:rPr>
        <w:t>0</w:t>
      </w:r>
      <w:r w:rsidRPr="000069F2">
        <w:rPr>
          <w:rFonts w:ascii="Cambria" w:hAnsi="Cambria"/>
          <w:sz w:val="24"/>
          <w:szCs w:val="24"/>
        </w:rPr>
        <w:t>.</w:t>
      </w:r>
      <w:r>
        <w:rPr>
          <w:rFonts w:ascii="Cambria" w:hAnsi="Cambria"/>
          <w:sz w:val="24"/>
          <w:szCs w:val="24"/>
        </w:rPr>
        <w:t>06</w:t>
      </w:r>
      <w:r w:rsidRPr="000069F2">
        <w:rPr>
          <w:rFonts w:ascii="Cambria" w:hAnsi="Cambria"/>
          <w:sz w:val="24"/>
          <w:szCs w:val="24"/>
        </w:rPr>
        <w:t>.202</w:t>
      </w:r>
      <w:r w:rsidR="00B15BA2">
        <w:rPr>
          <w:rFonts w:ascii="Cambria" w:hAnsi="Cambria"/>
          <w:sz w:val="24"/>
          <w:szCs w:val="24"/>
        </w:rPr>
        <w:t>4</w:t>
      </w:r>
      <w:r w:rsidRPr="000069F2">
        <w:rPr>
          <w:rFonts w:ascii="Cambria" w:hAnsi="Cambria"/>
          <w:sz w:val="24"/>
          <w:szCs w:val="24"/>
        </w:rPr>
        <w:t>.g. sa usporednim prikazom ostvarenih rashoda za isto razdoblje prethodne godine.</w:t>
      </w:r>
    </w:p>
    <w:p w14:paraId="64F5A917" w14:textId="076CA0DF" w:rsidR="007E3664" w:rsidRPr="000069F2" w:rsidRDefault="00D5713B" w:rsidP="007E3664">
      <w:pPr>
        <w:jc w:val="both"/>
        <w:rPr>
          <w:rFonts w:ascii="Cambria" w:hAnsi="Cambria"/>
          <w:sz w:val="24"/>
          <w:szCs w:val="24"/>
        </w:rPr>
      </w:pPr>
      <w:r>
        <w:rPr>
          <w:noProof/>
        </w:rPr>
        <w:drawing>
          <wp:inline distT="0" distB="0" distL="0" distR="0" wp14:anchorId="6D644FF1" wp14:editId="1CCCFCFB">
            <wp:extent cx="6353175" cy="3405187"/>
            <wp:effectExtent l="0" t="0" r="9525" b="5080"/>
            <wp:docPr id="291187660" name="Grafikon 1">
              <a:extLst xmlns:a="http://schemas.openxmlformats.org/drawingml/2006/main">
                <a:ext uri="{FF2B5EF4-FFF2-40B4-BE49-F238E27FC236}">
                  <a16:creationId xmlns:a16="http://schemas.microsoft.com/office/drawing/2014/main" id="{11432A0D-C35A-24D5-DA72-DE27FBFFA1F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3F64C112" w14:textId="77777777" w:rsidR="007E3664" w:rsidRPr="000069F2" w:rsidRDefault="007E3664" w:rsidP="007E3664">
      <w:pPr>
        <w:jc w:val="both"/>
        <w:rPr>
          <w:rFonts w:ascii="Cambria" w:hAnsi="Cambria"/>
          <w:sz w:val="24"/>
          <w:szCs w:val="24"/>
        </w:rPr>
      </w:pPr>
    </w:p>
    <w:p w14:paraId="174FA569" w14:textId="22CF24B0" w:rsidR="007E3664" w:rsidRPr="000069F2" w:rsidRDefault="007E3664" w:rsidP="007E3664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 xml:space="preserve">Rashodi za nabavu nefinancijske imovine su u </w:t>
      </w:r>
      <w:r>
        <w:rPr>
          <w:rFonts w:ascii="Cambria" w:hAnsi="Cambria"/>
          <w:sz w:val="24"/>
          <w:szCs w:val="24"/>
        </w:rPr>
        <w:t xml:space="preserve"> prvom polugodištu </w:t>
      </w:r>
      <w:r w:rsidRPr="000069F2">
        <w:rPr>
          <w:rFonts w:ascii="Cambria" w:hAnsi="Cambria"/>
          <w:sz w:val="24"/>
          <w:szCs w:val="24"/>
        </w:rPr>
        <w:t>202</w:t>
      </w:r>
      <w:r w:rsidR="00FF4BC4">
        <w:rPr>
          <w:rFonts w:ascii="Cambria" w:hAnsi="Cambria"/>
          <w:sz w:val="24"/>
          <w:szCs w:val="24"/>
        </w:rPr>
        <w:t>4</w:t>
      </w:r>
      <w:r w:rsidRPr="000069F2">
        <w:rPr>
          <w:rFonts w:ascii="Cambria" w:hAnsi="Cambria"/>
          <w:sz w:val="24"/>
          <w:szCs w:val="24"/>
        </w:rPr>
        <w:t xml:space="preserve">.g. godini izvršeni u iznosu od </w:t>
      </w:r>
      <w:r w:rsidR="00FF4BC4">
        <w:rPr>
          <w:rFonts w:ascii="Cambria" w:hAnsi="Cambria"/>
          <w:sz w:val="24"/>
          <w:szCs w:val="24"/>
        </w:rPr>
        <w:t>30.545,19</w:t>
      </w:r>
      <w:r>
        <w:rPr>
          <w:rFonts w:ascii="Cambria" w:hAnsi="Cambria"/>
          <w:sz w:val="24"/>
          <w:szCs w:val="24"/>
        </w:rPr>
        <w:t xml:space="preserve"> €</w:t>
      </w:r>
      <w:r w:rsidRPr="000069F2">
        <w:rPr>
          <w:rFonts w:ascii="Cambria" w:hAnsi="Cambria"/>
          <w:sz w:val="24"/>
          <w:szCs w:val="24"/>
        </w:rPr>
        <w:t xml:space="preserve"> a odnose se na  rashode za nabavu </w:t>
      </w:r>
      <w:r w:rsidR="00FF4BC4">
        <w:rPr>
          <w:rFonts w:ascii="Cambria" w:hAnsi="Cambria"/>
          <w:sz w:val="24"/>
          <w:szCs w:val="24"/>
        </w:rPr>
        <w:t>ne</w:t>
      </w:r>
      <w:r w:rsidRPr="000069F2">
        <w:rPr>
          <w:rFonts w:ascii="Cambria" w:hAnsi="Cambria"/>
          <w:sz w:val="24"/>
          <w:szCs w:val="24"/>
        </w:rPr>
        <w:t>proizvedene</w:t>
      </w:r>
      <w:r w:rsidR="00FF4BC4">
        <w:rPr>
          <w:rFonts w:ascii="Cambria" w:hAnsi="Cambria"/>
          <w:sz w:val="24"/>
          <w:szCs w:val="24"/>
        </w:rPr>
        <w:t xml:space="preserve"> i proizvedene</w:t>
      </w:r>
      <w:r w:rsidRPr="000069F2">
        <w:rPr>
          <w:rFonts w:ascii="Cambria" w:hAnsi="Cambria"/>
          <w:sz w:val="24"/>
          <w:szCs w:val="24"/>
        </w:rPr>
        <w:t xml:space="preserve"> dugotrajne imovine</w:t>
      </w:r>
      <w:r>
        <w:rPr>
          <w:rFonts w:ascii="Cambria" w:hAnsi="Cambria"/>
          <w:sz w:val="24"/>
          <w:szCs w:val="24"/>
        </w:rPr>
        <w:t xml:space="preserve"> </w:t>
      </w:r>
      <w:r w:rsidR="00FF4BC4">
        <w:rPr>
          <w:rFonts w:ascii="Cambria" w:hAnsi="Cambria"/>
          <w:sz w:val="24"/>
          <w:szCs w:val="24"/>
        </w:rPr>
        <w:t>te</w:t>
      </w:r>
      <w:r>
        <w:rPr>
          <w:rFonts w:ascii="Cambria" w:hAnsi="Cambria"/>
          <w:sz w:val="24"/>
          <w:szCs w:val="24"/>
        </w:rPr>
        <w:t xml:space="preserve"> rashode za dodatna ulaganja na nefinancijskoj imovini. </w:t>
      </w:r>
    </w:p>
    <w:p w14:paraId="658966C3" w14:textId="1B6AB3C2" w:rsidR="007E3664" w:rsidRDefault="007E3664" w:rsidP="007E3664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b/>
          <w:sz w:val="24"/>
          <w:szCs w:val="24"/>
        </w:rPr>
        <w:t xml:space="preserve">Rashodi za nabavu </w:t>
      </w:r>
      <w:r w:rsidR="00D5713B">
        <w:rPr>
          <w:rFonts w:ascii="Cambria" w:hAnsi="Cambria"/>
          <w:b/>
          <w:sz w:val="24"/>
          <w:szCs w:val="24"/>
        </w:rPr>
        <w:t>ne</w:t>
      </w:r>
      <w:r w:rsidRPr="000069F2">
        <w:rPr>
          <w:rFonts w:ascii="Cambria" w:hAnsi="Cambria"/>
          <w:b/>
          <w:sz w:val="24"/>
          <w:szCs w:val="24"/>
        </w:rPr>
        <w:t xml:space="preserve">proizvedene dugotrajne imovine </w:t>
      </w:r>
      <w:r>
        <w:rPr>
          <w:rFonts w:ascii="Cambria" w:hAnsi="Cambria"/>
          <w:sz w:val="24"/>
          <w:szCs w:val="24"/>
        </w:rPr>
        <w:t>izvršeni u prvom polugodištu  202</w:t>
      </w:r>
      <w:r w:rsidR="00D5713B">
        <w:rPr>
          <w:rFonts w:ascii="Cambria" w:hAnsi="Cambria"/>
          <w:sz w:val="24"/>
          <w:szCs w:val="24"/>
        </w:rPr>
        <w:t>4</w:t>
      </w:r>
      <w:r>
        <w:rPr>
          <w:rFonts w:ascii="Cambria" w:hAnsi="Cambria"/>
          <w:sz w:val="24"/>
          <w:szCs w:val="24"/>
        </w:rPr>
        <w:t>.g.</w:t>
      </w:r>
      <w:r w:rsidRPr="000069F2">
        <w:rPr>
          <w:rFonts w:ascii="Cambria" w:hAnsi="Cambria"/>
          <w:sz w:val="24"/>
          <w:szCs w:val="24"/>
        </w:rPr>
        <w:t xml:space="preserve">  </w:t>
      </w:r>
      <w:r w:rsidR="00600DCF">
        <w:rPr>
          <w:rFonts w:ascii="Cambria" w:hAnsi="Cambria"/>
          <w:sz w:val="24"/>
          <w:szCs w:val="24"/>
        </w:rPr>
        <w:t xml:space="preserve">u iznosu od 7.855,00 € </w:t>
      </w:r>
      <w:r w:rsidRPr="000069F2">
        <w:rPr>
          <w:rFonts w:ascii="Cambria" w:hAnsi="Cambria"/>
          <w:sz w:val="24"/>
          <w:szCs w:val="24"/>
        </w:rPr>
        <w:t xml:space="preserve">odnose se na rashode za </w:t>
      </w:r>
      <w:r w:rsidR="00D5713B">
        <w:rPr>
          <w:rFonts w:ascii="Cambria" w:hAnsi="Cambria"/>
          <w:sz w:val="24"/>
          <w:szCs w:val="24"/>
        </w:rPr>
        <w:t>nabavu zemljišta koje je</w:t>
      </w:r>
      <w:r w:rsidR="00600DCF">
        <w:rPr>
          <w:rFonts w:ascii="Cambria" w:hAnsi="Cambria"/>
          <w:sz w:val="24"/>
          <w:szCs w:val="24"/>
        </w:rPr>
        <w:t xml:space="preserve"> u naravi poljski put.</w:t>
      </w:r>
    </w:p>
    <w:p w14:paraId="670F545F" w14:textId="6026DDF8" w:rsidR="00FF4BC4" w:rsidRDefault="00FF4BC4" w:rsidP="007E3664">
      <w:pPr>
        <w:jc w:val="both"/>
        <w:rPr>
          <w:rFonts w:ascii="Cambria" w:hAnsi="Cambria"/>
          <w:sz w:val="24"/>
          <w:szCs w:val="24"/>
        </w:rPr>
      </w:pPr>
      <w:r w:rsidRPr="00FF4BC4">
        <w:rPr>
          <w:rFonts w:ascii="Cambria" w:hAnsi="Cambria"/>
          <w:b/>
          <w:bCs/>
          <w:sz w:val="24"/>
          <w:szCs w:val="24"/>
        </w:rPr>
        <w:t>Rashodi za nabavu proizvedene dugotrajne imovine</w:t>
      </w:r>
      <w:r>
        <w:rPr>
          <w:rFonts w:ascii="Cambria" w:hAnsi="Cambria"/>
          <w:sz w:val="24"/>
          <w:szCs w:val="24"/>
        </w:rPr>
        <w:t xml:space="preserve"> tijekom promatranog razdoblja izvršeni su u iznosu od 22.690,19 €, a odnose se na troškove za izradu projektne dokumentacije za izgradnju nerazvrstane ceste u naselju Ada, izradu glavnoj projekta za izgradnju i opremanje street workout igrališta u naselju Palača, troškove za izgradnju i opremanje vanjskog fitnes vježbališta u naselju Silaš te kupovinu uredskog namještaja.</w:t>
      </w:r>
    </w:p>
    <w:p w14:paraId="7F35B7BF" w14:textId="77777777" w:rsidR="007E3664" w:rsidRPr="000069F2" w:rsidRDefault="007E3664" w:rsidP="007E3664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Kao što je prethodno navedeno Opći dio P</w:t>
      </w:r>
      <w:r>
        <w:rPr>
          <w:rFonts w:ascii="Cambria" w:hAnsi="Cambria"/>
          <w:sz w:val="24"/>
          <w:szCs w:val="24"/>
        </w:rPr>
        <w:t>olugodišnjeg izvještaja o izvršenju Proračuna</w:t>
      </w:r>
      <w:r w:rsidRPr="000069F2">
        <w:rPr>
          <w:rFonts w:ascii="Cambria" w:hAnsi="Cambria"/>
          <w:sz w:val="24"/>
          <w:szCs w:val="24"/>
        </w:rPr>
        <w:t xml:space="preserve"> osim sažetka Račun prihoda i rashoda čini i sažetak  Račun</w:t>
      </w:r>
      <w:r>
        <w:rPr>
          <w:rFonts w:ascii="Cambria" w:hAnsi="Cambria"/>
          <w:sz w:val="24"/>
          <w:szCs w:val="24"/>
        </w:rPr>
        <w:t>a</w:t>
      </w:r>
      <w:r w:rsidRPr="000069F2">
        <w:rPr>
          <w:rFonts w:ascii="Cambria" w:hAnsi="Cambria"/>
          <w:sz w:val="24"/>
          <w:szCs w:val="24"/>
        </w:rPr>
        <w:t xml:space="preserve"> financiranja. </w:t>
      </w:r>
    </w:p>
    <w:p w14:paraId="4AD70755" w14:textId="77777777" w:rsidR="007E3664" w:rsidRPr="000069F2" w:rsidRDefault="007E3664" w:rsidP="007E3664">
      <w:pPr>
        <w:jc w:val="both"/>
        <w:rPr>
          <w:rFonts w:ascii="Cambria" w:hAnsi="Cambria"/>
          <w:sz w:val="24"/>
          <w:szCs w:val="24"/>
        </w:rPr>
      </w:pPr>
      <w:r w:rsidRPr="0011347F">
        <w:rPr>
          <w:rFonts w:ascii="Cambria" w:hAnsi="Cambria"/>
          <w:b/>
          <w:bCs/>
          <w:sz w:val="24"/>
          <w:szCs w:val="24"/>
        </w:rPr>
        <w:t>Račun financiranja</w:t>
      </w:r>
      <w:r w:rsidRPr="000069F2">
        <w:rPr>
          <w:rFonts w:ascii="Cambria" w:hAnsi="Cambria"/>
          <w:sz w:val="24"/>
          <w:szCs w:val="24"/>
        </w:rPr>
        <w:t xml:space="preserve"> daje pregled ostvarenih primitaka i izdataka. </w:t>
      </w:r>
    </w:p>
    <w:p w14:paraId="364125EA" w14:textId="7B43A0F3" w:rsidR="007E3664" w:rsidRDefault="007E3664" w:rsidP="007E3664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U prvom polugodištu</w:t>
      </w:r>
      <w:r w:rsidRPr="000069F2">
        <w:rPr>
          <w:rFonts w:ascii="Cambria" w:hAnsi="Cambria"/>
          <w:sz w:val="24"/>
          <w:szCs w:val="24"/>
        </w:rPr>
        <w:t xml:space="preserve"> 202</w:t>
      </w:r>
      <w:r w:rsidR="00FF4BC4">
        <w:rPr>
          <w:rFonts w:ascii="Cambria" w:hAnsi="Cambria"/>
          <w:sz w:val="24"/>
          <w:szCs w:val="24"/>
        </w:rPr>
        <w:t>4</w:t>
      </w:r>
      <w:r w:rsidRPr="000069F2">
        <w:rPr>
          <w:rFonts w:ascii="Cambria" w:hAnsi="Cambria"/>
          <w:sz w:val="24"/>
          <w:szCs w:val="24"/>
        </w:rPr>
        <w:t>.g. nema ostvarenih primitaka kao ni izvršenih izdataka.</w:t>
      </w:r>
    </w:p>
    <w:p w14:paraId="7C585A45" w14:textId="77777777" w:rsidR="007E3664" w:rsidRPr="00B54DEB" w:rsidRDefault="007E3664" w:rsidP="007E3664">
      <w:pPr>
        <w:jc w:val="both"/>
        <w:rPr>
          <w:rFonts w:ascii="Cambria" w:hAnsi="Cambria"/>
          <w:b/>
          <w:bCs/>
          <w:sz w:val="24"/>
          <w:szCs w:val="24"/>
        </w:rPr>
      </w:pPr>
    </w:p>
    <w:p w14:paraId="648C0838" w14:textId="77777777" w:rsidR="007E3664" w:rsidRDefault="007E3664" w:rsidP="007E3664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6B242F9F" w14:textId="12A963F6" w:rsidR="007E3664" w:rsidRDefault="007E3664" w:rsidP="007E3664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6643DA73" w14:textId="77777777" w:rsidR="007E3664" w:rsidRDefault="007E3664" w:rsidP="007E3664">
      <w:pPr>
        <w:jc w:val="center"/>
        <w:rPr>
          <w:rFonts w:ascii="Cambria" w:hAnsi="Cambria"/>
          <w:b/>
          <w:bCs/>
          <w:sz w:val="28"/>
          <w:szCs w:val="28"/>
        </w:rPr>
      </w:pPr>
      <w:r w:rsidRPr="00B54DEB">
        <w:rPr>
          <w:rFonts w:ascii="Cambria" w:hAnsi="Cambria"/>
          <w:b/>
          <w:bCs/>
          <w:sz w:val="28"/>
          <w:szCs w:val="28"/>
        </w:rPr>
        <w:lastRenderedPageBreak/>
        <w:t>IV. POSEBNI IZVJEŠTAJI</w:t>
      </w:r>
      <w:r>
        <w:rPr>
          <w:rFonts w:ascii="Cambria" w:hAnsi="Cambria"/>
          <w:b/>
          <w:bCs/>
          <w:sz w:val="28"/>
          <w:szCs w:val="28"/>
        </w:rPr>
        <w:t xml:space="preserve"> U POLUGODIŠNJEM IZVJEŠTAJU O IZVRŠENJU PRORAČUNA OPĆINE ŠODOLOVCI</w:t>
      </w:r>
    </w:p>
    <w:p w14:paraId="54205900" w14:textId="77777777" w:rsidR="007E3664" w:rsidRDefault="007E3664" w:rsidP="007E3664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78032C10" w14:textId="77777777" w:rsidR="007E3664" w:rsidRDefault="007E3664" w:rsidP="007E3664">
      <w:pPr>
        <w:jc w:val="both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</w:r>
    </w:p>
    <w:p w14:paraId="2CBE6490" w14:textId="77777777" w:rsidR="007E3664" w:rsidRPr="00BA3966" w:rsidRDefault="007E3664" w:rsidP="007E3664">
      <w:pPr>
        <w:spacing w:line="256" w:lineRule="auto"/>
        <w:ind w:firstLine="709"/>
        <w:jc w:val="both"/>
        <w:rPr>
          <w:rFonts w:ascii="Cambria" w:hAnsi="Cambria"/>
          <w:sz w:val="24"/>
          <w:szCs w:val="24"/>
        </w:rPr>
      </w:pPr>
      <w:r w:rsidRPr="00BA3966">
        <w:rPr>
          <w:rFonts w:ascii="Cambria" w:hAnsi="Cambria"/>
          <w:sz w:val="24"/>
          <w:szCs w:val="24"/>
        </w:rPr>
        <w:t xml:space="preserve">Sukladno članku </w:t>
      </w:r>
      <w:r>
        <w:rPr>
          <w:rFonts w:ascii="Cambria" w:hAnsi="Cambria"/>
          <w:sz w:val="24"/>
          <w:szCs w:val="24"/>
        </w:rPr>
        <w:t>80. Zakona o proračunu (Narodne novine br. 144/21) i članku 23.</w:t>
      </w:r>
      <w:r w:rsidRPr="00BA3966">
        <w:rPr>
          <w:rFonts w:ascii="Cambria" w:hAnsi="Cambria"/>
          <w:sz w:val="24"/>
          <w:szCs w:val="24"/>
        </w:rPr>
        <w:t xml:space="preserve"> Pravilnika o polugodišnjem i godišnjem izvještaju o izvršenju proračuna (Narodne novine br. </w:t>
      </w:r>
      <w:r>
        <w:rPr>
          <w:rFonts w:ascii="Cambria" w:hAnsi="Cambria"/>
          <w:sz w:val="24"/>
          <w:szCs w:val="24"/>
        </w:rPr>
        <w:t>85/23</w:t>
      </w:r>
      <w:r w:rsidRPr="00BA3966">
        <w:rPr>
          <w:rFonts w:ascii="Cambria" w:hAnsi="Cambria"/>
          <w:sz w:val="24"/>
          <w:szCs w:val="24"/>
        </w:rPr>
        <w:t xml:space="preserve">), </w:t>
      </w:r>
      <w:r>
        <w:rPr>
          <w:rFonts w:ascii="Cambria" w:hAnsi="Cambria"/>
          <w:sz w:val="24"/>
          <w:szCs w:val="24"/>
        </w:rPr>
        <w:t>Polug</w:t>
      </w:r>
      <w:r w:rsidRPr="00BA3966">
        <w:rPr>
          <w:rFonts w:ascii="Cambria" w:hAnsi="Cambria"/>
          <w:sz w:val="24"/>
          <w:szCs w:val="24"/>
        </w:rPr>
        <w:t>odišnji izvještaj o izvršenju proračuna sadrži:</w:t>
      </w:r>
    </w:p>
    <w:p w14:paraId="1F24C0CE" w14:textId="77777777" w:rsidR="007E3664" w:rsidRPr="00BA3966" w:rsidRDefault="007E3664" w:rsidP="007E3664">
      <w:pPr>
        <w:spacing w:line="256" w:lineRule="auto"/>
        <w:jc w:val="both"/>
        <w:rPr>
          <w:rFonts w:ascii="Cambria" w:hAnsi="Cambria"/>
          <w:sz w:val="24"/>
          <w:szCs w:val="24"/>
        </w:rPr>
      </w:pPr>
    </w:p>
    <w:p w14:paraId="6005662B" w14:textId="77777777" w:rsidR="007E3664" w:rsidRPr="00BA3966" w:rsidRDefault="007E3664" w:rsidP="007E3664">
      <w:pPr>
        <w:spacing w:line="256" w:lineRule="auto"/>
        <w:jc w:val="both"/>
        <w:rPr>
          <w:rFonts w:ascii="Cambria" w:hAnsi="Cambria"/>
          <w:sz w:val="24"/>
          <w:szCs w:val="24"/>
        </w:rPr>
      </w:pPr>
    </w:p>
    <w:p w14:paraId="4A2D5676" w14:textId="77777777" w:rsidR="007E3664" w:rsidRPr="00984F01" w:rsidRDefault="007E3664" w:rsidP="007E3664">
      <w:pPr>
        <w:spacing w:line="256" w:lineRule="auto"/>
        <w:jc w:val="center"/>
        <w:rPr>
          <w:rFonts w:ascii="Cambria" w:hAnsi="Cambria"/>
          <w:b/>
          <w:bCs/>
          <w:sz w:val="28"/>
          <w:szCs w:val="28"/>
        </w:rPr>
      </w:pPr>
      <w:r w:rsidRPr="00984F01">
        <w:rPr>
          <w:rFonts w:ascii="Cambria" w:hAnsi="Cambria"/>
          <w:b/>
          <w:bCs/>
          <w:sz w:val="28"/>
          <w:szCs w:val="28"/>
        </w:rPr>
        <w:t>IZVJEŠTAJ</w:t>
      </w:r>
    </w:p>
    <w:p w14:paraId="485ADAB6" w14:textId="77777777" w:rsidR="007E3664" w:rsidRPr="00984F01" w:rsidRDefault="007E3664" w:rsidP="007E3664">
      <w:pPr>
        <w:spacing w:line="256" w:lineRule="auto"/>
        <w:jc w:val="center"/>
        <w:rPr>
          <w:rFonts w:ascii="Cambria" w:hAnsi="Cambria"/>
          <w:b/>
          <w:bCs/>
          <w:sz w:val="28"/>
          <w:szCs w:val="28"/>
        </w:rPr>
      </w:pPr>
      <w:r w:rsidRPr="00984F01">
        <w:rPr>
          <w:rFonts w:ascii="Cambria" w:hAnsi="Cambria"/>
          <w:b/>
          <w:bCs/>
          <w:sz w:val="28"/>
          <w:szCs w:val="28"/>
        </w:rPr>
        <w:t>o korištenju proračunske zalihe</w:t>
      </w:r>
    </w:p>
    <w:p w14:paraId="60855CE5" w14:textId="77777777" w:rsidR="007E3664" w:rsidRPr="00BA3966" w:rsidRDefault="007E3664" w:rsidP="007E3664">
      <w:pPr>
        <w:spacing w:line="256" w:lineRule="auto"/>
        <w:jc w:val="center"/>
        <w:rPr>
          <w:rFonts w:ascii="Cambria" w:hAnsi="Cambria"/>
          <w:sz w:val="28"/>
          <w:szCs w:val="28"/>
        </w:rPr>
      </w:pPr>
    </w:p>
    <w:p w14:paraId="7749A2CB" w14:textId="77777777" w:rsidR="007E3664" w:rsidRPr="00BA3966" w:rsidRDefault="007E3664" w:rsidP="007E3664">
      <w:pPr>
        <w:spacing w:line="256" w:lineRule="auto"/>
        <w:jc w:val="center"/>
        <w:rPr>
          <w:rFonts w:ascii="Cambria" w:hAnsi="Cambria"/>
          <w:sz w:val="24"/>
          <w:szCs w:val="24"/>
        </w:rPr>
      </w:pPr>
      <w:r w:rsidRPr="00BA3966">
        <w:rPr>
          <w:rFonts w:ascii="Cambria" w:hAnsi="Cambria"/>
          <w:sz w:val="24"/>
          <w:szCs w:val="24"/>
        </w:rPr>
        <w:t>Članak 1.</w:t>
      </w:r>
    </w:p>
    <w:p w14:paraId="5EF72B46" w14:textId="77777777" w:rsidR="007E3664" w:rsidRPr="00BA3966" w:rsidRDefault="007E3664" w:rsidP="007E3664">
      <w:pPr>
        <w:spacing w:line="256" w:lineRule="auto"/>
        <w:jc w:val="both"/>
        <w:rPr>
          <w:rFonts w:ascii="Cambria" w:hAnsi="Cambria"/>
          <w:sz w:val="24"/>
          <w:szCs w:val="24"/>
        </w:rPr>
      </w:pPr>
      <w:r w:rsidRPr="00BA3966">
        <w:rPr>
          <w:rFonts w:ascii="Cambria" w:hAnsi="Cambria"/>
          <w:sz w:val="24"/>
          <w:szCs w:val="24"/>
        </w:rPr>
        <w:t xml:space="preserve">U proračunu se utvrđuju sredstva za proračunsku zalihu sukladno članku </w:t>
      </w:r>
      <w:r>
        <w:rPr>
          <w:rFonts w:ascii="Cambria" w:hAnsi="Cambria"/>
          <w:sz w:val="24"/>
          <w:szCs w:val="24"/>
        </w:rPr>
        <w:t>65</w:t>
      </w:r>
      <w:r w:rsidRPr="00BA3966">
        <w:rPr>
          <w:rFonts w:ascii="Cambria" w:hAnsi="Cambria"/>
          <w:sz w:val="24"/>
          <w:szCs w:val="24"/>
        </w:rPr>
        <w:t>. Zakona o proračunu (Narodne novine br.</w:t>
      </w:r>
      <w:r>
        <w:rPr>
          <w:rFonts w:ascii="Cambria" w:hAnsi="Cambria"/>
          <w:sz w:val="24"/>
          <w:szCs w:val="24"/>
        </w:rPr>
        <w:t xml:space="preserve"> 144/21</w:t>
      </w:r>
      <w:r w:rsidRPr="00BA3966">
        <w:rPr>
          <w:rFonts w:ascii="Cambria" w:hAnsi="Cambria"/>
          <w:sz w:val="24"/>
          <w:szCs w:val="24"/>
        </w:rPr>
        <w:t>).</w:t>
      </w:r>
    </w:p>
    <w:p w14:paraId="4B43FB10" w14:textId="77777777" w:rsidR="007E3664" w:rsidRPr="00BA3966" w:rsidRDefault="007E3664" w:rsidP="007E3664">
      <w:pPr>
        <w:spacing w:line="256" w:lineRule="auto"/>
        <w:jc w:val="both"/>
        <w:rPr>
          <w:rFonts w:ascii="Cambria" w:hAnsi="Cambria"/>
          <w:sz w:val="24"/>
          <w:szCs w:val="24"/>
        </w:rPr>
      </w:pPr>
      <w:r w:rsidRPr="00BA3966">
        <w:rPr>
          <w:rFonts w:ascii="Cambria" w:hAnsi="Cambria"/>
          <w:sz w:val="24"/>
          <w:szCs w:val="24"/>
        </w:rPr>
        <w:t xml:space="preserve">Sredstva proračunske zalihe koriste se za nepredviđene namjene, za koje u proračunu nisu osigurana sredstva ili za namjene za koje se tijekom godine pokaže da za njih nisu utvrđena dovoljna sredstva jer ih pri planiranju proračuna nije bilo moguće predvidjeti. </w:t>
      </w:r>
    </w:p>
    <w:p w14:paraId="0A037E77" w14:textId="77777777" w:rsidR="007E3664" w:rsidRPr="00BA3966" w:rsidRDefault="007E3664" w:rsidP="007E3664">
      <w:pPr>
        <w:spacing w:line="256" w:lineRule="auto"/>
        <w:jc w:val="center"/>
        <w:rPr>
          <w:rFonts w:ascii="Cambria" w:hAnsi="Cambria"/>
          <w:sz w:val="24"/>
          <w:szCs w:val="24"/>
        </w:rPr>
      </w:pPr>
      <w:r w:rsidRPr="00BA3966">
        <w:rPr>
          <w:rFonts w:ascii="Cambria" w:hAnsi="Cambria"/>
          <w:sz w:val="24"/>
          <w:szCs w:val="24"/>
        </w:rPr>
        <w:t>Članak 2.</w:t>
      </w:r>
    </w:p>
    <w:p w14:paraId="4317530D" w14:textId="66536EB2" w:rsidR="007E3664" w:rsidRDefault="007E3664" w:rsidP="007E3664">
      <w:pPr>
        <w:spacing w:line="256" w:lineRule="auto"/>
        <w:rPr>
          <w:rFonts w:ascii="Cambria" w:hAnsi="Cambria"/>
          <w:sz w:val="24"/>
          <w:szCs w:val="24"/>
        </w:rPr>
      </w:pPr>
      <w:r w:rsidRPr="00BA3966">
        <w:rPr>
          <w:rFonts w:ascii="Cambria" w:hAnsi="Cambria"/>
          <w:sz w:val="24"/>
          <w:szCs w:val="24"/>
        </w:rPr>
        <w:t>U razdoblju od 01.01.20</w:t>
      </w:r>
      <w:r>
        <w:rPr>
          <w:rFonts w:ascii="Cambria" w:hAnsi="Cambria"/>
          <w:sz w:val="24"/>
          <w:szCs w:val="24"/>
        </w:rPr>
        <w:t>2</w:t>
      </w:r>
      <w:r w:rsidR="00FF4BC4">
        <w:rPr>
          <w:rFonts w:ascii="Cambria" w:hAnsi="Cambria"/>
          <w:sz w:val="24"/>
          <w:szCs w:val="24"/>
        </w:rPr>
        <w:t>4</w:t>
      </w:r>
      <w:r w:rsidRPr="00BA3966">
        <w:rPr>
          <w:rFonts w:ascii="Cambria" w:hAnsi="Cambria"/>
          <w:sz w:val="24"/>
          <w:szCs w:val="24"/>
        </w:rPr>
        <w:t>.g. do 3</w:t>
      </w:r>
      <w:r>
        <w:rPr>
          <w:rFonts w:ascii="Cambria" w:hAnsi="Cambria"/>
          <w:sz w:val="24"/>
          <w:szCs w:val="24"/>
        </w:rPr>
        <w:t>0</w:t>
      </w:r>
      <w:r w:rsidRPr="00BA3966">
        <w:rPr>
          <w:rFonts w:ascii="Cambria" w:hAnsi="Cambria"/>
          <w:sz w:val="24"/>
          <w:szCs w:val="24"/>
        </w:rPr>
        <w:t>.</w:t>
      </w:r>
      <w:r>
        <w:rPr>
          <w:rFonts w:ascii="Cambria" w:hAnsi="Cambria"/>
          <w:sz w:val="24"/>
          <w:szCs w:val="24"/>
        </w:rPr>
        <w:t>06</w:t>
      </w:r>
      <w:r w:rsidRPr="00BA3966">
        <w:rPr>
          <w:rFonts w:ascii="Cambria" w:hAnsi="Cambria"/>
          <w:sz w:val="24"/>
          <w:szCs w:val="24"/>
        </w:rPr>
        <w:t>.20</w:t>
      </w:r>
      <w:r>
        <w:rPr>
          <w:rFonts w:ascii="Cambria" w:hAnsi="Cambria"/>
          <w:sz w:val="24"/>
          <w:szCs w:val="24"/>
        </w:rPr>
        <w:t>2</w:t>
      </w:r>
      <w:r w:rsidR="00FF4BC4">
        <w:rPr>
          <w:rFonts w:ascii="Cambria" w:hAnsi="Cambria"/>
          <w:sz w:val="24"/>
          <w:szCs w:val="24"/>
        </w:rPr>
        <w:t>4</w:t>
      </w:r>
      <w:r w:rsidRPr="00BA3966">
        <w:rPr>
          <w:rFonts w:ascii="Cambria" w:hAnsi="Cambria"/>
          <w:sz w:val="24"/>
          <w:szCs w:val="24"/>
        </w:rPr>
        <w:t>.g. Općina Šodolovci</w:t>
      </w:r>
      <w:r>
        <w:rPr>
          <w:rFonts w:ascii="Cambria" w:hAnsi="Cambria"/>
          <w:sz w:val="24"/>
          <w:szCs w:val="24"/>
        </w:rPr>
        <w:t xml:space="preserve"> nije koristila sredstva proračunske zalihe.</w:t>
      </w:r>
    </w:p>
    <w:p w14:paraId="70D9FFEC" w14:textId="77777777" w:rsidR="007E3664" w:rsidRDefault="007E3664" w:rsidP="007E3664">
      <w:pPr>
        <w:tabs>
          <w:tab w:val="left" w:pos="570"/>
        </w:tabs>
        <w:rPr>
          <w:rFonts w:ascii="Cambria" w:hAnsi="Cambria"/>
          <w:sz w:val="28"/>
          <w:szCs w:val="28"/>
        </w:rPr>
      </w:pPr>
    </w:p>
    <w:p w14:paraId="763BF7A5" w14:textId="77777777" w:rsidR="007E3664" w:rsidRDefault="007E3664" w:rsidP="007E3664">
      <w:pPr>
        <w:jc w:val="center"/>
        <w:rPr>
          <w:rFonts w:ascii="Cambria" w:hAnsi="Cambria"/>
          <w:sz w:val="28"/>
          <w:szCs w:val="28"/>
        </w:rPr>
      </w:pPr>
    </w:p>
    <w:p w14:paraId="759858F8" w14:textId="77777777" w:rsidR="007E3664" w:rsidRDefault="007E3664" w:rsidP="007E3664">
      <w:pPr>
        <w:jc w:val="center"/>
        <w:rPr>
          <w:rFonts w:ascii="Cambria" w:hAnsi="Cambria"/>
          <w:sz w:val="28"/>
          <w:szCs w:val="28"/>
        </w:rPr>
      </w:pPr>
    </w:p>
    <w:p w14:paraId="709A0ED0" w14:textId="77777777" w:rsidR="007E3664" w:rsidRDefault="007E3664" w:rsidP="007E3664">
      <w:pPr>
        <w:jc w:val="center"/>
        <w:rPr>
          <w:rFonts w:ascii="Cambria" w:hAnsi="Cambria"/>
          <w:sz w:val="28"/>
          <w:szCs w:val="28"/>
        </w:rPr>
      </w:pPr>
    </w:p>
    <w:p w14:paraId="613730FB" w14:textId="77777777" w:rsidR="007E3664" w:rsidRDefault="007E3664" w:rsidP="007E3664">
      <w:pPr>
        <w:jc w:val="center"/>
        <w:rPr>
          <w:rFonts w:ascii="Cambria" w:hAnsi="Cambria"/>
          <w:sz w:val="28"/>
          <w:szCs w:val="28"/>
        </w:rPr>
      </w:pPr>
    </w:p>
    <w:p w14:paraId="1D5EEAEC" w14:textId="77777777" w:rsidR="007E3664" w:rsidRDefault="007E3664" w:rsidP="007E3664">
      <w:pPr>
        <w:jc w:val="center"/>
        <w:rPr>
          <w:rFonts w:ascii="Cambria" w:hAnsi="Cambria"/>
          <w:sz w:val="28"/>
          <w:szCs w:val="28"/>
        </w:rPr>
      </w:pPr>
    </w:p>
    <w:p w14:paraId="5D671C20" w14:textId="77777777" w:rsidR="007E3664" w:rsidRDefault="007E3664" w:rsidP="007E3664">
      <w:pPr>
        <w:jc w:val="center"/>
        <w:rPr>
          <w:rFonts w:ascii="Cambria" w:hAnsi="Cambria"/>
          <w:sz w:val="28"/>
          <w:szCs w:val="28"/>
        </w:rPr>
      </w:pPr>
    </w:p>
    <w:p w14:paraId="57AEE0E6" w14:textId="77777777" w:rsidR="007E3664" w:rsidRDefault="007E3664" w:rsidP="007E3664">
      <w:pPr>
        <w:jc w:val="center"/>
        <w:rPr>
          <w:rFonts w:ascii="Cambria" w:hAnsi="Cambria"/>
          <w:sz w:val="28"/>
          <w:szCs w:val="28"/>
        </w:rPr>
      </w:pPr>
    </w:p>
    <w:p w14:paraId="6AF6B942" w14:textId="77777777" w:rsidR="007E3664" w:rsidRDefault="007E3664" w:rsidP="007E3664">
      <w:pPr>
        <w:jc w:val="center"/>
        <w:rPr>
          <w:rFonts w:ascii="Cambria" w:hAnsi="Cambria"/>
          <w:sz w:val="28"/>
          <w:szCs w:val="28"/>
        </w:rPr>
      </w:pPr>
    </w:p>
    <w:p w14:paraId="162E13C9" w14:textId="77777777" w:rsidR="007E3664" w:rsidRDefault="007E3664" w:rsidP="007E3664">
      <w:pPr>
        <w:jc w:val="center"/>
        <w:rPr>
          <w:rFonts w:ascii="Cambria" w:hAnsi="Cambria"/>
          <w:sz w:val="28"/>
          <w:szCs w:val="28"/>
        </w:rPr>
      </w:pPr>
    </w:p>
    <w:p w14:paraId="00B9D4C6" w14:textId="77777777" w:rsidR="007E3664" w:rsidRDefault="007E3664" w:rsidP="007E3664">
      <w:pPr>
        <w:jc w:val="center"/>
        <w:rPr>
          <w:rFonts w:ascii="Cambria" w:hAnsi="Cambria"/>
          <w:sz w:val="28"/>
          <w:szCs w:val="28"/>
        </w:rPr>
      </w:pPr>
    </w:p>
    <w:p w14:paraId="74245FBB" w14:textId="77777777" w:rsidR="007E3664" w:rsidRDefault="007E3664" w:rsidP="007E3664">
      <w:pPr>
        <w:jc w:val="center"/>
        <w:rPr>
          <w:rFonts w:ascii="Cambria" w:hAnsi="Cambria"/>
          <w:sz w:val="28"/>
          <w:szCs w:val="28"/>
        </w:rPr>
      </w:pPr>
    </w:p>
    <w:p w14:paraId="327984CB" w14:textId="77777777" w:rsidR="007E3664" w:rsidRPr="00BA3966" w:rsidRDefault="007E3664" w:rsidP="007E3664">
      <w:pPr>
        <w:spacing w:line="256" w:lineRule="auto"/>
        <w:ind w:firstLine="709"/>
        <w:jc w:val="both"/>
        <w:rPr>
          <w:rFonts w:ascii="Cambria" w:hAnsi="Cambria"/>
          <w:sz w:val="24"/>
          <w:szCs w:val="24"/>
        </w:rPr>
      </w:pPr>
      <w:r w:rsidRPr="00BA3966">
        <w:rPr>
          <w:rFonts w:ascii="Cambria" w:hAnsi="Cambria"/>
          <w:sz w:val="24"/>
          <w:szCs w:val="24"/>
        </w:rPr>
        <w:lastRenderedPageBreak/>
        <w:t xml:space="preserve">Sukladno članku </w:t>
      </w:r>
      <w:r>
        <w:rPr>
          <w:rFonts w:ascii="Cambria" w:hAnsi="Cambria"/>
          <w:sz w:val="24"/>
          <w:szCs w:val="24"/>
        </w:rPr>
        <w:t>80. Zakona o proračunu (Narodne novine br. 144/21) i članku 23</w:t>
      </w:r>
      <w:r w:rsidRPr="00BA3966">
        <w:rPr>
          <w:rFonts w:ascii="Cambria" w:hAnsi="Cambria"/>
          <w:sz w:val="24"/>
          <w:szCs w:val="24"/>
        </w:rPr>
        <w:t xml:space="preserve">. Pravilnika o polugodišnjem i godišnjem izvještaju o izvršenju proračuna (Narodne novine br. </w:t>
      </w:r>
      <w:r>
        <w:rPr>
          <w:rFonts w:ascii="Cambria" w:hAnsi="Cambria"/>
          <w:sz w:val="24"/>
          <w:szCs w:val="24"/>
        </w:rPr>
        <w:t>85/23</w:t>
      </w:r>
      <w:r w:rsidRPr="00BA3966">
        <w:rPr>
          <w:rFonts w:ascii="Cambria" w:hAnsi="Cambria"/>
          <w:sz w:val="24"/>
          <w:szCs w:val="24"/>
        </w:rPr>
        <w:t xml:space="preserve">), </w:t>
      </w:r>
      <w:r>
        <w:rPr>
          <w:rFonts w:ascii="Cambria" w:hAnsi="Cambria"/>
          <w:sz w:val="24"/>
          <w:szCs w:val="24"/>
        </w:rPr>
        <w:t>Polug</w:t>
      </w:r>
      <w:r w:rsidRPr="00BA3966">
        <w:rPr>
          <w:rFonts w:ascii="Cambria" w:hAnsi="Cambria"/>
          <w:sz w:val="24"/>
          <w:szCs w:val="24"/>
        </w:rPr>
        <w:t>odišnji izvještaj o izvršenju proračuna sadrži:</w:t>
      </w:r>
    </w:p>
    <w:p w14:paraId="7AE82880" w14:textId="77777777" w:rsidR="007E3664" w:rsidRDefault="007E3664" w:rsidP="007E3664">
      <w:pPr>
        <w:tabs>
          <w:tab w:val="left" w:pos="990"/>
        </w:tabs>
        <w:rPr>
          <w:rFonts w:ascii="Cambria" w:hAnsi="Cambria"/>
          <w:b/>
          <w:bCs/>
          <w:sz w:val="28"/>
          <w:szCs w:val="28"/>
        </w:rPr>
      </w:pPr>
    </w:p>
    <w:p w14:paraId="37669EA7" w14:textId="77777777" w:rsidR="007E3664" w:rsidRDefault="007E3664" w:rsidP="007E3664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76E132B9" w14:textId="77777777" w:rsidR="007E3664" w:rsidRDefault="007E3664" w:rsidP="007E3664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3863DD0B" w14:textId="77777777" w:rsidR="007E3664" w:rsidRPr="00BA3966" w:rsidRDefault="007E3664" w:rsidP="007E3664">
      <w:pPr>
        <w:jc w:val="center"/>
        <w:rPr>
          <w:rFonts w:ascii="Cambria" w:hAnsi="Cambria"/>
          <w:b/>
          <w:bCs/>
          <w:sz w:val="28"/>
          <w:szCs w:val="28"/>
        </w:rPr>
      </w:pPr>
      <w:r w:rsidRPr="00BA3966">
        <w:rPr>
          <w:rFonts w:ascii="Cambria" w:hAnsi="Cambria"/>
          <w:b/>
          <w:bCs/>
          <w:sz w:val="28"/>
          <w:szCs w:val="28"/>
        </w:rPr>
        <w:t xml:space="preserve">IZVJEŠTAJ </w:t>
      </w:r>
    </w:p>
    <w:p w14:paraId="6A23AFF5" w14:textId="77777777" w:rsidR="007E3664" w:rsidRPr="00BA3966" w:rsidRDefault="007E3664" w:rsidP="007E3664">
      <w:pPr>
        <w:jc w:val="center"/>
        <w:rPr>
          <w:rFonts w:ascii="Cambria" w:hAnsi="Cambria"/>
          <w:b/>
          <w:bCs/>
          <w:sz w:val="28"/>
          <w:szCs w:val="28"/>
        </w:rPr>
      </w:pPr>
      <w:r w:rsidRPr="00BA3966">
        <w:rPr>
          <w:rFonts w:ascii="Cambria" w:hAnsi="Cambria"/>
          <w:b/>
          <w:bCs/>
          <w:sz w:val="28"/>
          <w:szCs w:val="28"/>
        </w:rPr>
        <w:t>o zaduživanju na domaćem i stranom tržištu novca i kapitala</w:t>
      </w:r>
    </w:p>
    <w:p w14:paraId="76223659" w14:textId="77777777" w:rsidR="007E3664" w:rsidRDefault="007E3664" w:rsidP="007E3664">
      <w:pPr>
        <w:jc w:val="center"/>
        <w:rPr>
          <w:rFonts w:ascii="Cambria" w:hAnsi="Cambria"/>
          <w:sz w:val="24"/>
          <w:szCs w:val="24"/>
        </w:rPr>
      </w:pPr>
    </w:p>
    <w:p w14:paraId="198BE733" w14:textId="77777777" w:rsidR="007E3664" w:rsidRDefault="007E3664" w:rsidP="007E3664">
      <w:pPr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Članak 1.</w:t>
      </w:r>
    </w:p>
    <w:p w14:paraId="2731548A" w14:textId="77777777" w:rsidR="007E3664" w:rsidRDefault="007E3664" w:rsidP="007E3664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Mogućnost zaduživanja uzimanjem kredita, zajmova i izdavanjem vrijednosnih papira jedinica lokalne i područne (regionalne) samouprave je propisana člankom 118. Zakona o proračunu (Narodne novine br. 144/21).</w:t>
      </w:r>
    </w:p>
    <w:p w14:paraId="2A84F0C6" w14:textId="77777777" w:rsidR="007E3664" w:rsidRDefault="007E3664" w:rsidP="007E3664">
      <w:pPr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Članak 2.</w:t>
      </w:r>
    </w:p>
    <w:p w14:paraId="4915B013" w14:textId="1E5C638F" w:rsidR="007E3664" w:rsidRDefault="007E3664" w:rsidP="007E3664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U razdoblju od 01.01.202</w:t>
      </w:r>
      <w:r w:rsidR="00FF4BC4">
        <w:rPr>
          <w:rFonts w:ascii="Cambria" w:hAnsi="Cambria"/>
          <w:sz w:val="24"/>
          <w:szCs w:val="24"/>
        </w:rPr>
        <w:t>4</w:t>
      </w:r>
      <w:r>
        <w:rPr>
          <w:rFonts w:ascii="Cambria" w:hAnsi="Cambria"/>
          <w:sz w:val="24"/>
          <w:szCs w:val="24"/>
        </w:rPr>
        <w:t>.g. do 30.06.202</w:t>
      </w:r>
      <w:r w:rsidR="00FF4BC4">
        <w:rPr>
          <w:rFonts w:ascii="Cambria" w:hAnsi="Cambria"/>
          <w:sz w:val="24"/>
          <w:szCs w:val="24"/>
        </w:rPr>
        <w:t>4</w:t>
      </w:r>
      <w:r>
        <w:rPr>
          <w:rFonts w:ascii="Cambria" w:hAnsi="Cambria"/>
          <w:sz w:val="24"/>
          <w:szCs w:val="24"/>
        </w:rPr>
        <w:t>.g. Općina Šodolovci nije imala novih zaduženja uzimanjem kredita, zajmova i izdavanjem vrijednosnih papira.</w:t>
      </w:r>
    </w:p>
    <w:p w14:paraId="6010A211" w14:textId="77777777" w:rsidR="007E3664" w:rsidRDefault="007E3664" w:rsidP="007E3664">
      <w:pPr>
        <w:jc w:val="both"/>
        <w:rPr>
          <w:rFonts w:ascii="Cambria" w:hAnsi="Cambria"/>
          <w:sz w:val="24"/>
          <w:szCs w:val="24"/>
        </w:rPr>
      </w:pPr>
    </w:p>
    <w:p w14:paraId="792645DB" w14:textId="77777777" w:rsidR="007E3664" w:rsidRDefault="007E3664" w:rsidP="007E3664">
      <w:pPr>
        <w:jc w:val="both"/>
        <w:rPr>
          <w:rFonts w:ascii="Cambria" w:hAnsi="Cambria"/>
          <w:sz w:val="24"/>
          <w:szCs w:val="24"/>
        </w:rPr>
      </w:pPr>
    </w:p>
    <w:p w14:paraId="4C52E10A" w14:textId="77777777" w:rsidR="007E3664" w:rsidRDefault="007E3664" w:rsidP="007E3664">
      <w:pPr>
        <w:jc w:val="both"/>
        <w:rPr>
          <w:rFonts w:ascii="Cambria" w:hAnsi="Cambria"/>
          <w:sz w:val="24"/>
          <w:szCs w:val="24"/>
        </w:rPr>
      </w:pPr>
    </w:p>
    <w:p w14:paraId="2290077D" w14:textId="77777777" w:rsidR="007E3664" w:rsidRPr="00BA3966" w:rsidRDefault="007E3664" w:rsidP="007E3664">
      <w:pPr>
        <w:spacing w:line="256" w:lineRule="auto"/>
        <w:ind w:firstLine="709"/>
        <w:jc w:val="both"/>
        <w:rPr>
          <w:rFonts w:ascii="Cambria" w:hAnsi="Cambria"/>
          <w:sz w:val="24"/>
          <w:szCs w:val="24"/>
        </w:rPr>
      </w:pPr>
      <w:r w:rsidRPr="00BA3966">
        <w:rPr>
          <w:rFonts w:ascii="Cambria" w:hAnsi="Cambria"/>
          <w:sz w:val="24"/>
          <w:szCs w:val="24"/>
        </w:rPr>
        <w:t xml:space="preserve">Sukladno članku </w:t>
      </w:r>
      <w:r>
        <w:rPr>
          <w:rFonts w:ascii="Cambria" w:hAnsi="Cambria"/>
          <w:sz w:val="24"/>
          <w:szCs w:val="24"/>
        </w:rPr>
        <w:t>80. Zakona o proračunu (Narodne novine br. 144/21) i članku 23</w:t>
      </w:r>
      <w:r w:rsidRPr="00BA3966">
        <w:rPr>
          <w:rFonts w:ascii="Cambria" w:hAnsi="Cambria"/>
          <w:sz w:val="24"/>
          <w:szCs w:val="24"/>
        </w:rPr>
        <w:t xml:space="preserve">. Pravilnika o polugodišnjem i godišnjem izvještaju o izvršenju proračuna (Narodne novine br. </w:t>
      </w:r>
      <w:r>
        <w:rPr>
          <w:rFonts w:ascii="Cambria" w:hAnsi="Cambria"/>
          <w:sz w:val="24"/>
          <w:szCs w:val="24"/>
        </w:rPr>
        <w:t>85/23</w:t>
      </w:r>
      <w:r w:rsidRPr="00BA3966">
        <w:rPr>
          <w:rFonts w:ascii="Cambria" w:hAnsi="Cambria"/>
          <w:sz w:val="24"/>
          <w:szCs w:val="24"/>
        </w:rPr>
        <w:t xml:space="preserve">), </w:t>
      </w:r>
      <w:r>
        <w:rPr>
          <w:rFonts w:ascii="Cambria" w:hAnsi="Cambria"/>
          <w:sz w:val="24"/>
          <w:szCs w:val="24"/>
        </w:rPr>
        <w:t>Polug</w:t>
      </w:r>
      <w:r w:rsidRPr="00BA3966">
        <w:rPr>
          <w:rFonts w:ascii="Cambria" w:hAnsi="Cambria"/>
          <w:sz w:val="24"/>
          <w:szCs w:val="24"/>
        </w:rPr>
        <w:t>odišnji izvještaj o izvršenju proračuna sadrži:</w:t>
      </w:r>
    </w:p>
    <w:p w14:paraId="0A7C0B7F" w14:textId="77777777" w:rsidR="007E3664" w:rsidRDefault="007E3664" w:rsidP="007E3664">
      <w:pPr>
        <w:spacing w:line="254" w:lineRule="auto"/>
      </w:pPr>
    </w:p>
    <w:p w14:paraId="53D1CCBF" w14:textId="77777777" w:rsidR="007E3664" w:rsidRDefault="007E3664" w:rsidP="007E3664">
      <w:pPr>
        <w:spacing w:line="254" w:lineRule="auto"/>
      </w:pPr>
    </w:p>
    <w:p w14:paraId="32A88B69" w14:textId="77777777" w:rsidR="007E3664" w:rsidRPr="002121CA" w:rsidRDefault="007E3664" w:rsidP="007E3664">
      <w:pPr>
        <w:spacing w:line="254" w:lineRule="auto"/>
        <w:jc w:val="center"/>
        <w:rPr>
          <w:rFonts w:ascii="Cambria" w:hAnsi="Cambria"/>
          <w:b/>
          <w:bCs/>
          <w:sz w:val="28"/>
          <w:szCs w:val="28"/>
        </w:rPr>
      </w:pPr>
      <w:r w:rsidRPr="002121CA">
        <w:rPr>
          <w:rFonts w:ascii="Cambria" w:hAnsi="Cambria"/>
          <w:b/>
          <w:bCs/>
          <w:sz w:val="28"/>
          <w:szCs w:val="28"/>
        </w:rPr>
        <w:t>IZVJEŠTAJ</w:t>
      </w:r>
    </w:p>
    <w:p w14:paraId="06F914B0" w14:textId="77777777" w:rsidR="007E3664" w:rsidRDefault="007E3664" w:rsidP="007E3664">
      <w:pPr>
        <w:spacing w:line="254" w:lineRule="auto"/>
        <w:jc w:val="center"/>
        <w:rPr>
          <w:rFonts w:ascii="Cambria" w:hAnsi="Cambria"/>
          <w:b/>
          <w:bCs/>
          <w:sz w:val="28"/>
          <w:szCs w:val="28"/>
        </w:rPr>
      </w:pPr>
      <w:r w:rsidRPr="002121CA">
        <w:rPr>
          <w:rFonts w:ascii="Cambria" w:hAnsi="Cambria"/>
          <w:b/>
          <w:bCs/>
          <w:sz w:val="28"/>
          <w:szCs w:val="28"/>
        </w:rPr>
        <w:t>o danim jamstvima i plaćan</w:t>
      </w:r>
      <w:r>
        <w:rPr>
          <w:rFonts w:ascii="Cambria" w:hAnsi="Cambria"/>
          <w:b/>
          <w:bCs/>
          <w:sz w:val="28"/>
          <w:szCs w:val="28"/>
        </w:rPr>
        <w:t>j</w:t>
      </w:r>
      <w:r w:rsidRPr="002121CA">
        <w:rPr>
          <w:rFonts w:ascii="Cambria" w:hAnsi="Cambria"/>
          <w:b/>
          <w:bCs/>
          <w:sz w:val="28"/>
          <w:szCs w:val="28"/>
        </w:rPr>
        <w:t>ima po protestiranim jamstvima</w:t>
      </w:r>
    </w:p>
    <w:p w14:paraId="1C9B59BD" w14:textId="77777777" w:rsidR="007E3664" w:rsidRDefault="007E3664" w:rsidP="007E3664">
      <w:pPr>
        <w:spacing w:line="254" w:lineRule="auto"/>
        <w:jc w:val="center"/>
        <w:rPr>
          <w:rFonts w:ascii="Cambria" w:hAnsi="Cambria"/>
          <w:b/>
          <w:bCs/>
          <w:sz w:val="28"/>
          <w:szCs w:val="28"/>
        </w:rPr>
      </w:pPr>
    </w:p>
    <w:p w14:paraId="0ECE6B2D" w14:textId="77777777" w:rsidR="007E3664" w:rsidRPr="00984F01" w:rsidRDefault="007E3664" w:rsidP="007E3664">
      <w:pPr>
        <w:spacing w:line="254" w:lineRule="auto"/>
        <w:jc w:val="center"/>
        <w:rPr>
          <w:rFonts w:ascii="Cambria" w:hAnsi="Cambria"/>
          <w:sz w:val="24"/>
          <w:szCs w:val="24"/>
        </w:rPr>
      </w:pPr>
      <w:r w:rsidRPr="00984F01">
        <w:rPr>
          <w:rFonts w:ascii="Cambria" w:hAnsi="Cambria"/>
          <w:sz w:val="24"/>
          <w:szCs w:val="24"/>
        </w:rPr>
        <w:t>Članak 1.</w:t>
      </w:r>
    </w:p>
    <w:p w14:paraId="1FF243B7" w14:textId="77777777" w:rsidR="007E3664" w:rsidRPr="00984F01" w:rsidRDefault="007E3664" w:rsidP="007E3664">
      <w:pPr>
        <w:spacing w:line="254" w:lineRule="auto"/>
        <w:jc w:val="both"/>
        <w:rPr>
          <w:rFonts w:ascii="Cambria" w:hAnsi="Cambria"/>
          <w:sz w:val="24"/>
          <w:szCs w:val="24"/>
        </w:rPr>
      </w:pPr>
      <w:r w:rsidRPr="00984F01">
        <w:rPr>
          <w:rFonts w:ascii="Cambria" w:hAnsi="Cambria"/>
          <w:sz w:val="24"/>
          <w:szCs w:val="24"/>
        </w:rPr>
        <w:t xml:space="preserve">Davanje jamstva jedinice lokalne i područne (regionalne samouprave) je propisano člankom </w:t>
      </w:r>
      <w:r>
        <w:rPr>
          <w:rFonts w:ascii="Cambria" w:hAnsi="Cambria"/>
          <w:sz w:val="24"/>
          <w:szCs w:val="24"/>
        </w:rPr>
        <w:t>129</w:t>
      </w:r>
      <w:r w:rsidRPr="00984F01">
        <w:rPr>
          <w:rFonts w:ascii="Cambria" w:hAnsi="Cambria"/>
          <w:sz w:val="24"/>
          <w:szCs w:val="24"/>
        </w:rPr>
        <w:t xml:space="preserve">. Zakona o proračunu (Narodne novine br. </w:t>
      </w:r>
      <w:r>
        <w:rPr>
          <w:rFonts w:ascii="Cambria" w:hAnsi="Cambria"/>
          <w:sz w:val="24"/>
          <w:szCs w:val="24"/>
        </w:rPr>
        <w:t>144/21</w:t>
      </w:r>
      <w:r w:rsidRPr="00984F01">
        <w:rPr>
          <w:rFonts w:ascii="Cambria" w:hAnsi="Cambria"/>
          <w:sz w:val="24"/>
          <w:szCs w:val="24"/>
        </w:rPr>
        <w:t>).</w:t>
      </w:r>
    </w:p>
    <w:p w14:paraId="2C1C76F5" w14:textId="77777777" w:rsidR="007E3664" w:rsidRPr="00984F01" w:rsidRDefault="007E3664" w:rsidP="007E3664">
      <w:pPr>
        <w:spacing w:line="254" w:lineRule="auto"/>
        <w:jc w:val="center"/>
        <w:rPr>
          <w:rFonts w:ascii="Cambria" w:hAnsi="Cambria"/>
          <w:sz w:val="24"/>
          <w:szCs w:val="24"/>
        </w:rPr>
      </w:pPr>
      <w:r w:rsidRPr="00984F01">
        <w:rPr>
          <w:rFonts w:ascii="Cambria" w:hAnsi="Cambria"/>
          <w:sz w:val="24"/>
          <w:szCs w:val="24"/>
        </w:rPr>
        <w:t>Članak 2.</w:t>
      </w:r>
    </w:p>
    <w:p w14:paraId="5B0C66AD" w14:textId="13395802" w:rsidR="007E3664" w:rsidRDefault="007E3664" w:rsidP="007E3664">
      <w:pPr>
        <w:spacing w:line="254" w:lineRule="auto"/>
        <w:jc w:val="both"/>
        <w:rPr>
          <w:rFonts w:ascii="Cambria" w:hAnsi="Cambria"/>
          <w:sz w:val="24"/>
          <w:szCs w:val="24"/>
        </w:rPr>
      </w:pPr>
      <w:r w:rsidRPr="00984F01">
        <w:rPr>
          <w:rFonts w:ascii="Cambria" w:hAnsi="Cambria"/>
          <w:sz w:val="24"/>
          <w:szCs w:val="24"/>
        </w:rPr>
        <w:t>U razdoblju od 01.01.2</w:t>
      </w:r>
      <w:r>
        <w:rPr>
          <w:rFonts w:ascii="Cambria" w:hAnsi="Cambria"/>
          <w:sz w:val="24"/>
          <w:szCs w:val="24"/>
        </w:rPr>
        <w:t>02</w:t>
      </w:r>
      <w:r w:rsidR="008D2279">
        <w:rPr>
          <w:rFonts w:ascii="Cambria" w:hAnsi="Cambria"/>
          <w:sz w:val="24"/>
          <w:szCs w:val="24"/>
        </w:rPr>
        <w:t>4</w:t>
      </w:r>
      <w:r w:rsidRPr="00984F01">
        <w:rPr>
          <w:rFonts w:ascii="Cambria" w:hAnsi="Cambria"/>
          <w:sz w:val="24"/>
          <w:szCs w:val="24"/>
        </w:rPr>
        <w:t>.g. do 3</w:t>
      </w:r>
      <w:r>
        <w:rPr>
          <w:rFonts w:ascii="Cambria" w:hAnsi="Cambria"/>
          <w:sz w:val="24"/>
          <w:szCs w:val="24"/>
        </w:rPr>
        <w:t>0</w:t>
      </w:r>
      <w:r w:rsidRPr="00984F01">
        <w:rPr>
          <w:rFonts w:ascii="Cambria" w:hAnsi="Cambria"/>
          <w:sz w:val="24"/>
          <w:szCs w:val="24"/>
        </w:rPr>
        <w:t>.</w:t>
      </w:r>
      <w:r>
        <w:rPr>
          <w:rFonts w:ascii="Cambria" w:hAnsi="Cambria"/>
          <w:sz w:val="24"/>
          <w:szCs w:val="24"/>
        </w:rPr>
        <w:t>06</w:t>
      </w:r>
      <w:r w:rsidRPr="00984F01">
        <w:rPr>
          <w:rFonts w:ascii="Cambria" w:hAnsi="Cambria"/>
          <w:sz w:val="24"/>
          <w:szCs w:val="24"/>
        </w:rPr>
        <w:t>.20</w:t>
      </w:r>
      <w:r>
        <w:rPr>
          <w:rFonts w:ascii="Cambria" w:hAnsi="Cambria"/>
          <w:sz w:val="24"/>
          <w:szCs w:val="24"/>
        </w:rPr>
        <w:t>2</w:t>
      </w:r>
      <w:r w:rsidR="008D2279">
        <w:rPr>
          <w:rFonts w:ascii="Cambria" w:hAnsi="Cambria"/>
          <w:sz w:val="24"/>
          <w:szCs w:val="24"/>
        </w:rPr>
        <w:t>4</w:t>
      </w:r>
      <w:r w:rsidRPr="00984F01">
        <w:rPr>
          <w:rFonts w:ascii="Cambria" w:hAnsi="Cambria"/>
          <w:sz w:val="24"/>
          <w:szCs w:val="24"/>
        </w:rPr>
        <w:t xml:space="preserve">.g. Općina Šodolovci </w:t>
      </w:r>
      <w:r>
        <w:rPr>
          <w:rFonts w:ascii="Cambria" w:hAnsi="Cambria"/>
          <w:sz w:val="24"/>
          <w:szCs w:val="24"/>
        </w:rPr>
        <w:t>nije izdavala jamstva sukladno članku 129. Zakona o proračunu, ali su izdavani sljedeći instrumenti osiguranja plaćanja ili urednog ispunjenja ugovornih obveza za provedbu projekata: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0"/>
        <w:gridCol w:w="1683"/>
        <w:gridCol w:w="1326"/>
        <w:gridCol w:w="1550"/>
        <w:gridCol w:w="1405"/>
        <w:gridCol w:w="2037"/>
        <w:gridCol w:w="1354"/>
      </w:tblGrid>
      <w:tr w:rsidR="007E3664" w14:paraId="068DB9AD" w14:textId="77777777" w:rsidTr="004624F4">
        <w:trPr>
          <w:trHeight w:val="859"/>
        </w:trPr>
        <w:tc>
          <w:tcPr>
            <w:tcW w:w="700" w:type="dxa"/>
            <w:shd w:val="clear" w:color="auto" w:fill="2F5496" w:themeFill="accent1" w:themeFillShade="BF"/>
          </w:tcPr>
          <w:p w14:paraId="05CBD43E" w14:textId="77777777" w:rsidR="007E3664" w:rsidRPr="00BB3186" w:rsidRDefault="007E3664" w:rsidP="004624F4">
            <w:pPr>
              <w:spacing w:line="254" w:lineRule="auto"/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 w:rsidRPr="00BB3186">
              <w:rPr>
                <w:rFonts w:ascii="Cambria" w:hAnsi="Cambria"/>
                <w:b/>
                <w:bCs/>
                <w:color w:val="FFFFFF" w:themeColor="background1"/>
              </w:rPr>
              <w:lastRenderedPageBreak/>
              <w:t>R.br.</w:t>
            </w:r>
          </w:p>
        </w:tc>
        <w:tc>
          <w:tcPr>
            <w:tcW w:w="1683" w:type="dxa"/>
            <w:shd w:val="clear" w:color="auto" w:fill="2F5496" w:themeFill="accent1" w:themeFillShade="BF"/>
          </w:tcPr>
          <w:p w14:paraId="7799F662" w14:textId="77777777" w:rsidR="007E3664" w:rsidRPr="00BB3186" w:rsidRDefault="007E3664" w:rsidP="004624F4">
            <w:pPr>
              <w:spacing w:line="254" w:lineRule="auto"/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 w:rsidRPr="00BB3186">
              <w:rPr>
                <w:rFonts w:ascii="Cambria" w:hAnsi="Cambria"/>
                <w:b/>
                <w:bCs/>
                <w:color w:val="FFFFFF" w:themeColor="background1"/>
              </w:rPr>
              <w:t>Broj vrijednosnog papira</w:t>
            </w:r>
          </w:p>
        </w:tc>
        <w:tc>
          <w:tcPr>
            <w:tcW w:w="1326" w:type="dxa"/>
            <w:shd w:val="clear" w:color="auto" w:fill="2F5496" w:themeFill="accent1" w:themeFillShade="BF"/>
          </w:tcPr>
          <w:p w14:paraId="688DFFB7" w14:textId="77777777" w:rsidR="007E3664" w:rsidRPr="00BB3186" w:rsidRDefault="007E3664" w:rsidP="004624F4">
            <w:pPr>
              <w:spacing w:line="254" w:lineRule="auto"/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 w:rsidRPr="00BB3186">
              <w:rPr>
                <w:rFonts w:ascii="Cambria" w:hAnsi="Cambria"/>
                <w:b/>
                <w:bCs/>
                <w:color w:val="FFFFFF" w:themeColor="background1"/>
              </w:rPr>
              <w:t>Datum izdatka</w:t>
            </w:r>
          </w:p>
        </w:tc>
        <w:tc>
          <w:tcPr>
            <w:tcW w:w="1550" w:type="dxa"/>
            <w:shd w:val="clear" w:color="auto" w:fill="2F5496" w:themeFill="accent1" w:themeFillShade="BF"/>
          </w:tcPr>
          <w:p w14:paraId="2A9801E6" w14:textId="77777777" w:rsidR="007E3664" w:rsidRPr="00BB3186" w:rsidRDefault="007E3664" w:rsidP="004624F4">
            <w:pPr>
              <w:spacing w:line="254" w:lineRule="auto"/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 w:rsidRPr="00BB3186">
              <w:rPr>
                <w:rFonts w:ascii="Cambria" w:hAnsi="Cambria"/>
                <w:b/>
                <w:bCs/>
                <w:color w:val="FFFFFF" w:themeColor="background1"/>
              </w:rPr>
              <w:t>Vrsta vrijednosnog papira</w:t>
            </w:r>
          </w:p>
        </w:tc>
        <w:tc>
          <w:tcPr>
            <w:tcW w:w="1405" w:type="dxa"/>
            <w:shd w:val="clear" w:color="auto" w:fill="2F5496" w:themeFill="accent1" w:themeFillShade="BF"/>
          </w:tcPr>
          <w:p w14:paraId="248D960B" w14:textId="77777777" w:rsidR="007E3664" w:rsidRPr="00BB3186" w:rsidRDefault="007E3664" w:rsidP="004624F4">
            <w:pPr>
              <w:spacing w:line="254" w:lineRule="auto"/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 w:rsidRPr="00BB3186">
              <w:rPr>
                <w:rFonts w:ascii="Cambria" w:hAnsi="Cambria"/>
                <w:b/>
                <w:bCs/>
                <w:color w:val="FFFFFF" w:themeColor="background1"/>
              </w:rPr>
              <w:t>Naziv primatelja</w:t>
            </w:r>
          </w:p>
        </w:tc>
        <w:tc>
          <w:tcPr>
            <w:tcW w:w="2037" w:type="dxa"/>
            <w:shd w:val="clear" w:color="auto" w:fill="2F5496" w:themeFill="accent1" w:themeFillShade="BF"/>
          </w:tcPr>
          <w:p w14:paraId="66C1F464" w14:textId="77777777" w:rsidR="007E3664" w:rsidRPr="00BB3186" w:rsidRDefault="007E3664" w:rsidP="004624F4">
            <w:pPr>
              <w:spacing w:line="254" w:lineRule="auto"/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 w:rsidRPr="00BB3186">
              <w:rPr>
                <w:rFonts w:ascii="Cambria" w:hAnsi="Cambria"/>
                <w:b/>
                <w:bCs/>
                <w:color w:val="FFFFFF" w:themeColor="background1"/>
              </w:rPr>
              <w:t>Svrha izdavanja</w:t>
            </w:r>
          </w:p>
        </w:tc>
        <w:tc>
          <w:tcPr>
            <w:tcW w:w="1354" w:type="dxa"/>
            <w:shd w:val="clear" w:color="auto" w:fill="2F5496" w:themeFill="accent1" w:themeFillShade="BF"/>
          </w:tcPr>
          <w:p w14:paraId="39C99CB6" w14:textId="77777777" w:rsidR="007E3664" w:rsidRPr="00BB3186" w:rsidRDefault="007E3664" w:rsidP="004624F4">
            <w:pPr>
              <w:spacing w:line="254" w:lineRule="auto"/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 w:rsidRPr="00BB3186">
              <w:rPr>
                <w:rFonts w:ascii="Cambria" w:hAnsi="Cambria"/>
                <w:b/>
                <w:bCs/>
                <w:color w:val="FFFFFF" w:themeColor="background1"/>
              </w:rPr>
              <w:t>Vrijednost</w:t>
            </w:r>
            <w:r>
              <w:rPr>
                <w:rFonts w:ascii="Cambria" w:hAnsi="Cambria"/>
                <w:b/>
                <w:bCs/>
                <w:color w:val="FFFFFF" w:themeColor="background1"/>
              </w:rPr>
              <w:t xml:space="preserve"> (€)</w:t>
            </w:r>
          </w:p>
        </w:tc>
      </w:tr>
      <w:tr w:rsidR="006A7AD9" w14:paraId="2D3C7F4E" w14:textId="77777777" w:rsidTr="004624F4">
        <w:tc>
          <w:tcPr>
            <w:tcW w:w="700" w:type="dxa"/>
            <w:vAlign w:val="center"/>
          </w:tcPr>
          <w:p w14:paraId="0618E73C" w14:textId="77777777" w:rsidR="006A7AD9" w:rsidRPr="00BB3186" w:rsidRDefault="006A7AD9" w:rsidP="004624F4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</w:t>
            </w:r>
          </w:p>
        </w:tc>
        <w:tc>
          <w:tcPr>
            <w:tcW w:w="1683" w:type="dxa"/>
            <w:vAlign w:val="center"/>
          </w:tcPr>
          <w:p w14:paraId="046BA3EB" w14:textId="4C63E278" w:rsidR="006A7AD9" w:rsidRPr="00BB3186" w:rsidRDefault="006A7AD9" w:rsidP="004624F4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OV-4543/2024</w:t>
            </w:r>
          </w:p>
        </w:tc>
        <w:tc>
          <w:tcPr>
            <w:tcW w:w="1326" w:type="dxa"/>
            <w:vAlign w:val="center"/>
          </w:tcPr>
          <w:p w14:paraId="307C2DE9" w14:textId="176DBFAC" w:rsidR="006A7AD9" w:rsidRPr="00BB3186" w:rsidRDefault="006A7AD9" w:rsidP="004624F4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04.04.2024.</w:t>
            </w:r>
          </w:p>
        </w:tc>
        <w:tc>
          <w:tcPr>
            <w:tcW w:w="1550" w:type="dxa"/>
            <w:vMerge w:val="restart"/>
            <w:vAlign w:val="center"/>
          </w:tcPr>
          <w:p w14:paraId="26FA1EAF" w14:textId="64B60633" w:rsidR="006A7AD9" w:rsidRPr="00BB3186" w:rsidRDefault="006A7AD9" w:rsidP="004624F4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BJANKO ZADUŽNICA</w:t>
            </w:r>
          </w:p>
        </w:tc>
        <w:tc>
          <w:tcPr>
            <w:tcW w:w="1405" w:type="dxa"/>
            <w:vMerge w:val="restart"/>
            <w:vAlign w:val="center"/>
          </w:tcPr>
          <w:p w14:paraId="67E4DD7B" w14:textId="11DFEA30" w:rsidR="006A7AD9" w:rsidRPr="0024241D" w:rsidRDefault="006A7AD9" w:rsidP="004624F4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Zajedničko vijeće općina Vukovar</w:t>
            </w:r>
          </w:p>
        </w:tc>
        <w:tc>
          <w:tcPr>
            <w:tcW w:w="2037" w:type="dxa"/>
            <w:vMerge w:val="restart"/>
          </w:tcPr>
          <w:p w14:paraId="5211B244" w14:textId="4EDEA81C" w:rsidR="006A7AD9" w:rsidRPr="00BB3186" w:rsidRDefault="006A7AD9" w:rsidP="004624F4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Jamstvo po Ugovoru (Adaptacija poslovne zgrade sa izgradnjom produžetka u Šodolovcima i izgradnja sportskog igrališta u Palači</w:t>
            </w:r>
          </w:p>
        </w:tc>
        <w:tc>
          <w:tcPr>
            <w:tcW w:w="1354" w:type="dxa"/>
            <w:vAlign w:val="center"/>
          </w:tcPr>
          <w:p w14:paraId="0BF0BAD7" w14:textId="43DBBF26" w:rsidR="006A7AD9" w:rsidRPr="00BB3186" w:rsidRDefault="006A7AD9" w:rsidP="004624F4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150.000,00</w:t>
            </w:r>
          </w:p>
        </w:tc>
      </w:tr>
      <w:tr w:rsidR="006A7AD9" w14:paraId="3D77865F" w14:textId="77777777" w:rsidTr="004624F4">
        <w:tc>
          <w:tcPr>
            <w:tcW w:w="700" w:type="dxa"/>
            <w:vAlign w:val="center"/>
          </w:tcPr>
          <w:p w14:paraId="04ECABD5" w14:textId="77777777" w:rsidR="006A7AD9" w:rsidRPr="00BB3186" w:rsidRDefault="006A7AD9" w:rsidP="006A7AD9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</w:t>
            </w:r>
          </w:p>
        </w:tc>
        <w:tc>
          <w:tcPr>
            <w:tcW w:w="1683" w:type="dxa"/>
            <w:vAlign w:val="center"/>
          </w:tcPr>
          <w:p w14:paraId="0688AB5A" w14:textId="0C4A6C86" w:rsidR="006A7AD9" w:rsidRPr="00BB3186" w:rsidRDefault="006A7AD9" w:rsidP="006A7AD9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OV-4544/2024</w:t>
            </w:r>
          </w:p>
        </w:tc>
        <w:tc>
          <w:tcPr>
            <w:tcW w:w="1326" w:type="dxa"/>
            <w:vAlign w:val="center"/>
          </w:tcPr>
          <w:p w14:paraId="44224C2D" w14:textId="3E1DC90A" w:rsidR="006A7AD9" w:rsidRPr="00BB3186" w:rsidRDefault="006A7AD9" w:rsidP="006A7AD9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04.04.2024.</w:t>
            </w:r>
          </w:p>
        </w:tc>
        <w:tc>
          <w:tcPr>
            <w:tcW w:w="1550" w:type="dxa"/>
            <w:vMerge/>
            <w:vAlign w:val="center"/>
          </w:tcPr>
          <w:p w14:paraId="72D121D4" w14:textId="069AB8CA" w:rsidR="006A7AD9" w:rsidRPr="00BB3186" w:rsidRDefault="006A7AD9" w:rsidP="006A7AD9">
            <w:pPr>
              <w:spacing w:line="254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405" w:type="dxa"/>
            <w:vMerge/>
            <w:vAlign w:val="center"/>
          </w:tcPr>
          <w:p w14:paraId="5C0BA6CB" w14:textId="77777777" w:rsidR="006A7AD9" w:rsidRPr="0024241D" w:rsidRDefault="006A7AD9" w:rsidP="006A7AD9">
            <w:pPr>
              <w:spacing w:line="254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037" w:type="dxa"/>
            <w:vMerge/>
          </w:tcPr>
          <w:p w14:paraId="460A9F6C" w14:textId="77777777" w:rsidR="006A7AD9" w:rsidRPr="00BB3186" w:rsidRDefault="006A7AD9" w:rsidP="006A7AD9">
            <w:pPr>
              <w:spacing w:line="254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354" w:type="dxa"/>
            <w:vAlign w:val="center"/>
          </w:tcPr>
          <w:p w14:paraId="2092DEBC" w14:textId="79226961" w:rsidR="006A7AD9" w:rsidRPr="00BB3186" w:rsidRDefault="006A7AD9" w:rsidP="006A7AD9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20.000,00</w:t>
            </w:r>
          </w:p>
        </w:tc>
      </w:tr>
      <w:tr w:rsidR="006A7AD9" w14:paraId="2DD22FCC" w14:textId="77777777" w:rsidTr="004624F4">
        <w:tc>
          <w:tcPr>
            <w:tcW w:w="700" w:type="dxa"/>
            <w:vAlign w:val="center"/>
          </w:tcPr>
          <w:p w14:paraId="2D6ACD92" w14:textId="77777777" w:rsidR="006A7AD9" w:rsidRDefault="006A7AD9" w:rsidP="006A7AD9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</w:t>
            </w:r>
          </w:p>
        </w:tc>
        <w:tc>
          <w:tcPr>
            <w:tcW w:w="1683" w:type="dxa"/>
            <w:vAlign w:val="center"/>
          </w:tcPr>
          <w:p w14:paraId="755D1275" w14:textId="2ACA37DA" w:rsidR="006A7AD9" w:rsidRDefault="006A7AD9" w:rsidP="006A7AD9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OV-4545/2024</w:t>
            </w:r>
          </w:p>
        </w:tc>
        <w:tc>
          <w:tcPr>
            <w:tcW w:w="1326" w:type="dxa"/>
            <w:vAlign w:val="center"/>
          </w:tcPr>
          <w:p w14:paraId="0E9A0A18" w14:textId="07B74F22" w:rsidR="006A7AD9" w:rsidRDefault="006A7AD9" w:rsidP="006A7AD9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04.04.2024.</w:t>
            </w:r>
          </w:p>
        </w:tc>
        <w:tc>
          <w:tcPr>
            <w:tcW w:w="1550" w:type="dxa"/>
            <w:vMerge/>
            <w:vAlign w:val="center"/>
          </w:tcPr>
          <w:p w14:paraId="4681EA4C" w14:textId="5DC176CE" w:rsidR="006A7AD9" w:rsidRDefault="006A7AD9" w:rsidP="006A7AD9">
            <w:pPr>
              <w:spacing w:line="254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405" w:type="dxa"/>
            <w:vMerge/>
            <w:vAlign w:val="center"/>
          </w:tcPr>
          <w:p w14:paraId="01064C91" w14:textId="61F7A61C" w:rsidR="006A7AD9" w:rsidRDefault="006A7AD9" w:rsidP="006A7AD9">
            <w:pPr>
              <w:spacing w:line="254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037" w:type="dxa"/>
            <w:vMerge/>
          </w:tcPr>
          <w:p w14:paraId="69B3F9D1" w14:textId="74AC61E0" w:rsidR="006A7AD9" w:rsidRPr="00BB3186" w:rsidRDefault="006A7AD9" w:rsidP="006A7AD9">
            <w:pPr>
              <w:spacing w:line="254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354" w:type="dxa"/>
            <w:vAlign w:val="center"/>
          </w:tcPr>
          <w:p w14:paraId="3883A809" w14:textId="05DB6174" w:rsidR="006A7AD9" w:rsidRDefault="006A7AD9" w:rsidP="006A7AD9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20.000,00</w:t>
            </w:r>
          </w:p>
        </w:tc>
      </w:tr>
      <w:tr w:rsidR="006A7AD9" w14:paraId="4F161DCF" w14:textId="77777777" w:rsidTr="004624F4">
        <w:tc>
          <w:tcPr>
            <w:tcW w:w="700" w:type="dxa"/>
            <w:vAlign w:val="center"/>
          </w:tcPr>
          <w:p w14:paraId="16C55F47" w14:textId="27D24218" w:rsidR="006A7AD9" w:rsidRDefault="00CE2C62" w:rsidP="006A7AD9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</w:t>
            </w:r>
          </w:p>
        </w:tc>
        <w:tc>
          <w:tcPr>
            <w:tcW w:w="1683" w:type="dxa"/>
            <w:vAlign w:val="center"/>
          </w:tcPr>
          <w:p w14:paraId="2CE4F3E5" w14:textId="46260141" w:rsidR="006A7AD9" w:rsidRDefault="006A7AD9" w:rsidP="006A7AD9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OV-4546/2024</w:t>
            </w:r>
          </w:p>
        </w:tc>
        <w:tc>
          <w:tcPr>
            <w:tcW w:w="1326" w:type="dxa"/>
            <w:vAlign w:val="center"/>
          </w:tcPr>
          <w:p w14:paraId="666D6E82" w14:textId="1338214C" w:rsidR="006A7AD9" w:rsidRDefault="006A7AD9" w:rsidP="006A7AD9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04.04.2024.</w:t>
            </w:r>
          </w:p>
        </w:tc>
        <w:tc>
          <w:tcPr>
            <w:tcW w:w="1550" w:type="dxa"/>
            <w:vMerge/>
            <w:vAlign w:val="center"/>
          </w:tcPr>
          <w:p w14:paraId="0F3554A9" w14:textId="77777777" w:rsidR="006A7AD9" w:rsidRDefault="006A7AD9" w:rsidP="006A7AD9">
            <w:pPr>
              <w:spacing w:line="254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405" w:type="dxa"/>
            <w:vMerge/>
            <w:vAlign w:val="center"/>
          </w:tcPr>
          <w:p w14:paraId="0BFD8C4C" w14:textId="77777777" w:rsidR="006A7AD9" w:rsidRDefault="006A7AD9" w:rsidP="006A7AD9">
            <w:pPr>
              <w:spacing w:line="254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037" w:type="dxa"/>
            <w:vMerge/>
          </w:tcPr>
          <w:p w14:paraId="18FBFC3B" w14:textId="77777777" w:rsidR="006A7AD9" w:rsidRPr="00BB3186" w:rsidRDefault="006A7AD9" w:rsidP="006A7AD9">
            <w:pPr>
              <w:spacing w:line="254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354" w:type="dxa"/>
            <w:vAlign w:val="center"/>
          </w:tcPr>
          <w:p w14:paraId="160814E4" w14:textId="0A12DEFF" w:rsidR="006A7AD9" w:rsidRDefault="006A7AD9" w:rsidP="006A7AD9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10.000,00</w:t>
            </w:r>
          </w:p>
        </w:tc>
      </w:tr>
      <w:tr w:rsidR="00CE2C62" w14:paraId="1EEF2C34" w14:textId="77777777" w:rsidTr="004624F4">
        <w:tc>
          <w:tcPr>
            <w:tcW w:w="700" w:type="dxa"/>
            <w:vAlign w:val="center"/>
          </w:tcPr>
          <w:p w14:paraId="25D6468C" w14:textId="1C958A1C" w:rsidR="00CE2C62" w:rsidRDefault="00CE2C62" w:rsidP="006A7AD9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5.</w:t>
            </w:r>
          </w:p>
        </w:tc>
        <w:tc>
          <w:tcPr>
            <w:tcW w:w="1683" w:type="dxa"/>
            <w:vAlign w:val="center"/>
          </w:tcPr>
          <w:p w14:paraId="285D3B22" w14:textId="42AD6CEC" w:rsidR="00CE2C62" w:rsidRDefault="00CE2C62" w:rsidP="006A7AD9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OV-6333/2024</w:t>
            </w:r>
          </w:p>
        </w:tc>
        <w:tc>
          <w:tcPr>
            <w:tcW w:w="1326" w:type="dxa"/>
            <w:vAlign w:val="center"/>
          </w:tcPr>
          <w:p w14:paraId="1BB24BC3" w14:textId="6D2A1A6E" w:rsidR="00CE2C62" w:rsidRDefault="00CE2C62" w:rsidP="006A7AD9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08.05.2024.</w:t>
            </w:r>
          </w:p>
        </w:tc>
        <w:tc>
          <w:tcPr>
            <w:tcW w:w="1550" w:type="dxa"/>
            <w:vMerge w:val="restart"/>
            <w:vAlign w:val="center"/>
          </w:tcPr>
          <w:p w14:paraId="22114B76" w14:textId="67BD945E" w:rsidR="00CE2C62" w:rsidRDefault="00CE2C62" w:rsidP="006A7AD9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BJANKO ZADUŽNICA</w:t>
            </w:r>
          </w:p>
        </w:tc>
        <w:tc>
          <w:tcPr>
            <w:tcW w:w="1405" w:type="dxa"/>
            <w:vMerge w:val="restart"/>
            <w:vAlign w:val="center"/>
          </w:tcPr>
          <w:p w14:paraId="0C88BC9F" w14:textId="019E93D5" w:rsidR="00CE2C62" w:rsidRDefault="00CE2C62" w:rsidP="006A7AD9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Ministarstvo turizma i sporta</w:t>
            </w:r>
          </w:p>
        </w:tc>
        <w:tc>
          <w:tcPr>
            <w:tcW w:w="2037" w:type="dxa"/>
            <w:vMerge w:val="restart"/>
          </w:tcPr>
          <w:p w14:paraId="74B8CF90" w14:textId="0C8B5709" w:rsidR="00CE2C62" w:rsidRPr="00BB3186" w:rsidRDefault="00CE2C62" w:rsidP="006A7AD9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Jamstvo po Ugovoru (Izgradnja i opremanje street workout igrališta u naselju Palača)</w:t>
            </w:r>
          </w:p>
        </w:tc>
        <w:tc>
          <w:tcPr>
            <w:tcW w:w="1354" w:type="dxa"/>
            <w:vAlign w:val="center"/>
          </w:tcPr>
          <w:p w14:paraId="70FFC32B" w14:textId="7E352320" w:rsidR="00CE2C62" w:rsidRDefault="00CE2C62" w:rsidP="006A7AD9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20.000,00</w:t>
            </w:r>
          </w:p>
        </w:tc>
      </w:tr>
      <w:tr w:rsidR="00CE2C62" w14:paraId="0B18C4E2" w14:textId="77777777" w:rsidTr="004624F4">
        <w:tc>
          <w:tcPr>
            <w:tcW w:w="700" w:type="dxa"/>
            <w:vAlign w:val="center"/>
          </w:tcPr>
          <w:p w14:paraId="13AD5B5A" w14:textId="1EA316F3" w:rsidR="00CE2C62" w:rsidRDefault="00CE2C62" w:rsidP="006A7AD9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6.</w:t>
            </w:r>
          </w:p>
        </w:tc>
        <w:tc>
          <w:tcPr>
            <w:tcW w:w="1683" w:type="dxa"/>
            <w:vAlign w:val="center"/>
          </w:tcPr>
          <w:p w14:paraId="7C964FF4" w14:textId="1C3C87DB" w:rsidR="00CE2C62" w:rsidRDefault="00CE2C62" w:rsidP="006A7AD9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OV-6334/2024</w:t>
            </w:r>
          </w:p>
        </w:tc>
        <w:tc>
          <w:tcPr>
            <w:tcW w:w="1326" w:type="dxa"/>
            <w:vAlign w:val="center"/>
          </w:tcPr>
          <w:p w14:paraId="2D862FB0" w14:textId="4B0B7043" w:rsidR="00CE2C62" w:rsidRDefault="00CE2C62" w:rsidP="006A7AD9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08.05.2024.</w:t>
            </w:r>
          </w:p>
        </w:tc>
        <w:tc>
          <w:tcPr>
            <w:tcW w:w="1550" w:type="dxa"/>
            <w:vMerge/>
            <w:vAlign w:val="center"/>
          </w:tcPr>
          <w:p w14:paraId="0FE04A15" w14:textId="77777777" w:rsidR="00CE2C62" w:rsidRDefault="00CE2C62" w:rsidP="006A7AD9">
            <w:pPr>
              <w:spacing w:line="254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405" w:type="dxa"/>
            <w:vMerge/>
            <w:vAlign w:val="center"/>
          </w:tcPr>
          <w:p w14:paraId="2A86C49F" w14:textId="77777777" w:rsidR="00CE2C62" w:rsidRDefault="00CE2C62" w:rsidP="006A7AD9">
            <w:pPr>
              <w:spacing w:line="254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037" w:type="dxa"/>
            <w:vMerge/>
          </w:tcPr>
          <w:p w14:paraId="0F31DC0F" w14:textId="77777777" w:rsidR="00CE2C62" w:rsidRPr="00BB3186" w:rsidRDefault="00CE2C62" w:rsidP="006A7AD9">
            <w:pPr>
              <w:spacing w:line="254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354" w:type="dxa"/>
            <w:vAlign w:val="center"/>
          </w:tcPr>
          <w:p w14:paraId="06D3EC31" w14:textId="638FD112" w:rsidR="00CE2C62" w:rsidRDefault="00CE2C62" w:rsidP="006A7AD9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20.000,00</w:t>
            </w:r>
          </w:p>
        </w:tc>
      </w:tr>
      <w:tr w:rsidR="006A7AD9" w14:paraId="2AAF3130" w14:textId="77777777" w:rsidTr="004624F4">
        <w:tc>
          <w:tcPr>
            <w:tcW w:w="700" w:type="dxa"/>
            <w:vAlign w:val="center"/>
          </w:tcPr>
          <w:p w14:paraId="767B78AE" w14:textId="076248AC" w:rsidR="006A7AD9" w:rsidRDefault="00CE2C62" w:rsidP="006A7AD9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7.</w:t>
            </w:r>
          </w:p>
        </w:tc>
        <w:tc>
          <w:tcPr>
            <w:tcW w:w="1683" w:type="dxa"/>
            <w:vAlign w:val="center"/>
          </w:tcPr>
          <w:p w14:paraId="79D1A87D" w14:textId="20582B77" w:rsidR="006A7AD9" w:rsidRDefault="00CE2C62" w:rsidP="006A7AD9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OV-2283/2024</w:t>
            </w:r>
          </w:p>
        </w:tc>
        <w:tc>
          <w:tcPr>
            <w:tcW w:w="1326" w:type="dxa"/>
            <w:vAlign w:val="center"/>
          </w:tcPr>
          <w:p w14:paraId="7B39B838" w14:textId="3C44E109" w:rsidR="006A7AD9" w:rsidRDefault="00CE2C62" w:rsidP="006A7AD9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22.08.2024.</w:t>
            </w:r>
          </w:p>
        </w:tc>
        <w:tc>
          <w:tcPr>
            <w:tcW w:w="1550" w:type="dxa"/>
            <w:vAlign w:val="center"/>
          </w:tcPr>
          <w:p w14:paraId="705D4370" w14:textId="1B5CB224" w:rsidR="006A7AD9" w:rsidRDefault="00CE2C62" w:rsidP="006A7AD9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BJANKO ZADUŽNICA</w:t>
            </w:r>
          </w:p>
        </w:tc>
        <w:tc>
          <w:tcPr>
            <w:tcW w:w="1405" w:type="dxa"/>
            <w:vAlign w:val="center"/>
          </w:tcPr>
          <w:p w14:paraId="44F10CB5" w14:textId="341D81B3" w:rsidR="006A7AD9" w:rsidRDefault="00CE2C62" w:rsidP="006A7AD9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Ministarstvo regionalnog razvoja i fondova EU</w:t>
            </w:r>
          </w:p>
        </w:tc>
        <w:tc>
          <w:tcPr>
            <w:tcW w:w="2037" w:type="dxa"/>
          </w:tcPr>
          <w:p w14:paraId="6E8160AE" w14:textId="76DACE80" w:rsidR="006A7AD9" w:rsidRPr="00BB3186" w:rsidRDefault="00CE2C62" w:rsidP="006A7AD9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Jamstvo po Ugovoru (Uređenje parkirališta javne površine ispred zgrade općine Šodolovci)</w:t>
            </w:r>
          </w:p>
        </w:tc>
        <w:tc>
          <w:tcPr>
            <w:tcW w:w="1354" w:type="dxa"/>
            <w:vAlign w:val="center"/>
          </w:tcPr>
          <w:p w14:paraId="7466E6BF" w14:textId="450C2F56" w:rsidR="006A7AD9" w:rsidRDefault="00CE2C62" w:rsidP="006A7AD9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30.000,00</w:t>
            </w:r>
          </w:p>
        </w:tc>
      </w:tr>
    </w:tbl>
    <w:p w14:paraId="7380665E" w14:textId="77777777" w:rsidR="007E3664" w:rsidRDefault="007E3664" w:rsidP="007E3664">
      <w:pPr>
        <w:spacing w:line="254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</w:t>
      </w:r>
    </w:p>
    <w:p w14:paraId="1FE42C5F" w14:textId="77777777" w:rsidR="007E3664" w:rsidRDefault="007E3664" w:rsidP="007E3664">
      <w:pPr>
        <w:spacing w:after="0" w:line="240" w:lineRule="auto"/>
        <w:rPr>
          <w:rFonts w:ascii="Cambria" w:hAnsi="Cambria"/>
        </w:rPr>
      </w:pPr>
    </w:p>
    <w:p w14:paraId="36BD5387" w14:textId="183A3F08" w:rsidR="00B04CA2" w:rsidRDefault="00B04CA2" w:rsidP="007E3664">
      <w:pPr>
        <w:spacing w:after="0" w:line="240" w:lineRule="auto"/>
        <w:rPr>
          <w:rFonts w:ascii="Cambria" w:hAnsi="Cambria"/>
        </w:rPr>
      </w:pPr>
    </w:p>
    <w:p w14:paraId="0D90D958" w14:textId="08EECABB" w:rsidR="00B04CA2" w:rsidRDefault="00B04CA2" w:rsidP="00B04CA2">
      <w:pPr>
        <w:spacing w:after="0" w:line="240" w:lineRule="auto"/>
        <w:jc w:val="center"/>
        <w:rPr>
          <w:rFonts w:ascii="Cambria" w:hAnsi="Cambria"/>
        </w:rPr>
      </w:pPr>
    </w:p>
    <w:p w14:paraId="4BE41F88" w14:textId="77777777" w:rsidR="00B04CA2" w:rsidRPr="00B011B9" w:rsidRDefault="00B04CA2" w:rsidP="00B04CA2">
      <w:pPr>
        <w:spacing w:after="0" w:line="240" w:lineRule="auto"/>
        <w:jc w:val="center"/>
        <w:rPr>
          <w:rFonts w:ascii="Cambria" w:eastAsia="Times New Roman" w:hAnsi="Cambria" w:cs="Times New Roman"/>
          <w:sz w:val="20"/>
          <w:szCs w:val="20"/>
          <w:lang w:eastAsia="hr-HR"/>
        </w:rPr>
      </w:pPr>
    </w:p>
    <w:p w14:paraId="3686BDCC" w14:textId="5B542D1E" w:rsidR="007A3BD5" w:rsidRPr="00B04CA2" w:rsidRDefault="00B04CA2" w:rsidP="007A3BD5">
      <w:pPr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V</w:t>
      </w:r>
      <w:r w:rsidR="007A3BD5" w:rsidRPr="00B04CA2">
        <w:rPr>
          <w:rFonts w:ascii="Cambria" w:hAnsi="Cambria"/>
          <w:b/>
          <w:bCs/>
          <w:sz w:val="28"/>
          <w:szCs w:val="28"/>
        </w:rPr>
        <w:t>. ZAVRŠNE ODREDBE</w:t>
      </w:r>
    </w:p>
    <w:p w14:paraId="3BA7DCDB" w14:textId="77777777" w:rsidR="00DD314F" w:rsidRPr="00B011B9" w:rsidRDefault="00DD314F" w:rsidP="00DD314F">
      <w:pPr>
        <w:jc w:val="center"/>
        <w:rPr>
          <w:rFonts w:ascii="Cambria" w:hAnsi="Cambria"/>
          <w:b/>
          <w:bCs/>
        </w:rPr>
      </w:pPr>
      <w:r w:rsidRPr="00B011B9">
        <w:rPr>
          <w:rFonts w:ascii="Cambria" w:hAnsi="Cambria"/>
          <w:b/>
          <w:bCs/>
        </w:rPr>
        <w:t xml:space="preserve">Članak </w:t>
      </w:r>
      <w:r>
        <w:rPr>
          <w:rFonts w:ascii="Cambria" w:hAnsi="Cambria"/>
          <w:b/>
          <w:bCs/>
        </w:rPr>
        <w:t>6</w:t>
      </w:r>
      <w:r w:rsidRPr="00B011B9">
        <w:rPr>
          <w:rFonts w:ascii="Cambria" w:hAnsi="Cambria"/>
          <w:b/>
          <w:bCs/>
        </w:rPr>
        <w:t>.</w:t>
      </w:r>
    </w:p>
    <w:p w14:paraId="31D08737" w14:textId="77777777" w:rsidR="00DD314F" w:rsidRPr="00DC615F" w:rsidRDefault="00DD314F" w:rsidP="00DD314F">
      <w:pPr>
        <w:spacing w:after="0"/>
        <w:jc w:val="both"/>
        <w:rPr>
          <w:rFonts w:ascii="Cambria" w:hAnsi="Cambria"/>
          <w:sz w:val="24"/>
          <w:szCs w:val="24"/>
        </w:rPr>
      </w:pPr>
      <w:r w:rsidRPr="00DC615F">
        <w:rPr>
          <w:rFonts w:ascii="Cambria" w:hAnsi="Cambria"/>
          <w:sz w:val="24"/>
          <w:szCs w:val="24"/>
        </w:rPr>
        <w:t xml:space="preserve">Polugodišnji izvještaj o izvršenju Proračuna Općine Šodolovci objavit će se na mrežnim stranicama Općine Šodolovci u roku od 15 dana od dana usvajanja od strane predstavničkog tijela. </w:t>
      </w:r>
    </w:p>
    <w:p w14:paraId="27E011AA" w14:textId="77777777" w:rsidR="00DD314F" w:rsidRPr="00DC615F" w:rsidRDefault="00DD314F" w:rsidP="00DD314F">
      <w:pPr>
        <w:spacing w:after="0"/>
        <w:jc w:val="both"/>
        <w:rPr>
          <w:rFonts w:ascii="Cambria" w:hAnsi="Cambria"/>
          <w:sz w:val="24"/>
          <w:szCs w:val="24"/>
        </w:rPr>
      </w:pPr>
      <w:r w:rsidRPr="00DC615F">
        <w:rPr>
          <w:rFonts w:ascii="Cambria" w:hAnsi="Cambria"/>
          <w:sz w:val="24"/>
          <w:szCs w:val="24"/>
        </w:rPr>
        <w:t xml:space="preserve">Opći i posebni dio Polugodišnjeg izvještaja o izvršenju Proračuna Općine Šodolovci objavit će se u „Službenom glasniku“ Općine Šodolovci. </w:t>
      </w:r>
    </w:p>
    <w:p w14:paraId="127ECE1F" w14:textId="77777777" w:rsidR="003E22F9" w:rsidRPr="00DC615F" w:rsidRDefault="003E22F9" w:rsidP="007A3BD5">
      <w:pPr>
        <w:spacing w:after="0"/>
        <w:rPr>
          <w:rFonts w:ascii="Cambria" w:hAnsi="Cambria"/>
          <w:sz w:val="24"/>
          <w:szCs w:val="24"/>
        </w:rPr>
      </w:pPr>
    </w:p>
    <w:p w14:paraId="580C6743" w14:textId="77777777" w:rsidR="003E22F9" w:rsidRPr="00DC615F" w:rsidRDefault="003E22F9" w:rsidP="003E22F9">
      <w:pPr>
        <w:spacing w:after="0"/>
        <w:rPr>
          <w:rFonts w:ascii="Cambria" w:hAnsi="Cambria"/>
          <w:sz w:val="24"/>
          <w:szCs w:val="24"/>
        </w:rPr>
      </w:pPr>
    </w:p>
    <w:p w14:paraId="02A6836D" w14:textId="6EE26B33" w:rsidR="003E22F9" w:rsidRPr="00DC615F" w:rsidRDefault="003E22F9" w:rsidP="003E22F9">
      <w:pPr>
        <w:tabs>
          <w:tab w:val="center" w:pos="7307"/>
        </w:tabs>
        <w:spacing w:after="0"/>
        <w:rPr>
          <w:rFonts w:ascii="Cambria" w:hAnsi="Cambria"/>
          <w:sz w:val="24"/>
          <w:szCs w:val="24"/>
        </w:rPr>
      </w:pPr>
      <w:r w:rsidRPr="00DC615F">
        <w:rPr>
          <w:rFonts w:ascii="Cambria" w:hAnsi="Cambria"/>
          <w:sz w:val="24"/>
          <w:szCs w:val="24"/>
        </w:rPr>
        <w:tab/>
        <w:t>PREDSJEDNIK OPĆINSKOG VIJEĆA</w:t>
      </w:r>
    </w:p>
    <w:p w14:paraId="304D62B5" w14:textId="7F377903" w:rsidR="003E22F9" w:rsidRPr="00DC615F" w:rsidRDefault="003E22F9" w:rsidP="003E22F9">
      <w:pPr>
        <w:tabs>
          <w:tab w:val="center" w:pos="7307"/>
        </w:tabs>
        <w:spacing w:after="0"/>
        <w:rPr>
          <w:rFonts w:ascii="Cambria" w:hAnsi="Cambria"/>
          <w:sz w:val="24"/>
          <w:szCs w:val="24"/>
        </w:rPr>
      </w:pPr>
      <w:r w:rsidRPr="00DC615F">
        <w:rPr>
          <w:rFonts w:ascii="Cambria" w:hAnsi="Cambria"/>
          <w:sz w:val="24"/>
          <w:szCs w:val="24"/>
        </w:rPr>
        <w:tab/>
        <w:t>Lazar Telenta</w:t>
      </w:r>
    </w:p>
    <w:p w14:paraId="2FD2C4CC" w14:textId="77777777" w:rsidR="00193C3A" w:rsidRPr="00DC615F" w:rsidRDefault="00193C3A" w:rsidP="00517DE5">
      <w:pPr>
        <w:pStyle w:val="Standard"/>
        <w:spacing w:after="0" w:line="240" w:lineRule="auto"/>
        <w:rPr>
          <w:rFonts w:ascii="Cambria" w:hAnsi="Cambria" w:cs="Times New Roman"/>
          <w:bCs/>
          <w:sz w:val="24"/>
          <w:szCs w:val="24"/>
        </w:rPr>
      </w:pPr>
    </w:p>
    <w:p w14:paraId="43D489C5" w14:textId="77777777" w:rsidR="00517DE5" w:rsidRPr="00DC615F" w:rsidRDefault="00517DE5" w:rsidP="00517DE5">
      <w:pPr>
        <w:pStyle w:val="Standard"/>
        <w:spacing w:after="0" w:line="240" w:lineRule="auto"/>
        <w:rPr>
          <w:rFonts w:ascii="Cambria" w:hAnsi="Cambria" w:cs="Times New Roman"/>
          <w:b/>
          <w:sz w:val="24"/>
          <w:szCs w:val="24"/>
        </w:rPr>
      </w:pPr>
    </w:p>
    <w:p w14:paraId="4BB6253B" w14:textId="68CD4FE2" w:rsidR="0008584D" w:rsidRPr="00DC615F" w:rsidRDefault="0008584D">
      <w:pPr>
        <w:rPr>
          <w:sz w:val="24"/>
          <w:szCs w:val="24"/>
        </w:rPr>
      </w:pPr>
    </w:p>
    <w:sectPr w:rsidR="0008584D" w:rsidRPr="00DC615F" w:rsidSect="00DC491A">
      <w:headerReference w:type="default" r:id="rId12"/>
      <w:pgSz w:w="11906" w:h="16838"/>
      <w:pgMar w:top="851" w:right="707" w:bottom="851" w:left="1134" w:header="708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0A57C3" w14:textId="77777777" w:rsidR="00E52AA3" w:rsidRDefault="00E52AA3" w:rsidP="00DC491A">
      <w:pPr>
        <w:spacing w:after="0" w:line="240" w:lineRule="auto"/>
      </w:pPr>
      <w:r>
        <w:separator/>
      </w:r>
    </w:p>
  </w:endnote>
  <w:endnote w:type="continuationSeparator" w:id="0">
    <w:p w14:paraId="40C02890" w14:textId="77777777" w:rsidR="00E52AA3" w:rsidRDefault="00E52AA3" w:rsidP="00DC4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867539"/>
      <w:docPartObj>
        <w:docPartGallery w:val="Page Numbers (Bottom of Page)"/>
        <w:docPartUnique/>
      </w:docPartObj>
    </w:sdtPr>
    <w:sdtContent>
      <w:p w14:paraId="25BDDF71" w14:textId="763FF64F" w:rsidR="00DC491A" w:rsidRDefault="00DC491A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0A4112D" w14:textId="77777777" w:rsidR="00DC491A" w:rsidRDefault="00DC491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B8CE1B" w14:textId="77777777" w:rsidR="00E52AA3" w:rsidRDefault="00E52AA3" w:rsidP="00DC491A">
      <w:pPr>
        <w:spacing w:after="0" w:line="240" w:lineRule="auto"/>
      </w:pPr>
      <w:r>
        <w:separator/>
      </w:r>
    </w:p>
  </w:footnote>
  <w:footnote w:type="continuationSeparator" w:id="0">
    <w:p w14:paraId="17767578" w14:textId="77777777" w:rsidR="00E52AA3" w:rsidRDefault="00E52AA3" w:rsidP="00DC49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D40FCE" w14:textId="6A54079C" w:rsidR="00DC491A" w:rsidRDefault="00DC491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FCDE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DF1073"/>
    <w:multiLevelType w:val="hybridMultilevel"/>
    <w:tmpl w:val="55122BC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471DB0"/>
    <w:multiLevelType w:val="hybridMultilevel"/>
    <w:tmpl w:val="EC8EA81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2562A"/>
    <w:multiLevelType w:val="hybridMultilevel"/>
    <w:tmpl w:val="A394E426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77DC1"/>
    <w:multiLevelType w:val="hybridMultilevel"/>
    <w:tmpl w:val="66DA305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57FD4"/>
    <w:multiLevelType w:val="hybridMultilevel"/>
    <w:tmpl w:val="86D4EEA8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CE31A2"/>
    <w:multiLevelType w:val="hybridMultilevel"/>
    <w:tmpl w:val="A4ECA5E4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1C3CB8"/>
    <w:multiLevelType w:val="hybridMultilevel"/>
    <w:tmpl w:val="A81E321C"/>
    <w:lvl w:ilvl="0" w:tplc="041A000F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760" w:hanging="360"/>
      </w:pPr>
    </w:lvl>
    <w:lvl w:ilvl="2" w:tplc="041A001B" w:tentative="1">
      <w:start w:val="1"/>
      <w:numFmt w:val="lowerRoman"/>
      <w:lvlText w:val="%3."/>
      <w:lvlJc w:val="right"/>
      <w:pPr>
        <w:ind w:left="6480" w:hanging="180"/>
      </w:pPr>
    </w:lvl>
    <w:lvl w:ilvl="3" w:tplc="041A000F" w:tentative="1">
      <w:start w:val="1"/>
      <w:numFmt w:val="decimal"/>
      <w:lvlText w:val="%4."/>
      <w:lvlJc w:val="left"/>
      <w:pPr>
        <w:ind w:left="7200" w:hanging="360"/>
      </w:pPr>
    </w:lvl>
    <w:lvl w:ilvl="4" w:tplc="041A0019" w:tentative="1">
      <w:start w:val="1"/>
      <w:numFmt w:val="lowerLetter"/>
      <w:lvlText w:val="%5."/>
      <w:lvlJc w:val="left"/>
      <w:pPr>
        <w:ind w:left="7920" w:hanging="360"/>
      </w:pPr>
    </w:lvl>
    <w:lvl w:ilvl="5" w:tplc="041A001B" w:tentative="1">
      <w:start w:val="1"/>
      <w:numFmt w:val="lowerRoman"/>
      <w:lvlText w:val="%6."/>
      <w:lvlJc w:val="right"/>
      <w:pPr>
        <w:ind w:left="8640" w:hanging="180"/>
      </w:pPr>
    </w:lvl>
    <w:lvl w:ilvl="6" w:tplc="041A000F" w:tentative="1">
      <w:start w:val="1"/>
      <w:numFmt w:val="decimal"/>
      <w:lvlText w:val="%7."/>
      <w:lvlJc w:val="left"/>
      <w:pPr>
        <w:ind w:left="9360" w:hanging="360"/>
      </w:pPr>
    </w:lvl>
    <w:lvl w:ilvl="7" w:tplc="041A0019" w:tentative="1">
      <w:start w:val="1"/>
      <w:numFmt w:val="lowerLetter"/>
      <w:lvlText w:val="%8."/>
      <w:lvlJc w:val="left"/>
      <w:pPr>
        <w:ind w:left="10080" w:hanging="360"/>
      </w:pPr>
    </w:lvl>
    <w:lvl w:ilvl="8" w:tplc="041A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8" w15:restartNumberingAfterBreak="0">
    <w:nsid w:val="5C9E6349"/>
    <w:multiLevelType w:val="hybridMultilevel"/>
    <w:tmpl w:val="943677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441E49"/>
    <w:multiLevelType w:val="hybridMultilevel"/>
    <w:tmpl w:val="0DC24114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DE79E0"/>
    <w:multiLevelType w:val="hybridMultilevel"/>
    <w:tmpl w:val="8864F01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0916215">
    <w:abstractNumId w:val="0"/>
  </w:num>
  <w:num w:numId="2" w16cid:durableId="667556077">
    <w:abstractNumId w:val="4"/>
  </w:num>
  <w:num w:numId="3" w16cid:durableId="1088772621">
    <w:abstractNumId w:val="7"/>
  </w:num>
  <w:num w:numId="4" w16cid:durableId="1908226243">
    <w:abstractNumId w:val="2"/>
  </w:num>
  <w:num w:numId="5" w16cid:durableId="771820087">
    <w:abstractNumId w:val="9"/>
  </w:num>
  <w:num w:numId="6" w16cid:durableId="228006471">
    <w:abstractNumId w:val="5"/>
  </w:num>
  <w:num w:numId="7" w16cid:durableId="1129323625">
    <w:abstractNumId w:val="3"/>
  </w:num>
  <w:num w:numId="8" w16cid:durableId="664020297">
    <w:abstractNumId w:val="6"/>
  </w:num>
  <w:num w:numId="9" w16cid:durableId="671185678">
    <w:abstractNumId w:val="1"/>
  </w:num>
  <w:num w:numId="10" w16cid:durableId="333382644">
    <w:abstractNumId w:val="8"/>
  </w:num>
  <w:num w:numId="11" w16cid:durableId="13220075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DE5"/>
    <w:rsid w:val="0001321A"/>
    <w:rsid w:val="000713F7"/>
    <w:rsid w:val="0008584D"/>
    <w:rsid w:val="0009445C"/>
    <w:rsid w:val="000C0AD9"/>
    <w:rsid w:val="000D0D68"/>
    <w:rsid w:val="000F4384"/>
    <w:rsid w:val="00156494"/>
    <w:rsid w:val="00173B10"/>
    <w:rsid w:val="00193C3A"/>
    <w:rsid w:val="001D18AC"/>
    <w:rsid w:val="001E3738"/>
    <w:rsid w:val="001F5802"/>
    <w:rsid w:val="00284241"/>
    <w:rsid w:val="002E3128"/>
    <w:rsid w:val="002E3ECB"/>
    <w:rsid w:val="00322A87"/>
    <w:rsid w:val="003436EE"/>
    <w:rsid w:val="00357FA9"/>
    <w:rsid w:val="00370097"/>
    <w:rsid w:val="003A5268"/>
    <w:rsid w:val="003E22F9"/>
    <w:rsid w:val="004018E0"/>
    <w:rsid w:val="004052EB"/>
    <w:rsid w:val="00415862"/>
    <w:rsid w:val="004209F0"/>
    <w:rsid w:val="00435C23"/>
    <w:rsid w:val="004563AB"/>
    <w:rsid w:val="00456FDA"/>
    <w:rsid w:val="004659B7"/>
    <w:rsid w:val="004776D1"/>
    <w:rsid w:val="00487CA9"/>
    <w:rsid w:val="00497892"/>
    <w:rsid w:val="004A3BEC"/>
    <w:rsid w:val="004A7B5A"/>
    <w:rsid w:val="005033F6"/>
    <w:rsid w:val="00517DE5"/>
    <w:rsid w:val="00593895"/>
    <w:rsid w:val="005A21AC"/>
    <w:rsid w:val="005B4982"/>
    <w:rsid w:val="005B7912"/>
    <w:rsid w:val="005C0EAC"/>
    <w:rsid w:val="005F6EB9"/>
    <w:rsid w:val="00600DCF"/>
    <w:rsid w:val="0060369E"/>
    <w:rsid w:val="00607E6E"/>
    <w:rsid w:val="00621B91"/>
    <w:rsid w:val="006248BB"/>
    <w:rsid w:val="006333EA"/>
    <w:rsid w:val="0064463A"/>
    <w:rsid w:val="00645AAC"/>
    <w:rsid w:val="00655AA6"/>
    <w:rsid w:val="00664819"/>
    <w:rsid w:val="006721A3"/>
    <w:rsid w:val="006A7AD9"/>
    <w:rsid w:val="006B15F5"/>
    <w:rsid w:val="006F159D"/>
    <w:rsid w:val="00702986"/>
    <w:rsid w:val="0072159B"/>
    <w:rsid w:val="00724122"/>
    <w:rsid w:val="00726288"/>
    <w:rsid w:val="007913FA"/>
    <w:rsid w:val="007A3BD5"/>
    <w:rsid w:val="007A6750"/>
    <w:rsid w:val="007D1329"/>
    <w:rsid w:val="007D6353"/>
    <w:rsid w:val="007E10B5"/>
    <w:rsid w:val="007E2B03"/>
    <w:rsid w:val="007E3664"/>
    <w:rsid w:val="007F4947"/>
    <w:rsid w:val="0082601D"/>
    <w:rsid w:val="00827E3E"/>
    <w:rsid w:val="00841720"/>
    <w:rsid w:val="008862AE"/>
    <w:rsid w:val="00893E2F"/>
    <w:rsid w:val="008B6128"/>
    <w:rsid w:val="008D2279"/>
    <w:rsid w:val="00911C39"/>
    <w:rsid w:val="00972D33"/>
    <w:rsid w:val="0097542D"/>
    <w:rsid w:val="00987FF2"/>
    <w:rsid w:val="00A31728"/>
    <w:rsid w:val="00A3344B"/>
    <w:rsid w:val="00A36E62"/>
    <w:rsid w:val="00A63E0A"/>
    <w:rsid w:val="00A70FA5"/>
    <w:rsid w:val="00B00308"/>
    <w:rsid w:val="00B011B9"/>
    <w:rsid w:val="00B04CA2"/>
    <w:rsid w:val="00B054B8"/>
    <w:rsid w:val="00B15BA2"/>
    <w:rsid w:val="00B21CD3"/>
    <w:rsid w:val="00B30921"/>
    <w:rsid w:val="00B3325B"/>
    <w:rsid w:val="00B639BA"/>
    <w:rsid w:val="00B75452"/>
    <w:rsid w:val="00B76AD7"/>
    <w:rsid w:val="00BF748D"/>
    <w:rsid w:val="00C03103"/>
    <w:rsid w:val="00C35C2D"/>
    <w:rsid w:val="00C457F6"/>
    <w:rsid w:val="00CE2C62"/>
    <w:rsid w:val="00CF7BA2"/>
    <w:rsid w:val="00D43931"/>
    <w:rsid w:val="00D54E1C"/>
    <w:rsid w:val="00D5713B"/>
    <w:rsid w:val="00DB4C4C"/>
    <w:rsid w:val="00DC491A"/>
    <w:rsid w:val="00DC615F"/>
    <w:rsid w:val="00DD314F"/>
    <w:rsid w:val="00DD4CD8"/>
    <w:rsid w:val="00E07865"/>
    <w:rsid w:val="00E52AA3"/>
    <w:rsid w:val="00E55272"/>
    <w:rsid w:val="00E5541D"/>
    <w:rsid w:val="00E71915"/>
    <w:rsid w:val="00E91B83"/>
    <w:rsid w:val="00EA517C"/>
    <w:rsid w:val="00EB5642"/>
    <w:rsid w:val="00ED114E"/>
    <w:rsid w:val="00EF53D8"/>
    <w:rsid w:val="00F27A93"/>
    <w:rsid w:val="00F94304"/>
    <w:rsid w:val="00FA4787"/>
    <w:rsid w:val="00FD30FA"/>
    <w:rsid w:val="00FF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2DFFBF"/>
  <w15:chartTrackingRefBased/>
  <w15:docId w15:val="{51BACCF8-F8DC-46B9-8C71-E9BF3C1DA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517DE5"/>
    <w:pPr>
      <w:suppressAutoHyphens/>
      <w:autoSpaceDN w:val="0"/>
      <w:spacing w:after="200" w:line="276" w:lineRule="auto"/>
    </w:pPr>
    <w:rPr>
      <w:rFonts w:ascii="Calibri" w:eastAsia="SimSun" w:hAnsi="Calibri" w:cs="Calibri"/>
      <w:kern w:val="3"/>
    </w:rPr>
  </w:style>
  <w:style w:type="character" w:styleId="Hiperveza">
    <w:name w:val="Hyperlink"/>
    <w:basedOn w:val="Zadanifontodlomka"/>
    <w:uiPriority w:val="99"/>
    <w:unhideWhenUsed/>
    <w:rsid w:val="007A3BD5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54E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54E1C"/>
    <w:rPr>
      <w:rFonts w:ascii="Segoe UI" w:hAnsi="Segoe UI" w:cs="Segoe UI"/>
      <w:sz w:val="18"/>
      <w:szCs w:val="18"/>
    </w:rPr>
  </w:style>
  <w:style w:type="numbering" w:customStyle="1" w:styleId="Bezpopisa1">
    <w:name w:val="Bez popisa1"/>
    <w:next w:val="Bezpopisa"/>
    <w:uiPriority w:val="99"/>
    <w:semiHidden/>
    <w:unhideWhenUsed/>
    <w:rsid w:val="004659B7"/>
  </w:style>
  <w:style w:type="paragraph" w:customStyle="1" w:styleId="EmptyCellLayoutStyle">
    <w:name w:val="EmptyCellLayoutStyle"/>
    <w:rsid w:val="004659B7"/>
    <w:rPr>
      <w:rFonts w:ascii="Times New Roman" w:eastAsia="Times New Roman" w:hAnsi="Times New Roman" w:cs="Times New Roman"/>
      <w:sz w:val="2"/>
      <w:szCs w:val="20"/>
      <w:lang w:eastAsia="hr-HR"/>
    </w:rPr>
  </w:style>
  <w:style w:type="numbering" w:customStyle="1" w:styleId="Bezpopisa2">
    <w:name w:val="Bez popisa2"/>
    <w:next w:val="Bezpopisa"/>
    <w:uiPriority w:val="99"/>
    <w:semiHidden/>
    <w:unhideWhenUsed/>
    <w:rsid w:val="007D1329"/>
  </w:style>
  <w:style w:type="paragraph" w:styleId="Odlomakpopisa">
    <w:name w:val="List Paragraph"/>
    <w:basedOn w:val="Normal"/>
    <w:uiPriority w:val="34"/>
    <w:qFormat/>
    <w:rsid w:val="00DB4C4C"/>
    <w:pPr>
      <w:ind w:left="720"/>
      <w:contextualSpacing/>
    </w:pPr>
    <w:rPr>
      <w:rFonts w:ascii="Calibri" w:eastAsia="Times New Roman" w:hAnsi="Calibri" w:cs="Times New Roman"/>
      <w:kern w:val="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DC491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C491A"/>
  </w:style>
  <w:style w:type="paragraph" w:styleId="Podnoje">
    <w:name w:val="footer"/>
    <w:basedOn w:val="Normal"/>
    <w:link w:val="PodnojeChar"/>
    <w:uiPriority w:val="99"/>
    <w:unhideWhenUsed/>
    <w:rsid w:val="00DC491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C491A"/>
  </w:style>
  <w:style w:type="table" w:styleId="Reetkatablice">
    <w:name w:val="Table Grid"/>
    <w:basedOn w:val="Obinatablica"/>
    <w:uiPriority w:val="39"/>
    <w:rsid w:val="007E36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71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3.xml"/><Relationship Id="rId5" Type="http://schemas.openxmlformats.org/officeDocument/2006/relationships/footnotes" Target="footnotes.xml"/><Relationship Id="rId10" Type="http://schemas.openxmlformats.org/officeDocument/2006/relationships/chart" Target="charts/chart2.xml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1.bin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List1!$D$6</c:f>
              <c:strCache>
                <c:ptCount val="1"/>
                <c:pt idx="0">
                  <c:v>Ostvareno 2023.g.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List1!$C$7:$C$12</c:f>
              <c:strCache>
                <c:ptCount val="6"/>
                <c:pt idx="0">
                  <c:v>skupina 61</c:v>
                </c:pt>
                <c:pt idx="1">
                  <c:v>skupina 63</c:v>
                </c:pt>
                <c:pt idx="2">
                  <c:v>skupina 64</c:v>
                </c:pt>
                <c:pt idx="3">
                  <c:v>skupina 65</c:v>
                </c:pt>
                <c:pt idx="4">
                  <c:v>skupina 66</c:v>
                </c:pt>
                <c:pt idx="5">
                  <c:v>skupina 68</c:v>
                </c:pt>
              </c:strCache>
            </c:strRef>
          </c:cat>
          <c:val>
            <c:numRef>
              <c:f>List1!$D$7:$D$12</c:f>
              <c:numCache>
                <c:formatCode>#,##0.00</c:formatCode>
                <c:ptCount val="6"/>
                <c:pt idx="0">
                  <c:v>129496.52</c:v>
                </c:pt>
                <c:pt idx="1">
                  <c:v>174325.4</c:v>
                </c:pt>
                <c:pt idx="2">
                  <c:v>8170.38</c:v>
                </c:pt>
                <c:pt idx="3">
                  <c:v>46652.76</c:v>
                </c:pt>
                <c:pt idx="4">
                  <c:v>0</c:v>
                </c:pt>
                <c:pt idx="5">
                  <c:v>10.52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EE9-422E-8293-79146D7E488B}"/>
            </c:ext>
          </c:extLst>
        </c:ser>
        <c:ser>
          <c:idx val="1"/>
          <c:order val="1"/>
          <c:tx>
            <c:strRef>
              <c:f>List1!$E$6</c:f>
              <c:strCache>
                <c:ptCount val="1"/>
                <c:pt idx="0">
                  <c:v>I. Izmjene i dopune 2024.g.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List1!$C$7:$C$12</c:f>
              <c:strCache>
                <c:ptCount val="6"/>
                <c:pt idx="0">
                  <c:v>skupina 61</c:v>
                </c:pt>
                <c:pt idx="1">
                  <c:v>skupina 63</c:v>
                </c:pt>
                <c:pt idx="2">
                  <c:v>skupina 64</c:v>
                </c:pt>
                <c:pt idx="3">
                  <c:v>skupina 65</c:v>
                </c:pt>
                <c:pt idx="4">
                  <c:v>skupina 66</c:v>
                </c:pt>
                <c:pt idx="5">
                  <c:v>skupina 68</c:v>
                </c:pt>
              </c:strCache>
            </c:strRef>
          </c:cat>
          <c:val>
            <c:numRef>
              <c:f>List1!$E$7:$E$12</c:f>
              <c:numCache>
                <c:formatCode>#,##0.00</c:formatCode>
                <c:ptCount val="6"/>
                <c:pt idx="0">
                  <c:v>329158.56</c:v>
                </c:pt>
                <c:pt idx="1">
                  <c:v>693954.95</c:v>
                </c:pt>
                <c:pt idx="2">
                  <c:v>64806.7</c:v>
                </c:pt>
                <c:pt idx="3">
                  <c:v>46636.56</c:v>
                </c:pt>
                <c:pt idx="4">
                  <c:v>235000</c:v>
                </c:pt>
                <c:pt idx="5">
                  <c:v>659.18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EE9-422E-8293-79146D7E488B}"/>
            </c:ext>
          </c:extLst>
        </c:ser>
        <c:ser>
          <c:idx val="2"/>
          <c:order val="2"/>
          <c:tx>
            <c:strRef>
              <c:f>List1!$F$6</c:f>
              <c:strCache>
                <c:ptCount val="1"/>
                <c:pt idx="0">
                  <c:v>Ostvareno 2024.g.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strRef>
              <c:f>List1!$C$7:$C$12</c:f>
              <c:strCache>
                <c:ptCount val="6"/>
                <c:pt idx="0">
                  <c:v>skupina 61</c:v>
                </c:pt>
                <c:pt idx="1">
                  <c:v>skupina 63</c:v>
                </c:pt>
                <c:pt idx="2">
                  <c:v>skupina 64</c:v>
                </c:pt>
                <c:pt idx="3">
                  <c:v>skupina 65</c:v>
                </c:pt>
                <c:pt idx="4">
                  <c:v>skupina 66</c:v>
                </c:pt>
                <c:pt idx="5">
                  <c:v>skupina 68</c:v>
                </c:pt>
              </c:strCache>
            </c:strRef>
          </c:cat>
          <c:val>
            <c:numRef>
              <c:f>List1!$F$7:$F$12</c:f>
              <c:numCache>
                <c:formatCode>#,##0.00</c:formatCode>
                <c:ptCount val="6"/>
                <c:pt idx="0">
                  <c:v>91491.5</c:v>
                </c:pt>
                <c:pt idx="1">
                  <c:v>282281.14</c:v>
                </c:pt>
                <c:pt idx="2">
                  <c:v>5698.2</c:v>
                </c:pt>
                <c:pt idx="3">
                  <c:v>18952.310000000001</c:v>
                </c:pt>
                <c:pt idx="4">
                  <c:v>235000</c:v>
                </c:pt>
                <c:pt idx="5">
                  <c:v>204.89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EE9-422E-8293-79146D7E488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04812440"/>
        <c:axId val="404812768"/>
        <c:axId val="0"/>
      </c:bar3DChart>
      <c:catAx>
        <c:axId val="4048124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404812768"/>
        <c:crosses val="autoZero"/>
        <c:auto val="1"/>
        <c:lblAlgn val="ctr"/>
        <c:lblOffset val="100"/>
        <c:noMultiLvlLbl val="0"/>
      </c:catAx>
      <c:valAx>
        <c:axId val="404812768"/>
        <c:scaling>
          <c:orientation val="minMax"/>
        </c:scaling>
        <c:delete val="0"/>
        <c:axPos val="l"/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404812440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</c:dTable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List1!$D$31</c:f>
              <c:strCache>
                <c:ptCount val="1"/>
                <c:pt idx="0">
                  <c:v>Ostvareno 2023.g.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List1!$C$32:$C$37</c:f>
              <c:strCache>
                <c:ptCount val="6"/>
                <c:pt idx="0">
                  <c:v>Rashodi za zaposlene</c:v>
                </c:pt>
                <c:pt idx="1">
                  <c:v>Materijalni rashodi</c:v>
                </c:pt>
                <c:pt idx="2">
                  <c:v>Financijski rashodi</c:v>
                </c:pt>
                <c:pt idx="3">
                  <c:v>Pomoći dane u inozemstvo i unutar općeg proračuna</c:v>
                </c:pt>
                <c:pt idx="4">
                  <c:v>Naknade građanima i kućanstvima</c:v>
                </c:pt>
                <c:pt idx="5">
                  <c:v>Ostali rashodi</c:v>
                </c:pt>
              </c:strCache>
            </c:strRef>
          </c:cat>
          <c:val>
            <c:numRef>
              <c:f>List1!$D$32:$D$37</c:f>
              <c:numCache>
                <c:formatCode>#,##0.00</c:formatCode>
                <c:ptCount val="6"/>
                <c:pt idx="0">
                  <c:v>60763.44</c:v>
                </c:pt>
                <c:pt idx="1">
                  <c:v>253826.82</c:v>
                </c:pt>
                <c:pt idx="2">
                  <c:v>1422.27</c:v>
                </c:pt>
                <c:pt idx="3">
                  <c:v>93.75</c:v>
                </c:pt>
                <c:pt idx="4">
                  <c:v>36902.199999999997</c:v>
                </c:pt>
                <c:pt idx="5">
                  <c:v>29341.46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76E-4631-A027-795C46362C47}"/>
            </c:ext>
          </c:extLst>
        </c:ser>
        <c:ser>
          <c:idx val="1"/>
          <c:order val="1"/>
          <c:tx>
            <c:strRef>
              <c:f>List1!$E$31</c:f>
              <c:strCache>
                <c:ptCount val="1"/>
                <c:pt idx="0">
                  <c:v>I. Izmjene i dopune za 2024.g.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List1!$C$32:$C$37</c:f>
              <c:strCache>
                <c:ptCount val="6"/>
                <c:pt idx="0">
                  <c:v>Rashodi za zaposlene</c:v>
                </c:pt>
                <c:pt idx="1">
                  <c:v>Materijalni rashodi</c:v>
                </c:pt>
                <c:pt idx="2">
                  <c:v>Financijski rashodi</c:v>
                </c:pt>
                <c:pt idx="3">
                  <c:v>Pomoći dane u inozemstvo i unutar općeg proračuna</c:v>
                </c:pt>
                <c:pt idx="4">
                  <c:v>Naknade građanima i kućanstvima</c:v>
                </c:pt>
                <c:pt idx="5">
                  <c:v>Ostali rashodi</c:v>
                </c:pt>
              </c:strCache>
            </c:strRef>
          </c:cat>
          <c:val>
            <c:numRef>
              <c:f>List1!$E$32:$E$37</c:f>
              <c:numCache>
                <c:formatCode>#,##0.00</c:formatCode>
                <c:ptCount val="6"/>
                <c:pt idx="0">
                  <c:v>253257.38</c:v>
                </c:pt>
                <c:pt idx="1">
                  <c:v>625603.78</c:v>
                </c:pt>
                <c:pt idx="2">
                  <c:v>3050</c:v>
                </c:pt>
                <c:pt idx="3">
                  <c:v>1760</c:v>
                </c:pt>
                <c:pt idx="4">
                  <c:v>104884.89</c:v>
                </c:pt>
                <c:pt idx="5">
                  <c:v>52117.34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76E-4631-A027-795C46362C47}"/>
            </c:ext>
          </c:extLst>
        </c:ser>
        <c:ser>
          <c:idx val="2"/>
          <c:order val="2"/>
          <c:tx>
            <c:strRef>
              <c:f>List1!$F$31</c:f>
              <c:strCache>
                <c:ptCount val="1"/>
                <c:pt idx="0">
                  <c:v>Ostvareno 2024.g.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strRef>
              <c:f>List1!$C$32:$C$37</c:f>
              <c:strCache>
                <c:ptCount val="6"/>
                <c:pt idx="0">
                  <c:v>Rashodi za zaposlene</c:v>
                </c:pt>
                <c:pt idx="1">
                  <c:v>Materijalni rashodi</c:v>
                </c:pt>
                <c:pt idx="2">
                  <c:v>Financijski rashodi</c:v>
                </c:pt>
                <c:pt idx="3">
                  <c:v>Pomoći dane u inozemstvo i unutar općeg proračuna</c:v>
                </c:pt>
                <c:pt idx="4">
                  <c:v>Naknade građanima i kućanstvima</c:v>
                </c:pt>
                <c:pt idx="5">
                  <c:v>Ostali rashodi</c:v>
                </c:pt>
              </c:strCache>
            </c:strRef>
          </c:cat>
          <c:val>
            <c:numRef>
              <c:f>List1!$F$32:$F$37</c:f>
              <c:numCache>
                <c:formatCode>#,##0.00</c:formatCode>
                <c:ptCount val="6"/>
                <c:pt idx="0">
                  <c:v>64246.59</c:v>
                </c:pt>
                <c:pt idx="1">
                  <c:v>268699.26</c:v>
                </c:pt>
                <c:pt idx="2">
                  <c:v>1509.44</c:v>
                </c:pt>
                <c:pt idx="3">
                  <c:v>150</c:v>
                </c:pt>
                <c:pt idx="4">
                  <c:v>43015.87</c:v>
                </c:pt>
                <c:pt idx="5">
                  <c:v>19846.990000000002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76E-4631-A027-795C46362C4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46590320"/>
        <c:axId val="446591632"/>
        <c:axId val="0"/>
      </c:bar3DChart>
      <c:catAx>
        <c:axId val="4465903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446591632"/>
        <c:crosses val="autoZero"/>
        <c:auto val="1"/>
        <c:lblAlgn val="ctr"/>
        <c:lblOffset val="100"/>
        <c:noMultiLvlLbl val="0"/>
      </c:catAx>
      <c:valAx>
        <c:axId val="4465916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446590320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</c:dTable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'[Grafikon u programu Microsoft Word]List1'!$D$362</c:f>
              <c:strCache>
                <c:ptCount val="1"/>
                <c:pt idx="0">
                  <c:v>Polugodišnje ostvarenje 2023.g.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'[Grafikon u programu Microsoft Word]List1'!$C$363:$C$365</c:f>
              <c:strCache>
                <c:ptCount val="3"/>
                <c:pt idx="0">
                  <c:v>Rashodi za nabavu neproizvedene dugotrajne imovine</c:v>
                </c:pt>
                <c:pt idx="1">
                  <c:v>Rashodi za nabavu proizvedene dugotrajne imovine</c:v>
                </c:pt>
                <c:pt idx="2">
                  <c:v>Rashodi za dodatna ulaganja na nefinancijskoj imovini</c:v>
                </c:pt>
              </c:strCache>
            </c:strRef>
          </c:cat>
          <c:val>
            <c:numRef>
              <c:f>'[Grafikon u programu Microsoft Word]List1'!$D$363:$D$365</c:f>
              <c:numCache>
                <c:formatCode>#,##0.00</c:formatCode>
                <c:ptCount val="3"/>
                <c:pt idx="0">
                  <c:v>0</c:v>
                </c:pt>
                <c:pt idx="1">
                  <c:v>71477.960000000006</c:v>
                </c:pt>
                <c:pt idx="2">
                  <c:v>50832.34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302-4048-B132-DD9E10B9A8DD}"/>
            </c:ext>
          </c:extLst>
        </c:ser>
        <c:ser>
          <c:idx val="1"/>
          <c:order val="1"/>
          <c:tx>
            <c:strRef>
              <c:f>'[Grafikon u programu Microsoft Word]List1'!$E$362</c:f>
              <c:strCache>
                <c:ptCount val="1"/>
                <c:pt idx="0">
                  <c:v>I. Izmjene i dopune Proračuna za 2024.g.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'[Grafikon u programu Microsoft Word]List1'!$C$363:$C$365</c:f>
              <c:strCache>
                <c:ptCount val="3"/>
                <c:pt idx="0">
                  <c:v>Rashodi za nabavu neproizvedene dugotrajne imovine</c:v>
                </c:pt>
                <c:pt idx="1">
                  <c:v>Rashodi za nabavu proizvedene dugotrajne imovine</c:v>
                </c:pt>
                <c:pt idx="2">
                  <c:v>Rashodi za dodatna ulaganja na nefinancijskoj imovini</c:v>
                </c:pt>
              </c:strCache>
            </c:strRef>
          </c:cat>
          <c:val>
            <c:numRef>
              <c:f>'[Grafikon u programu Microsoft Word]List1'!$E$363:$E$365</c:f>
              <c:numCache>
                <c:formatCode>#,##0.00</c:formatCode>
                <c:ptCount val="3"/>
                <c:pt idx="0">
                  <c:v>7855</c:v>
                </c:pt>
                <c:pt idx="1">
                  <c:v>337049.58</c:v>
                </c:pt>
                <c:pt idx="2">
                  <c:v>130795.32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302-4048-B132-DD9E10B9A8DD}"/>
            </c:ext>
          </c:extLst>
        </c:ser>
        <c:ser>
          <c:idx val="2"/>
          <c:order val="2"/>
          <c:tx>
            <c:strRef>
              <c:f>'[Grafikon u programu Microsoft Word]List1'!$F$362</c:f>
              <c:strCache>
                <c:ptCount val="1"/>
                <c:pt idx="0">
                  <c:v>Polugodišnje ostvarenje 2024.g.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strRef>
              <c:f>'[Grafikon u programu Microsoft Word]List1'!$C$363:$C$365</c:f>
              <c:strCache>
                <c:ptCount val="3"/>
                <c:pt idx="0">
                  <c:v>Rashodi za nabavu neproizvedene dugotrajne imovine</c:v>
                </c:pt>
                <c:pt idx="1">
                  <c:v>Rashodi za nabavu proizvedene dugotrajne imovine</c:v>
                </c:pt>
                <c:pt idx="2">
                  <c:v>Rashodi za dodatna ulaganja na nefinancijskoj imovini</c:v>
                </c:pt>
              </c:strCache>
            </c:strRef>
          </c:cat>
          <c:val>
            <c:numRef>
              <c:f>'[Grafikon u programu Microsoft Word]List1'!$F$363:$F$365</c:f>
              <c:numCache>
                <c:formatCode>#,##0.00</c:formatCode>
                <c:ptCount val="3"/>
                <c:pt idx="0">
                  <c:v>7855</c:v>
                </c:pt>
                <c:pt idx="1">
                  <c:v>22690.19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302-4048-B132-DD9E10B9A8D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90595496"/>
        <c:axId val="390595856"/>
        <c:axId val="0"/>
      </c:bar3DChart>
      <c:catAx>
        <c:axId val="3905954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390595856"/>
        <c:crosses val="autoZero"/>
        <c:auto val="1"/>
        <c:lblAlgn val="ctr"/>
        <c:lblOffset val="100"/>
        <c:noMultiLvlLbl val="0"/>
      </c:catAx>
      <c:valAx>
        <c:axId val="3905958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390595496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9616</Words>
  <Characters>54816</Characters>
  <Application>Microsoft Office Word</Application>
  <DocSecurity>0</DocSecurity>
  <Lines>456</Lines>
  <Paragraphs>128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Darija Ćeran</dc:creator>
  <cp:keywords/>
  <dc:description/>
  <cp:lastModifiedBy>Darija Ćeran</cp:lastModifiedBy>
  <cp:revision>12</cp:revision>
  <cp:lastPrinted>2024-09-24T09:41:00Z</cp:lastPrinted>
  <dcterms:created xsi:type="dcterms:W3CDTF">2024-09-24T07:42:00Z</dcterms:created>
  <dcterms:modified xsi:type="dcterms:W3CDTF">2024-10-01T11:24:00Z</dcterms:modified>
</cp:coreProperties>
</file>