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5253" w14:textId="77777777" w:rsidR="00EC1137" w:rsidRPr="00F575C3" w:rsidRDefault="00EC1137" w:rsidP="00EC1137">
      <w:pPr>
        <w:jc w:val="center"/>
        <w:rPr>
          <w:rFonts w:ascii="Times New Roman" w:hAnsi="Times New Roman" w:cs="Times New Roman"/>
          <w:i/>
          <w:sz w:val="72"/>
          <w:szCs w:val="72"/>
        </w:rPr>
      </w:pPr>
      <w:bookmarkStart w:id="0" w:name="_Hlk120179096"/>
      <w:bookmarkEnd w:id="0"/>
      <w:r w:rsidRPr="00F575C3">
        <w:rPr>
          <w:rFonts w:ascii="Times New Roman" w:hAnsi="Times New Roman" w:cs="Times New Roman"/>
          <w:i/>
          <w:sz w:val="72"/>
          <w:szCs w:val="72"/>
        </w:rPr>
        <w:t>Službeni glasnik</w:t>
      </w:r>
    </w:p>
    <w:p w14:paraId="3B5D3868" w14:textId="77777777" w:rsidR="00EC1137" w:rsidRPr="00F575C3" w:rsidRDefault="00EC1137" w:rsidP="00EC1137">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0249CA2C" w14:textId="77777777" w:rsidR="00EC1137" w:rsidRDefault="00EC1137" w:rsidP="00EC1137">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EC1137" w14:paraId="3E10535A" w14:textId="77777777" w:rsidTr="002878C8">
        <w:trPr>
          <w:trHeight w:val="729"/>
        </w:trPr>
        <w:tc>
          <w:tcPr>
            <w:tcW w:w="2145" w:type="dxa"/>
            <w:tcBorders>
              <w:bottom w:val="single" w:sz="4" w:space="0" w:color="auto"/>
            </w:tcBorders>
          </w:tcPr>
          <w:p w14:paraId="63DDAC09" w14:textId="77777777" w:rsidR="00EC1137" w:rsidRPr="00EE55FD" w:rsidRDefault="00EC1137" w:rsidP="002878C8">
            <w:pPr>
              <w:jc w:val="center"/>
              <w:rPr>
                <w:rFonts w:ascii="Times New Roman" w:hAnsi="Times New Roman" w:cs="Times New Roman"/>
                <w:b/>
                <w:bCs/>
              </w:rPr>
            </w:pPr>
            <w:r w:rsidRPr="00EE55FD">
              <w:rPr>
                <w:rFonts w:ascii="Times New Roman" w:hAnsi="Times New Roman" w:cs="Times New Roman"/>
                <w:b/>
                <w:bCs/>
              </w:rPr>
              <w:t>GODINA XX</w:t>
            </w:r>
            <w:r>
              <w:rPr>
                <w:rFonts w:ascii="Times New Roman" w:hAnsi="Times New Roman" w:cs="Times New Roman"/>
                <w:b/>
                <w:bCs/>
              </w:rPr>
              <w:t>VI</w:t>
            </w:r>
          </w:p>
        </w:tc>
        <w:tc>
          <w:tcPr>
            <w:tcW w:w="4410" w:type="dxa"/>
          </w:tcPr>
          <w:p w14:paraId="4A1DBC00" w14:textId="77777777" w:rsidR="00EC1137" w:rsidRPr="00EE55FD" w:rsidRDefault="00EC1137" w:rsidP="002878C8">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26. rujna 2023.</w:t>
            </w:r>
          </w:p>
        </w:tc>
        <w:tc>
          <w:tcPr>
            <w:tcW w:w="2625" w:type="dxa"/>
          </w:tcPr>
          <w:p w14:paraId="71C2179A" w14:textId="77777777" w:rsidR="00EC1137" w:rsidRPr="00EE55FD" w:rsidRDefault="00EC1137" w:rsidP="002878C8">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6</w:t>
            </w:r>
          </w:p>
        </w:tc>
      </w:tr>
    </w:tbl>
    <w:p w14:paraId="135A6676" w14:textId="77777777" w:rsidR="00EC1137" w:rsidRPr="00F575C3" w:rsidRDefault="00EC1137" w:rsidP="00EC1137">
      <w:pPr>
        <w:jc w:val="both"/>
        <w:rPr>
          <w:rFonts w:ascii="Times New Roman" w:hAnsi="Times New Roman" w:cs="Times New Roman"/>
          <w:u w:val="single"/>
        </w:rPr>
      </w:pPr>
    </w:p>
    <w:p w14:paraId="0E196A47" w14:textId="77777777" w:rsidR="00EC1137" w:rsidRDefault="00EC1137" w:rsidP="00EC1137">
      <w:pPr>
        <w:rPr>
          <w:rFonts w:ascii="Times New Roman" w:hAnsi="Times New Roman" w:cs="Times New Roman"/>
          <w:b/>
          <w:sz w:val="28"/>
          <w:szCs w:val="28"/>
          <w:u w:val="single"/>
        </w:rPr>
      </w:pPr>
    </w:p>
    <w:p w14:paraId="000EDC1F" w14:textId="77777777" w:rsidR="00EC1137" w:rsidRDefault="00EC1137" w:rsidP="00EC1137">
      <w:pPr>
        <w:rPr>
          <w:rFonts w:ascii="Times New Roman" w:hAnsi="Times New Roman" w:cs="Times New Roman"/>
          <w:b/>
          <w:sz w:val="28"/>
          <w:szCs w:val="28"/>
          <w:u w:val="single"/>
        </w:rPr>
      </w:pPr>
    </w:p>
    <w:p w14:paraId="551F38D3" w14:textId="77777777" w:rsidR="00EC1137" w:rsidRDefault="00EC1137" w:rsidP="00EC1137">
      <w:pPr>
        <w:rPr>
          <w:rFonts w:ascii="Times New Roman" w:hAnsi="Times New Roman" w:cs="Times New Roman"/>
          <w:b/>
          <w:sz w:val="28"/>
          <w:szCs w:val="28"/>
          <w:u w:val="single"/>
        </w:rPr>
      </w:pPr>
    </w:p>
    <w:p w14:paraId="29D3CCE6" w14:textId="77777777" w:rsidR="00EC1137" w:rsidRDefault="00EC1137" w:rsidP="00EC1137">
      <w:pPr>
        <w:jc w:val="center"/>
        <w:rPr>
          <w:rFonts w:ascii="Times New Roman" w:hAnsi="Times New Roman" w:cs="Times New Roman"/>
          <w:b/>
          <w:sz w:val="28"/>
          <w:szCs w:val="28"/>
          <w:u w:val="single"/>
        </w:rPr>
      </w:pPr>
      <w:r>
        <w:rPr>
          <w:noProof/>
        </w:rPr>
        <w:drawing>
          <wp:inline distT="0" distB="0" distL="0" distR="0" wp14:anchorId="45E27E27" wp14:editId="1D0E7F5A">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3D68574A" w14:textId="77777777" w:rsidR="00EC1137" w:rsidRDefault="00EC1137" w:rsidP="00EC1137">
      <w:pPr>
        <w:rPr>
          <w:rFonts w:ascii="Times New Roman" w:hAnsi="Times New Roman" w:cs="Times New Roman"/>
          <w:b/>
          <w:sz w:val="28"/>
          <w:szCs w:val="28"/>
          <w:u w:val="single"/>
        </w:rPr>
      </w:pPr>
    </w:p>
    <w:p w14:paraId="66E99383" w14:textId="77777777" w:rsidR="00EC1137" w:rsidRDefault="00EC1137" w:rsidP="00EC1137">
      <w:pPr>
        <w:jc w:val="center"/>
        <w:rPr>
          <w:rFonts w:ascii="Times New Roman" w:hAnsi="Times New Roman" w:cs="Times New Roman"/>
          <w:b/>
          <w:sz w:val="28"/>
          <w:szCs w:val="28"/>
          <w:u w:val="single"/>
        </w:rPr>
      </w:pPr>
    </w:p>
    <w:p w14:paraId="29CCFC6E" w14:textId="77777777" w:rsidR="00EC1137" w:rsidRDefault="00EC1137" w:rsidP="00EC1137">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EC1137" w14:paraId="7DB5ED51" w14:textId="77777777" w:rsidTr="002878C8">
        <w:trPr>
          <w:trHeight w:val="1410"/>
        </w:trPr>
        <w:tc>
          <w:tcPr>
            <w:tcW w:w="8745" w:type="dxa"/>
          </w:tcPr>
          <w:p w14:paraId="37FCDAC2" w14:textId="77777777" w:rsidR="00EC1137" w:rsidRPr="001D6ECD" w:rsidRDefault="00EC1137" w:rsidP="002878C8">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7A61134C" w14:textId="77777777" w:rsidR="00EC1137" w:rsidRPr="001D6ECD" w:rsidRDefault="00EC1137" w:rsidP="002878C8">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792E4E1B" w14:textId="77777777" w:rsidR="00EC1137" w:rsidRPr="001D6ECD" w:rsidRDefault="00EC1137" w:rsidP="002878C8">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007759A0" w14:textId="77777777" w:rsidR="00EC1137" w:rsidRPr="001D6ECD" w:rsidRDefault="00EC1137" w:rsidP="002878C8">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475E4459" w14:textId="77777777" w:rsidR="00EC1137" w:rsidRDefault="00EC1137" w:rsidP="00EC1137">
      <w:pPr>
        <w:jc w:val="both"/>
        <w:rPr>
          <w:rFonts w:ascii="Times New Roman" w:hAnsi="Times New Roman" w:cs="Times New Roman"/>
          <w:sz w:val="24"/>
          <w:szCs w:val="24"/>
        </w:rPr>
      </w:pPr>
    </w:p>
    <w:p w14:paraId="0670DC62" w14:textId="77777777" w:rsidR="00EC1137" w:rsidRDefault="00EC1137" w:rsidP="00EC1137">
      <w:pPr>
        <w:jc w:val="center"/>
        <w:rPr>
          <w:rFonts w:ascii="Times New Roman" w:hAnsi="Times New Roman" w:cs="Times New Roman"/>
          <w:b/>
          <w:sz w:val="28"/>
          <w:szCs w:val="28"/>
          <w:u w:val="single"/>
        </w:rPr>
      </w:pPr>
    </w:p>
    <w:p w14:paraId="525B4587" w14:textId="77777777" w:rsidR="009447B9" w:rsidRDefault="009447B9" w:rsidP="00EC1137">
      <w:pPr>
        <w:jc w:val="center"/>
        <w:rPr>
          <w:rFonts w:ascii="Times New Roman" w:hAnsi="Times New Roman" w:cs="Times New Roman"/>
          <w:b/>
          <w:sz w:val="28"/>
          <w:szCs w:val="28"/>
          <w:u w:val="single"/>
        </w:rPr>
      </w:pPr>
    </w:p>
    <w:p w14:paraId="32C34B1B" w14:textId="68DF1CA8" w:rsidR="00EC1137" w:rsidRPr="001A5F5C" w:rsidRDefault="00EC1137" w:rsidP="00EC1137">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09252ACC" w14:textId="77777777" w:rsidR="00EC1137" w:rsidRDefault="00EC1137" w:rsidP="00EC1137">
      <w:pPr>
        <w:spacing w:line="240" w:lineRule="auto"/>
        <w:jc w:val="both"/>
        <w:rPr>
          <w:rFonts w:ascii="Times New Roman" w:eastAsia="Calibri" w:hAnsi="Times New Roman" w:cs="Times New Roman"/>
          <w:bCs/>
          <w:sz w:val="24"/>
          <w:szCs w:val="24"/>
        </w:rPr>
      </w:pPr>
    </w:p>
    <w:p w14:paraId="71E77B5E" w14:textId="77777777" w:rsidR="00EC1137" w:rsidRDefault="00EC1137" w:rsidP="00EC1137">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VIJEĆA</w:t>
      </w:r>
      <w:r w:rsidRPr="00A6225A">
        <w:rPr>
          <w:rFonts w:ascii="Times New Roman" w:eastAsia="Calibri" w:hAnsi="Times New Roman" w:cs="Times New Roman"/>
          <w:b/>
          <w:i/>
          <w:iCs/>
          <w:sz w:val="24"/>
          <w:szCs w:val="24"/>
          <w:u w:val="single"/>
        </w:rPr>
        <w:t>:</w:t>
      </w:r>
    </w:p>
    <w:p w14:paraId="5874CC3E" w14:textId="1B789901" w:rsidR="00EC1137" w:rsidRPr="002D7169" w:rsidRDefault="00EC1137" w:rsidP="00EC1137">
      <w:pPr>
        <w:spacing w:after="160" w:line="259" w:lineRule="auto"/>
        <w:jc w:val="both"/>
        <w:rPr>
          <w:rFonts w:ascii="Times New Roman" w:eastAsia="Calibri" w:hAnsi="Times New Roman" w:cs="Times New Roman"/>
          <w:sz w:val="24"/>
          <w:szCs w:val="24"/>
        </w:rPr>
      </w:pPr>
      <w:r w:rsidRPr="002D7169">
        <w:rPr>
          <w:rFonts w:ascii="Times New Roman" w:eastAsia="Calibri" w:hAnsi="Times New Roman" w:cs="Times New Roman"/>
          <w:sz w:val="24"/>
          <w:szCs w:val="24"/>
        </w:rPr>
        <w:t>1. Zaključak o usvajanju Zapisnika sa 16. sjednice Općinskog Vijeća Općine Šodolovci………………</w:t>
      </w:r>
      <w:r w:rsidR="009447B9">
        <w:rPr>
          <w:rFonts w:ascii="Times New Roman" w:eastAsia="Calibri" w:hAnsi="Times New Roman" w:cs="Times New Roman"/>
          <w:sz w:val="24"/>
          <w:szCs w:val="24"/>
        </w:rPr>
        <w:t>..</w:t>
      </w:r>
      <w:r w:rsidRPr="002D7169">
        <w:rPr>
          <w:rFonts w:ascii="Times New Roman" w:eastAsia="Calibri" w:hAnsi="Times New Roman" w:cs="Times New Roman"/>
          <w:sz w:val="24"/>
          <w:szCs w:val="24"/>
        </w:rPr>
        <w:t>..</w:t>
      </w:r>
      <w:r w:rsidR="009447B9">
        <w:rPr>
          <w:rFonts w:ascii="Times New Roman" w:eastAsia="Calibri" w:hAnsi="Times New Roman" w:cs="Times New Roman"/>
          <w:sz w:val="24"/>
          <w:szCs w:val="24"/>
        </w:rPr>
        <w:t>2</w:t>
      </w:r>
    </w:p>
    <w:p w14:paraId="13CC538C" w14:textId="0D94B412" w:rsidR="00EC1137" w:rsidRDefault="00EC1137" w:rsidP="00EC1137">
      <w:pPr>
        <w:jc w:val="both"/>
        <w:rPr>
          <w:rFonts w:ascii="Times New Roman" w:hAnsi="Times New Roman" w:cs="Times New Roman"/>
          <w:sz w:val="24"/>
          <w:szCs w:val="24"/>
        </w:rPr>
      </w:pPr>
      <w:r w:rsidRPr="002D7169">
        <w:rPr>
          <w:rFonts w:ascii="Times New Roman" w:hAnsi="Times New Roman" w:cs="Times New Roman"/>
          <w:sz w:val="24"/>
          <w:szCs w:val="24"/>
        </w:rPr>
        <w:t>2. Polugodišnji izvje</w:t>
      </w:r>
      <w:r>
        <w:rPr>
          <w:rFonts w:ascii="Times New Roman" w:hAnsi="Times New Roman" w:cs="Times New Roman"/>
          <w:sz w:val="24"/>
          <w:szCs w:val="24"/>
        </w:rPr>
        <w:t>štaj o izvršenju Proračuna Općine Šodolovci za 2023. godinu…………</w:t>
      </w:r>
      <w:r w:rsidR="009447B9">
        <w:rPr>
          <w:rFonts w:ascii="Times New Roman" w:hAnsi="Times New Roman" w:cs="Times New Roman"/>
          <w:sz w:val="24"/>
          <w:szCs w:val="24"/>
        </w:rPr>
        <w:t>…………….2</w:t>
      </w:r>
    </w:p>
    <w:p w14:paraId="20ADE05A" w14:textId="26ACA103" w:rsidR="00EC1137" w:rsidRDefault="00EC1137" w:rsidP="00EC1137">
      <w:pPr>
        <w:jc w:val="both"/>
        <w:rPr>
          <w:rFonts w:ascii="Times New Roman" w:hAnsi="Times New Roman" w:cs="Times New Roman"/>
          <w:sz w:val="24"/>
          <w:szCs w:val="24"/>
        </w:rPr>
      </w:pPr>
      <w:r>
        <w:rPr>
          <w:rFonts w:ascii="Times New Roman" w:hAnsi="Times New Roman" w:cs="Times New Roman"/>
          <w:sz w:val="24"/>
          <w:szCs w:val="24"/>
        </w:rPr>
        <w:t>3. Odluka o potvrđivanju članstva u LAG-u Vuka-Dunav……</w:t>
      </w:r>
      <w:r w:rsidR="009447B9">
        <w:rPr>
          <w:rFonts w:ascii="Times New Roman" w:hAnsi="Times New Roman" w:cs="Times New Roman"/>
          <w:sz w:val="24"/>
          <w:szCs w:val="24"/>
        </w:rPr>
        <w:t>………………………………………….24</w:t>
      </w:r>
    </w:p>
    <w:p w14:paraId="4984A2E7" w14:textId="4FFCEEA0" w:rsidR="00EC1137" w:rsidRDefault="00EC1137" w:rsidP="00EC1137">
      <w:pPr>
        <w:jc w:val="both"/>
        <w:rPr>
          <w:rFonts w:ascii="Times New Roman" w:hAnsi="Times New Roman" w:cs="Times New Roman"/>
          <w:sz w:val="24"/>
          <w:szCs w:val="24"/>
        </w:rPr>
      </w:pPr>
      <w:r>
        <w:rPr>
          <w:rFonts w:ascii="Times New Roman" w:hAnsi="Times New Roman" w:cs="Times New Roman"/>
          <w:sz w:val="24"/>
          <w:szCs w:val="24"/>
        </w:rPr>
        <w:t>4. Zaključak o prihvaćanju izvješća o radu općinskog načelnika Općine Šodolovci za razdoblje 01. siječnja 2023. do 30. lipnja 2023. godine…</w:t>
      </w:r>
      <w:r w:rsidR="009447B9">
        <w:rPr>
          <w:rFonts w:ascii="Times New Roman" w:hAnsi="Times New Roman" w:cs="Times New Roman"/>
          <w:sz w:val="24"/>
          <w:szCs w:val="24"/>
        </w:rPr>
        <w:t>……………………………………………………………………….25</w:t>
      </w:r>
    </w:p>
    <w:p w14:paraId="006A5954" w14:textId="168F591C" w:rsidR="00EC1137" w:rsidRDefault="00EC1137" w:rsidP="00EC1137">
      <w:pPr>
        <w:jc w:val="both"/>
        <w:rPr>
          <w:rFonts w:ascii="Times New Roman" w:hAnsi="Times New Roman" w:cs="Times New Roman"/>
          <w:sz w:val="24"/>
          <w:szCs w:val="24"/>
        </w:rPr>
      </w:pPr>
      <w:r>
        <w:rPr>
          <w:rFonts w:ascii="Times New Roman" w:hAnsi="Times New Roman" w:cs="Times New Roman"/>
          <w:sz w:val="24"/>
          <w:szCs w:val="24"/>
        </w:rPr>
        <w:t>5. Odluka o stavljanju van snage Odluke o davanju na korištenje nekretnine u vlasništvu Općine Šodolovci temeljem zamolbe…</w:t>
      </w:r>
      <w:r w:rsidR="009447B9">
        <w:rPr>
          <w:rFonts w:ascii="Times New Roman" w:hAnsi="Times New Roman" w:cs="Times New Roman"/>
          <w:sz w:val="24"/>
          <w:szCs w:val="24"/>
        </w:rPr>
        <w:t>………………………………………………………………………………….</w:t>
      </w:r>
      <w:r>
        <w:rPr>
          <w:rFonts w:ascii="Times New Roman" w:hAnsi="Times New Roman" w:cs="Times New Roman"/>
          <w:sz w:val="24"/>
          <w:szCs w:val="24"/>
        </w:rPr>
        <w:t>….</w:t>
      </w:r>
      <w:r w:rsidR="009447B9">
        <w:rPr>
          <w:rFonts w:ascii="Times New Roman" w:hAnsi="Times New Roman" w:cs="Times New Roman"/>
          <w:sz w:val="24"/>
          <w:szCs w:val="24"/>
        </w:rPr>
        <w:t>26</w:t>
      </w:r>
    </w:p>
    <w:p w14:paraId="0AF1A417" w14:textId="742C8D56" w:rsidR="00EC1137" w:rsidRPr="002D7169" w:rsidRDefault="00EC1137" w:rsidP="00EC1137">
      <w:pPr>
        <w:jc w:val="both"/>
        <w:rPr>
          <w:rFonts w:ascii="Times New Roman" w:hAnsi="Times New Roman" w:cs="Times New Roman"/>
          <w:sz w:val="24"/>
          <w:szCs w:val="24"/>
        </w:rPr>
      </w:pPr>
      <w:r>
        <w:rPr>
          <w:rFonts w:ascii="Times New Roman" w:hAnsi="Times New Roman" w:cs="Times New Roman"/>
          <w:sz w:val="24"/>
          <w:szCs w:val="24"/>
        </w:rPr>
        <w:t>6. Odluka o davanju na korištenje nekretnine u vlasništvu Općine Šodolovci temeljem zamolbe…</w:t>
      </w:r>
      <w:r w:rsidR="009447B9">
        <w:rPr>
          <w:rFonts w:ascii="Times New Roman" w:hAnsi="Times New Roman" w:cs="Times New Roman"/>
          <w:sz w:val="24"/>
          <w:szCs w:val="24"/>
        </w:rPr>
        <w:t>…….</w:t>
      </w:r>
      <w:r>
        <w:rPr>
          <w:rFonts w:ascii="Times New Roman" w:hAnsi="Times New Roman" w:cs="Times New Roman"/>
          <w:sz w:val="24"/>
          <w:szCs w:val="24"/>
        </w:rPr>
        <w:t>.</w:t>
      </w:r>
      <w:r w:rsidR="009447B9">
        <w:rPr>
          <w:rFonts w:ascii="Times New Roman" w:hAnsi="Times New Roman" w:cs="Times New Roman"/>
          <w:sz w:val="24"/>
          <w:szCs w:val="24"/>
        </w:rPr>
        <w:t>27</w:t>
      </w:r>
    </w:p>
    <w:p w14:paraId="7330BF26" w14:textId="77777777" w:rsidR="00EC1137" w:rsidRDefault="00EC1137" w:rsidP="00EC1137">
      <w:pPr>
        <w:spacing w:line="240" w:lineRule="auto"/>
        <w:jc w:val="both"/>
        <w:rPr>
          <w:rFonts w:ascii="Times New Roman" w:eastAsia="Calibri" w:hAnsi="Times New Roman" w:cs="Times New Roman"/>
          <w:b/>
          <w:i/>
          <w:iCs/>
          <w:sz w:val="24"/>
          <w:szCs w:val="24"/>
          <w:u w:val="single"/>
        </w:rPr>
      </w:pPr>
    </w:p>
    <w:p w14:paraId="3022145F" w14:textId="77777777" w:rsidR="00EC1137" w:rsidRDefault="00EC1137" w:rsidP="00EC1137">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NAČELNIKA</w:t>
      </w:r>
      <w:r w:rsidRPr="00A6225A">
        <w:rPr>
          <w:rFonts w:ascii="Times New Roman" w:eastAsia="Calibri" w:hAnsi="Times New Roman" w:cs="Times New Roman"/>
          <w:b/>
          <w:i/>
          <w:iCs/>
          <w:sz w:val="24"/>
          <w:szCs w:val="24"/>
          <w:u w:val="single"/>
        </w:rPr>
        <w:t>:</w:t>
      </w:r>
    </w:p>
    <w:p w14:paraId="2674509D" w14:textId="330DB2CF" w:rsidR="00EC1137" w:rsidRPr="002D7169" w:rsidRDefault="00EC1137" w:rsidP="00EC1137">
      <w:pPr>
        <w:jc w:val="both"/>
        <w:rPr>
          <w:rFonts w:ascii="Times New Roman" w:eastAsia="Calibri" w:hAnsi="Times New Roman" w:cs="Times New Roman"/>
          <w:bCs/>
          <w:sz w:val="24"/>
          <w:szCs w:val="24"/>
        </w:rPr>
      </w:pPr>
      <w:r w:rsidRPr="002D7169">
        <w:rPr>
          <w:rFonts w:ascii="Times New Roman" w:eastAsia="Calibri" w:hAnsi="Times New Roman" w:cs="Times New Roman"/>
          <w:bCs/>
          <w:sz w:val="24"/>
          <w:szCs w:val="24"/>
        </w:rPr>
        <w:t xml:space="preserve">1. Pravilnik o </w:t>
      </w:r>
      <w:r w:rsidR="0008485F">
        <w:rPr>
          <w:rFonts w:ascii="Times New Roman" w:eastAsia="Calibri" w:hAnsi="Times New Roman" w:cs="Times New Roman"/>
          <w:bCs/>
          <w:sz w:val="24"/>
          <w:szCs w:val="24"/>
        </w:rPr>
        <w:t>radu</w:t>
      </w:r>
      <w:r w:rsidRPr="002D7169">
        <w:rPr>
          <w:rFonts w:ascii="Times New Roman" w:eastAsia="Calibri" w:hAnsi="Times New Roman" w:cs="Times New Roman"/>
          <w:bCs/>
          <w:sz w:val="24"/>
          <w:szCs w:val="24"/>
        </w:rPr>
        <w:t xml:space="preserve"> Jedinstvenog upravnog odjela Općine Šodolovci……</w:t>
      </w:r>
      <w:r w:rsidR="009447B9">
        <w:rPr>
          <w:rFonts w:ascii="Times New Roman" w:eastAsia="Calibri" w:hAnsi="Times New Roman" w:cs="Times New Roman"/>
          <w:bCs/>
          <w:sz w:val="24"/>
          <w:szCs w:val="24"/>
        </w:rPr>
        <w:t>……………………………….27</w:t>
      </w:r>
    </w:p>
    <w:p w14:paraId="5745512E" w14:textId="046D0EAE" w:rsidR="00EC1137" w:rsidRDefault="00EC1137" w:rsidP="00EC1137">
      <w:pPr>
        <w:jc w:val="both"/>
        <w:rPr>
          <w:rFonts w:ascii="Times New Roman" w:hAnsi="Times New Roman" w:cs="Times New Roman"/>
          <w:sz w:val="24"/>
          <w:szCs w:val="24"/>
        </w:rPr>
      </w:pPr>
      <w:r w:rsidRPr="002D7169">
        <w:rPr>
          <w:rFonts w:ascii="Times New Roman" w:hAnsi="Times New Roman" w:cs="Times New Roman"/>
          <w:sz w:val="24"/>
          <w:szCs w:val="24"/>
        </w:rPr>
        <w:t xml:space="preserve">2. </w:t>
      </w:r>
      <w:r>
        <w:rPr>
          <w:rFonts w:ascii="Times New Roman" w:hAnsi="Times New Roman" w:cs="Times New Roman"/>
          <w:sz w:val="24"/>
          <w:szCs w:val="24"/>
        </w:rPr>
        <w:t>Izvješće o radu općinskog načelnika Općine Šodolovci u razdoblju od 01. siječnja 2023. do 30. lipnja 2023. godine…</w:t>
      </w:r>
      <w:r w:rsidR="009447B9">
        <w:rPr>
          <w:rFonts w:ascii="Times New Roman" w:hAnsi="Times New Roman" w:cs="Times New Roman"/>
          <w:sz w:val="24"/>
          <w:szCs w:val="24"/>
        </w:rPr>
        <w:t>…………………………………………………………………………………………...38</w:t>
      </w:r>
    </w:p>
    <w:p w14:paraId="194829C1" w14:textId="7A8A47EA" w:rsidR="00EC1137" w:rsidRDefault="00EC1137" w:rsidP="00EC1137">
      <w:pPr>
        <w:jc w:val="both"/>
        <w:rPr>
          <w:rFonts w:ascii="Times New Roman" w:hAnsi="Times New Roman" w:cs="Times New Roman"/>
          <w:sz w:val="24"/>
          <w:szCs w:val="24"/>
        </w:rPr>
      </w:pPr>
      <w:r>
        <w:rPr>
          <w:rFonts w:ascii="Times New Roman" w:hAnsi="Times New Roman" w:cs="Times New Roman"/>
          <w:sz w:val="24"/>
          <w:szCs w:val="24"/>
        </w:rPr>
        <w:t>3. VI. Izmjene i dopune Plana nabave Općine Šodolovci za 2023. godinu…</w:t>
      </w:r>
      <w:r w:rsidR="009447B9">
        <w:rPr>
          <w:rFonts w:ascii="Times New Roman" w:hAnsi="Times New Roman" w:cs="Times New Roman"/>
          <w:sz w:val="24"/>
          <w:szCs w:val="24"/>
        </w:rPr>
        <w:t>…………………………….44</w:t>
      </w:r>
    </w:p>
    <w:p w14:paraId="00769501" w14:textId="303E4C4B" w:rsidR="00EC1137" w:rsidRDefault="00EC1137" w:rsidP="00EC1137">
      <w:pPr>
        <w:jc w:val="both"/>
        <w:rPr>
          <w:rFonts w:ascii="Times New Roman" w:hAnsi="Times New Roman" w:cs="Times New Roman"/>
          <w:sz w:val="24"/>
          <w:szCs w:val="24"/>
        </w:rPr>
      </w:pPr>
      <w:r>
        <w:rPr>
          <w:rFonts w:ascii="Times New Roman" w:hAnsi="Times New Roman" w:cs="Times New Roman"/>
          <w:sz w:val="24"/>
          <w:szCs w:val="24"/>
        </w:rPr>
        <w:t>4. VII. Izmjene i dopune Plana nabave Općine Šodolovci za 2023. godinu…</w:t>
      </w:r>
      <w:r w:rsidR="009447B9">
        <w:rPr>
          <w:rFonts w:ascii="Times New Roman" w:hAnsi="Times New Roman" w:cs="Times New Roman"/>
          <w:sz w:val="24"/>
          <w:szCs w:val="24"/>
        </w:rPr>
        <w:t>…………………………...</w:t>
      </w:r>
      <w:r>
        <w:rPr>
          <w:rFonts w:ascii="Times New Roman" w:hAnsi="Times New Roman" w:cs="Times New Roman"/>
          <w:sz w:val="24"/>
          <w:szCs w:val="24"/>
        </w:rPr>
        <w:t>.</w:t>
      </w:r>
      <w:r w:rsidR="009447B9">
        <w:rPr>
          <w:rFonts w:ascii="Times New Roman" w:hAnsi="Times New Roman" w:cs="Times New Roman"/>
          <w:sz w:val="24"/>
          <w:szCs w:val="24"/>
        </w:rPr>
        <w:t>48</w:t>
      </w:r>
    </w:p>
    <w:p w14:paraId="603EEA34" w14:textId="0F064C9C" w:rsidR="00EC1137" w:rsidRDefault="00EC1137" w:rsidP="00EC1137">
      <w:pPr>
        <w:jc w:val="both"/>
        <w:rPr>
          <w:rFonts w:ascii="Times New Roman" w:hAnsi="Times New Roman" w:cs="Times New Roman"/>
          <w:sz w:val="24"/>
          <w:szCs w:val="24"/>
        </w:rPr>
      </w:pPr>
      <w:r>
        <w:rPr>
          <w:rFonts w:ascii="Times New Roman" w:hAnsi="Times New Roman" w:cs="Times New Roman"/>
          <w:sz w:val="24"/>
          <w:szCs w:val="24"/>
        </w:rPr>
        <w:t>5. VIII. Izmjene i dopune Plana nabave Općine Šodolovci za 2023. godinu…</w:t>
      </w:r>
      <w:r w:rsidR="009447B9">
        <w:rPr>
          <w:rFonts w:ascii="Times New Roman" w:hAnsi="Times New Roman" w:cs="Times New Roman"/>
          <w:sz w:val="24"/>
          <w:szCs w:val="24"/>
        </w:rPr>
        <w:t>…………………………...52</w:t>
      </w:r>
    </w:p>
    <w:p w14:paraId="68ABB87D" w14:textId="77777777" w:rsidR="00EC1137" w:rsidRPr="002D7169" w:rsidRDefault="00EC1137" w:rsidP="00EC1137">
      <w:pPr>
        <w:jc w:val="both"/>
        <w:rPr>
          <w:rFonts w:ascii="Times New Roman" w:hAnsi="Times New Roman" w:cs="Times New Roman"/>
          <w:sz w:val="24"/>
          <w:szCs w:val="24"/>
        </w:rPr>
      </w:pPr>
    </w:p>
    <w:p w14:paraId="1ED1726C" w14:textId="77777777" w:rsidR="00EC1137" w:rsidRDefault="00EC1137" w:rsidP="00EC1137">
      <w:pPr>
        <w:jc w:val="both"/>
        <w:rPr>
          <w:rFonts w:ascii="Times New Roman" w:eastAsia="Calibri" w:hAnsi="Times New Roman" w:cs="Times New Roman"/>
          <w:bCs/>
          <w:sz w:val="24"/>
          <w:szCs w:val="24"/>
        </w:rPr>
      </w:pPr>
    </w:p>
    <w:p w14:paraId="27600471" w14:textId="77777777" w:rsidR="0008485F" w:rsidRDefault="0008485F" w:rsidP="00EC1137">
      <w:pPr>
        <w:jc w:val="both"/>
        <w:rPr>
          <w:rFonts w:ascii="Times New Roman" w:eastAsia="Calibri" w:hAnsi="Times New Roman" w:cs="Times New Roman"/>
          <w:bCs/>
          <w:sz w:val="24"/>
          <w:szCs w:val="24"/>
        </w:rPr>
      </w:pPr>
    </w:p>
    <w:p w14:paraId="26E00CD8" w14:textId="77777777" w:rsidR="0008485F" w:rsidRDefault="0008485F" w:rsidP="00EC1137">
      <w:pPr>
        <w:jc w:val="both"/>
        <w:rPr>
          <w:rFonts w:ascii="Times New Roman" w:eastAsia="Calibri" w:hAnsi="Times New Roman" w:cs="Times New Roman"/>
          <w:bCs/>
          <w:sz w:val="24"/>
          <w:szCs w:val="24"/>
        </w:rPr>
      </w:pPr>
    </w:p>
    <w:p w14:paraId="0EDB8314" w14:textId="77777777" w:rsidR="0008485F" w:rsidRDefault="0008485F" w:rsidP="00EC1137">
      <w:pPr>
        <w:jc w:val="both"/>
        <w:rPr>
          <w:rFonts w:ascii="Times New Roman" w:eastAsia="Calibri" w:hAnsi="Times New Roman" w:cs="Times New Roman"/>
          <w:bCs/>
          <w:sz w:val="24"/>
          <w:szCs w:val="24"/>
        </w:rPr>
      </w:pPr>
    </w:p>
    <w:p w14:paraId="2B29ACD0" w14:textId="77777777" w:rsidR="0008485F" w:rsidRDefault="0008485F" w:rsidP="00EC1137">
      <w:pPr>
        <w:jc w:val="both"/>
        <w:rPr>
          <w:rFonts w:ascii="Times New Roman" w:eastAsia="Calibri" w:hAnsi="Times New Roman" w:cs="Times New Roman"/>
          <w:bCs/>
          <w:sz w:val="24"/>
          <w:szCs w:val="24"/>
        </w:rPr>
      </w:pPr>
    </w:p>
    <w:p w14:paraId="7ED3FADA" w14:textId="77777777" w:rsidR="0008485F" w:rsidRDefault="0008485F" w:rsidP="00EC1137">
      <w:pPr>
        <w:jc w:val="both"/>
        <w:rPr>
          <w:rFonts w:ascii="Times New Roman" w:eastAsia="Calibri" w:hAnsi="Times New Roman" w:cs="Times New Roman"/>
          <w:bCs/>
          <w:sz w:val="24"/>
          <w:szCs w:val="24"/>
        </w:rPr>
      </w:pPr>
    </w:p>
    <w:p w14:paraId="5DD6EFA0" w14:textId="77777777" w:rsidR="0008485F" w:rsidRDefault="0008485F" w:rsidP="00EC1137">
      <w:pPr>
        <w:jc w:val="both"/>
        <w:rPr>
          <w:rFonts w:ascii="Times New Roman" w:eastAsia="Calibri" w:hAnsi="Times New Roman" w:cs="Times New Roman"/>
          <w:bCs/>
          <w:sz w:val="24"/>
          <w:szCs w:val="24"/>
        </w:rPr>
      </w:pPr>
    </w:p>
    <w:p w14:paraId="1E77A81E" w14:textId="77777777" w:rsidR="0008485F" w:rsidRDefault="0008485F" w:rsidP="00EC1137">
      <w:pPr>
        <w:jc w:val="both"/>
        <w:rPr>
          <w:rFonts w:ascii="Times New Roman" w:eastAsia="Calibri" w:hAnsi="Times New Roman" w:cs="Times New Roman"/>
          <w:bCs/>
          <w:sz w:val="24"/>
          <w:szCs w:val="24"/>
        </w:rPr>
      </w:pPr>
    </w:p>
    <w:p w14:paraId="1A9B9136" w14:textId="77777777" w:rsidR="0008485F" w:rsidRDefault="0008485F" w:rsidP="00EC1137">
      <w:pPr>
        <w:jc w:val="both"/>
        <w:rPr>
          <w:rFonts w:ascii="Times New Roman" w:eastAsia="Calibri" w:hAnsi="Times New Roman" w:cs="Times New Roman"/>
          <w:bCs/>
          <w:sz w:val="24"/>
          <w:szCs w:val="24"/>
        </w:rPr>
      </w:pPr>
    </w:p>
    <w:p w14:paraId="3DD2333E" w14:textId="77777777" w:rsidR="0008485F" w:rsidRDefault="0008485F" w:rsidP="00EC1137">
      <w:pPr>
        <w:jc w:val="both"/>
        <w:rPr>
          <w:rFonts w:ascii="Times New Roman" w:eastAsia="Calibri" w:hAnsi="Times New Roman" w:cs="Times New Roman"/>
          <w:bCs/>
          <w:sz w:val="24"/>
          <w:szCs w:val="24"/>
        </w:rPr>
      </w:pPr>
    </w:p>
    <w:p w14:paraId="5D5B9C05" w14:textId="77777777" w:rsidR="0008485F" w:rsidRPr="0008485F" w:rsidRDefault="0008485F" w:rsidP="0008485F">
      <w:pPr>
        <w:jc w:val="both"/>
        <w:rPr>
          <w:rFonts w:ascii="Times New Roman" w:eastAsia="Calibri" w:hAnsi="Times New Roman" w:cs="Times New Roman"/>
          <w:sz w:val="24"/>
          <w:szCs w:val="24"/>
        </w:rPr>
      </w:pPr>
      <w:bookmarkStart w:id="1" w:name="_Hlk505755903"/>
      <w:r w:rsidRPr="0008485F">
        <w:rPr>
          <w:rFonts w:ascii="Times New Roman" w:eastAsia="Calibri" w:hAnsi="Times New Roman" w:cs="Times New Roman"/>
          <w:sz w:val="24"/>
          <w:szCs w:val="24"/>
        </w:rPr>
        <w:lastRenderedPageBreak/>
        <w:t>Na temelju članka 31. Statuta Općine Šodolovci („službeni glasnik općine Šodolovci“ broj 2/21) Općinsko vijeće Općine Šodolovci na svojoj 17. sjednici održanoj dana 25. rujna 2023. godine donosi</w:t>
      </w:r>
    </w:p>
    <w:p w14:paraId="1E7D5851" w14:textId="77777777" w:rsidR="0008485F" w:rsidRPr="0008485F" w:rsidRDefault="0008485F" w:rsidP="0008485F">
      <w:pPr>
        <w:jc w:val="both"/>
        <w:rPr>
          <w:rFonts w:ascii="Times New Roman" w:eastAsia="Calibri" w:hAnsi="Times New Roman" w:cs="Times New Roman"/>
          <w:sz w:val="24"/>
          <w:szCs w:val="24"/>
        </w:rPr>
      </w:pPr>
    </w:p>
    <w:p w14:paraId="49B1CF80" w14:textId="77777777" w:rsidR="0008485F" w:rsidRPr="0008485F" w:rsidRDefault="0008485F" w:rsidP="0008485F">
      <w:pPr>
        <w:jc w:val="center"/>
        <w:rPr>
          <w:rFonts w:ascii="Times New Roman" w:eastAsia="Calibri" w:hAnsi="Times New Roman" w:cs="Times New Roman"/>
          <w:b/>
          <w:sz w:val="24"/>
          <w:szCs w:val="24"/>
        </w:rPr>
      </w:pPr>
      <w:r w:rsidRPr="0008485F">
        <w:rPr>
          <w:rFonts w:ascii="Times New Roman" w:eastAsia="Calibri" w:hAnsi="Times New Roman" w:cs="Times New Roman"/>
          <w:b/>
          <w:sz w:val="24"/>
          <w:szCs w:val="24"/>
        </w:rPr>
        <w:t>ZAKLJUČAK</w:t>
      </w:r>
    </w:p>
    <w:p w14:paraId="4572448E" w14:textId="77777777" w:rsidR="0008485F" w:rsidRPr="0008485F" w:rsidRDefault="0008485F" w:rsidP="0008485F">
      <w:pPr>
        <w:jc w:val="center"/>
        <w:rPr>
          <w:rFonts w:ascii="Times New Roman" w:eastAsia="Calibri" w:hAnsi="Times New Roman" w:cs="Times New Roman"/>
          <w:b/>
          <w:sz w:val="24"/>
          <w:szCs w:val="24"/>
        </w:rPr>
      </w:pPr>
      <w:r w:rsidRPr="0008485F">
        <w:rPr>
          <w:rFonts w:ascii="Times New Roman" w:eastAsia="Calibri" w:hAnsi="Times New Roman" w:cs="Times New Roman"/>
          <w:b/>
          <w:sz w:val="24"/>
          <w:szCs w:val="24"/>
        </w:rPr>
        <w:t>o usvajanju zapisnika sa 16. sjednice Općinskog vijeća Općine Šodolovci</w:t>
      </w:r>
    </w:p>
    <w:p w14:paraId="4BBCDA5F" w14:textId="77777777" w:rsidR="0008485F" w:rsidRPr="0008485F" w:rsidRDefault="0008485F" w:rsidP="0008485F">
      <w:pPr>
        <w:jc w:val="center"/>
        <w:rPr>
          <w:rFonts w:ascii="Times New Roman" w:eastAsia="Calibri" w:hAnsi="Times New Roman" w:cs="Times New Roman"/>
          <w:b/>
          <w:sz w:val="24"/>
          <w:szCs w:val="24"/>
        </w:rPr>
      </w:pPr>
    </w:p>
    <w:p w14:paraId="27123FBC" w14:textId="77777777" w:rsidR="0008485F" w:rsidRPr="0008485F" w:rsidRDefault="0008485F" w:rsidP="0008485F">
      <w:pPr>
        <w:jc w:val="center"/>
        <w:rPr>
          <w:rFonts w:ascii="Times New Roman" w:eastAsia="Calibri" w:hAnsi="Times New Roman" w:cs="Times New Roman"/>
          <w:b/>
          <w:sz w:val="24"/>
          <w:szCs w:val="24"/>
        </w:rPr>
      </w:pPr>
    </w:p>
    <w:p w14:paraId="0223E53E" w14:textId="77777777" w:rsidR="0008485F" w:rsidRPr="0008485F" w:rsidRDefault="0008485F" w:rsidP="0008485F">
      <w:pPr>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w:t>
      </w:r>
    </w:p>
    <w:p w14:paraId="361E3C1D"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Usvaja se Zapisnik sa 16. sjednice Općinskog vijeća Općine Šodolovci, održane 26. lipnja 2023. godine.</w:t>
      </w:r>
    </w:p>
    <w:p w14:paraId="40F4EE0B" w14:textId="77777777" w:rsidR="0008485F" w:rsidRPr="0008485F" w:rsidRDefault="0008485F" w:rsidP="0008485F">
      <w:pPr>
        <w:jc w:val="both"/>
        <w:rPr>
          <w:rFonts w:ascii="Times New Roman" w:eastAsia="Calibri" w:hAnsi="Times New Roman" w:cs="Times New Roman"/>
          <w:sz w:val="24"/>
          <w:szCs w:val="24"/>
        </w:rPr>
      </w:pPr>
    </w:p>
    <w:p w14:paraId="0F5CEDBF" w14:textId="77777777" w:rsidR="0008485F" w:rsidRPr="0008485F" w:rsidRDefault="0008485F" w:rsidP="0008485F">
      <w:pPr>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w:t>
      </w:r>
    </w:p>
    <w:p w14:paraId="7B197261"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Ovaj Zaključak objavit će se u „Službenom glasniku Općine Šodolovci“ a stupa ma snagu osmog dana od dana objave.</w:t>
      </w:r>
    </w:p>
    <w:p w14:paraId="1A45E3B5" w14:textId="77777777" w:rsidR="0008485F" w:rsidRPr="0008485F" w:rsidRDefault="0008485F" w:rsidP="0008485F">
      <w:pPr>
        <w:jc w:val="both"/>
        <w:rPr>
          <w:rFonts w:ascii="Times New Roman" w:eastAsia="Calibri" w:hAnsi="Times New Roman" w:cs="Times New Roman"/>
          <w:sz w:val="24"/>
          <w:szCs w:val="24"/>
        </w:rPr>
      </w:pPr>
    </w:p>
    <w:p w14:paraId="063D62F6" w14:textId="77777777" w:rsidR="0008485F" w:rsidRPr="0008485F" w:rsidRDefault="0008485F" w:rsidP="0008485F">
      <w:pPr>
        <w:jc w:val="both"/>
        <w:rPr>
          <w:rFonts w:ascii="Times New Roman" w:eastAsia="Calibri" w:hAnsi="Times New Roman" w:cs="Times New Roman"/>
          <w:sz w:val="24"/>
          <w:szCs w:val="24"/>
        </w:rPr>
      </w:pPr>
    </w:p>
    <w:p w14:paraId="7C0A206D"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KLASA: 024-03/23-02/5</w:t>
      </w:r>
    </w:p>
    <w:p w14:paraId="2B8AE41E"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URBROJ: 2158-36-01-23-4</w:t>
      </w:r>
    </w:p>
    <w:p w14:paraId="0A5E29BE"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Šodolovci, 25. rujna 2023.                                   </w:t>
      </w:r>
    </w:p>
    <w:p w14:paraId="59742581" w14:textId="77777777" w:rsidR="0008485F" w:rsidRPr="0008485F" w:rsidRDefault="0008485F" w:rsidP="0008485F">
      <w:pPr>
        <w:jc w:val="right"/>
        <w:rPr>
          <w:rFonts w:ascii="Times New Roman" w:eastAsia="Calibri" w:hAnsi="Times New Roman" w:cs="Times New Roman"/>
          <w:sz w:val="24"/>
          <w:szCs w:val="24"/>
        </w:rPr>
      </w:pPr>
      <w:r w:rsidRPr="0008485F">
        <w:rPr>
          <w:rFonts w:ascii="Times New Roman" w:eastAsia="Calibri" w:hAnsi="Times New Roman" w:cs="Times New Roman"/>
          <w:sz w:val="24"/>
          <w:szCs w:val="24"/>
        </w:rPr>
        <w:t>PREDSJEDNIK OPĆINSKOG VIJEĆA:</w:t>
      </w:r>
    </w:p>
    <w:p w14:paraId="57CFAAA4" w14:textId="33CC4101" w:rsid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8485F">
        <w:rPr>
          <w:rFonts w:ascii="Times New Roman" w:eastAsia="Calibri" w:hAnsi="Times New Roman" w:cs="Times New Roman"/>
          <w:sz w:val="24"/>
          <w:szCs w:val="24"/>
        </w:rPr>
        <w:t xml:space="preserve">  Lazar Telenta</w:t>
      </w:r>
    </w:p>
    <w:p w14:paraId="215A97BA" w14:textId="77777777" w:rsidR="0008485F" w:rsidRDefault="0008485F" w:rsidP="0008485F">
      <w:pPr>
        <w:jc w:val="center"/>
      </w:pPr>
      <w:r>
        <w:t>**********</w:t>
      </w:r>
    </w:p>
    <w:p w14:paraId="2598C392" w14:textId="77777777" w:rsidR="0008485F" w:rsidRPr="00B82CE6" w:rsidRDefault="0008485F" w:rsidP="0008485F">
      <w:pPr>
        <w:pStyle w:val="Standard"/>
        <w:spacing w:after="0" w:line="240" w:lineRule="auto"/>
      </w:pPr>
      <w:r w:rsidRPr="00B82CE6">
        <w:rPr>
          <w:rFonts w:ascii="Cambria" w:hAnsi="Cambria"/>
        </w:rPr>
        <w:t xml:space="preserve">                      </w:t>
      </w:r>
      <w:r>
        <w:rPr>
          <w:noProof/>
        </w:rPr>
        <w:drawing>
          <wp:inline distT="0" distB="0" distL="0" distR="0" wp14:anchorId="5BE3A7C1" wp14:editId="47A78FAC">
            <wp:extent cx="638175" cy="841474"/>
            <wp:effectExtent l="0" t="0" r="0" b="0"/>
            <wp:docPr id="1719079061" name="Slika 171907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799" cy="859438"/>
                    </a:xfrm>
                    <a:prstGeom prst="rect">
                      <a:avLst/>
                    </a:prstGeom>
                    <a:noFill/>
                    <a:ln>
                      <a:noFill/>
                    </a:ln>
                  </pic:spPr>
                </pic:pic>
              </a:graphicData>
            </a:graphic>
          </wp:inline>
        </w:drawing>
      </w:r>
      <w:r w:rsidRPr="00B82CE6">
        <w:rPr>
          <w:rFonts w:ascii="Cambria" w:hAnsi="Cambria"/>
        </w:rPr>
        <w:t xml:space="preserve">      </w:t>
      </w:r>
    </w:p>
    <w:p w14:paraId="70938EBA" w14:textId="77777777" w:rsidR="0008485F" w:rsidRPr="00B82CE6" w:rsidRDefault="0008485F" w:rsidP="0008485F">
      <w:pPr>
        <w:pStyle w:val="Standard"/>
        <w:spacing w:after="0" w:line="240" w:lineRule="auto"/>
        <w:rPr>
          <w:rFonts w:ascii="Cambria" w:hAnsi="Cambria" w:cs="Times New Roman"/>
          <w:b/>
        </w:rPr>
      </w:pPr>
      <w:r w:rsidRPr="00B82CE6">
        <w:rPr>
          <w:rFonts w:ascii="Cambria" w:hAnsi="Cambria" w:cs="Times New Roman"/>
          <w:b/>
        </w:rPr>
        <w:t xml:space="preserve">          REPUBLIKA HRVATSKA</w:t>
      </w:r>
    </w:p>
    <w:p w14:paraId="67D77BD7" w14:textId="77777777" w:rsidR="0008485F" w:rsidRPr="00B82CE6" w:rsidRDefault="0008485F" w:rsidP="0008485F">
      <w:pPr>
        <w:pStyle w:val="Standard"/>
        <w:spacing w:after="0" w:line="240" w:lineRule="auto"/>
        <w:rPr>
          <w:rFonts w:ascii="Cambria" w:hAnsi="Cambria" w:cs="Times New Roman"/>
          <w:b/>
        </w:rPr>
      </w:pPr>
      <w:r w:rsidRPr="00B82CE6">
        <w:rPr>
          <w:rFonts w:ascii="Cambria" w:hAnsi="Cambria" w:cs="Times New Roman"/>
          <w:b/>
        </w:rPr>
        <w:t>OSJEČKO-BARANJSKA ŽUPANIJA</w:t>
      </w:r>
    </w:p>
    <w:p w14:paraId="50B6D420" w14:textId="77777777" w:rsidR="0008485F" w:rsidRPr="00B82CE6" w:rsidRDefault="0008485F" w:rsidP="0008485F">
      <w:pPr>
        <w:pStyle w:val="Standard"/>
        <w:spacing w:after="0" w:line="240" w:lineRule="auto"/>
        <w:rPr>
          <w:rFonts w:ascii="Cambria" w:hAnsi="Cambria" w:cs="Times New Roman"/>
          <w:b/>
        </w:rPr>
      </w:pPr>
      <w:r w:rsidRPr="00B82CE6">
        <w:rPr>
          <w:rFonts w:ascii="Cambria" w:hAnsi="Cambria" w:cs="Times New Roman"/>
          <w:b/>
        </w:rPr>
        <w:t xml:space="preserve">            OPĆINA ŠODOLOVCI</w:t>
      </w:r>
    </w:p>
    <w:p w14:paraId="10F4B47B" w14:textId="77777777" w:rsidR="0008485F" w:rsidRDefault="0008485F" w:rsidP="0008485F">
      <w:pPr>
        <w:pStyle w:val="Standard"/>
        <w:spacing w:after="0" w:line="240" w:lineRule="auto"/>
        <w:rPr>
          <w:rFonts w:ascii="Cambria" w:hAnsi="Cambria" w:cs="Times New Roman"/>
          <w:b/>
        </w:rPr>
      </w:pPr>
      <w:r w:rsidRPr="00B82CE6">
        <w:rPr>
          <w:rFonts w:ascii="Cambria" w:hAnsi="Cambria" w:cs="Times New Roman"/>
          <w:b/>
        </w:rPr>
        <w:t xml:space="preserve">               Općinsko Vijeće</w:t>
      </w:r>
    </w:p>
    <w:p w14:paraId="754090BA" w14:textId="77777777" w:rsidR="0008485F" w:rsidRDefault="0008485F" w:rsidP="0008485F">
      <w:pPr>
        <w:pStyle w:val="Standard"/>
        <w:spacing w:after="0" w:line="240" w:lineRule="auto"/>
        <w:rPr>
          <w:rFonts w:ascii="Cambria" w:hAnsi="Cambria" w:cs="Times New Roman"/>
          <w:b/>
        </w:rPr>
      </w:pPr>
    </w:p>
    <w:p w14:paraId="48FD3518" w14:textId="77777777" w:rsidR="0008485F" w:rsidRPr="000D0D68" w:rsidRDefault="0008485F" w:rsidP="0008485F">
      <w:pPr>
        <w:spacing w:after="0"/>
        <w:rPr>
          <w:rFonts w:ascii="Cambria" w:hAnsi="Cambria" w:cstheme="minorHAnsi"/>
          <w:sz w:val="24"/>
          <w:szCs w:val="24"/>
        </w:rPr>
      </w:pPr>
      <w:r w:rsidRPr="000D0D68">
        <w:rPr>
          <w:rFonts w:ascii="Cambria" w:hAnsi="Cambria" w:cstheme="minorHAnsi"/>
          <w:sz w:val="24"/>
          <w:szCs w:val="24"/>
        </w:rPr>
        <w:t>KLASA: 400-0</w:t>
      </w:r>
      <w:r>
        <w:rPr>
          <w:rFonts w:ascii="Cambria" w:hAnsi="Cambria" w:cstheme="minorHAnsi"/>
          <w:sz w:val="24"/>
          <w:szCs w:val="24"/>
        </w:rPr>
        <w:t>3/23-01/1</w:t>
      </w:r>
    </w:p>
    <w:p w14:paraId="292B5B51" w14:textId="1287267C" w:rsidR="0008485F" w:rsidRPr="009447B9" w:rsidRDefault="0008485F" w:rsidP="0008485F">
      <w:pPr>
        <w:spacing w:after="0"/>
        <w:rPr>
          <w:rFonts w:ascii="Cambria" w:hAnsi="Cambria" w:cstheme="minorHAnsi"/>
          <w:sz w:val="24"/>
          <w:szCs w:val="24"/>
        </w:rPr>
      </w:pPr>
      <w:r w:rsidRPr="000D0D68">
        <w:rPr>
          <w:rFonts w:ascii="Cambria" w:hAnsi="Cambria" w:cstheme="minorHAnsi"/>
          <w:sz w:val="24"/>
          <w:szCs w:val="24"/>
        </w:rPr>
        <w:t>URBROJ: 2158-36-01-2</w:t>
      </w:r>
      <w:r>
        <w:rPr>
          <w:rFonts w:ascii="Cambria" w:hAnsi="Cambria" w:cstheme="minorHAnsi"/>
          <w:sz w:val="24"/>
          <w:szCs w:val="24"/>
        </w:rPr>
        <w:t>3</w:t>
      </w:r>
      <w:r w:rsidRPr="000D0D68">
        <w:rPr>
          <w:rFonts w:ascii="Cambria" w:hAnsi="Cambria" w:cstheme="minorHAnsi"/>
          <w:sz w:val="24"/>
          <w:szCs w:val="24"/>
        </w:rPr>
        <w:t>-</w:t>
      </w:r>
      <w:r>
        <w:rPr>
          <w:rFonts w:ascii="Cambria" w:hAnsi="Cambria" w:cstheme="minorHAnsi"/>
          <w:sz w:val="24"/>
          <w:szCs w:val="24"/>
        </w:rPr>
        <w:t>1</w:t>
      </w:r>
    </w:p>
    <w:p w14:paraId="7F5AECA4" w14:textId="77777777" w:rsidR="0008485F" w:rsidRPr="000D0D68" w:rsidRDefault="0008485F" w:rsidP="0008485F">
      <w:pPr>
        <w:spacing w:after="0"/>
        <w:rPr>
          <w:rFonts w:ascii="Cambria" w:hAnsi="Cambria" w:cstheme="minorHAnsi"/>
          <w:sz w:val="24"/>
          <w:szCs w:val="24"/>
        </w:rPr>
      </w:pPr>
      <w:r w:rsidRPr="000D0D68">
        <w:rPr>
          <w:rFonts w:ascii="Cambria" w:hAnsi="Cambria" w:cstheme="minorHAnsi"/>
          <w:sz w:val="24"/>
          <w:szCs w:val="24"/>
        </w:rPr>
        <w:t xml:space="preserve">Šodolovci, </w:t>
      </w:r>
      <w:r>
        <w:rPr>
          <w:rFonts w:ascii="Cambria" w:hAnsi="Cambria" w:cstheme="minorHAnsi"/>
          <w:sz w:val="24"/>
          <w:szCs w:val="24"/>
        </w:rPr>
        <w:t>25. rujna</w:t>
      </w:r>
      <w:r w:rsidRPr="000D0D68">
        <w:rPr>
          <w:rFonts w:ascii="Cambria" w:hAnsi="Cambria" w:cstheme="minorHAnsi"/>
          <w:sz w:val="24"/>
          <w:szCs w:val="24"/>
        </w:rPr>
        <w:t xml:space="preserve"> 202</w:t>
      </w:r>
      <w:r>
        <w:rPr>
          <w:rFonts w:ascii="Cambria" w:hAnsi="Cambria" w:cstheme="minorHAnsi"/>
          <w:sz w:val="24"/>
          <w:szCs w:val="24"/>
        </w:rPr>
        <w:t>3</w:t>
      </w:r>
      <w:r w:rsidRPr="000D0D68">
        <w:rPr>
          <w:rFonts w:ascii="Cambria" w:hAnsi="Cambria" w:cstheme="minorHAnsi"/>
          <w:sz w:val="24"/>
          <w:szCs w:val="24"/>
        </w:rPr>
        <w:t>.g.</w:t>
      </w:r>
    </w:p>
    <w:p w14:paraId="5E3554F3" w14:textId="77777777" w:rsidR="0008485F" w:rsidRDefault="0008485F" w:rsidP="0008485F">
      <w:pPr>
        <w:spacing w:after="0"/>
        <w:rPr>
          <w:rFonts w:ascii="Cambria" w:hAnsi="Cambria" w:cstheme="minorHAnsi"/>
          <w:sz w:val="24"/>
          <w:szCs w:val="24"/>
        </w:rPr>
      </w:pPr>
    </w:p>
    <w:p w14:paraId="3F08D468" w14:textId="77777777" w:rsidR="0008485F" w:rsidRPr="000D0D68" w:rsidRDefault="0008485F" w:rsidP="0008485F">
      <w:pPr>
        <w:spacing w:after="0"/>
        <w:rPr>
          <w:rFonts w:ascii="Cambria" w:hAnsi="Cambria" w:cstheme="minorHAnsi"/>
          <w:sz w:val="24"/>
          <w:szCs w:val="24"/>
        </w:rPr>
      </w:pPr>
    </w:p>
    <w:p w14:paraId="50C9635C" w14:textId="77777777" w:rsidR="0008485F" w:rsidRPr="000D0D68" w:rsidRDefault="0008485F" w:rsidP="0008485F">
      <w:pPr>
        <w:spacing w:after="0"/>
        <w:jc w:val="both"/>
        <w:rPr>
          <w:rFonts w:ascii="Cambria" w:hAnsi="Cambria" w:cstheme="minorHAnsi"/>
          <w:color w:val="FF0000"/>
          <w:sz w:val="24"/>
          <w:szCs w:val="24"/>
        </w:rPr>
      </w:pPr>
      <w:r w:rsidRPr="000D0D68">
        <w:rPr>
          <w:rFonts w:ascii="Cambria" w:hAnsi="Cambria" w:cstheme="minorHAnsi"/>
          <w:sz w:val="24"/>
          <w:szCs w:val="24"/>
        </w:rPr>
        <w:lastRenderedPageBreak/>
        <w:t>Temeljem odredbi članka 8</w:t>
      </w:r>
      <w:r>
        <w:rPr>
          <w:rFonts w:ascii="Cambria" w:hAnsi="Cambria" w:cstheme="minorHAnsi"/>
          <w:sz w:val="24"/>
          <w:szCs w:val="24"/>
        </w:rPr>
        <w:t>8</w:t>
      </w:r>
      <w:r w:rsidRPr="000D0D68">
        <w:rPr>
          <w:rFonts w:ascii="Cambria" w:hAnsi="Cambria" w:cstheme="minorHAnsi"/>
          <w:sz w:val="24"/>
          <w:szCs w:val="24"/>
        </w:rPr>
        <w:t xml:space="preserve">. Zakona o proračunu (Narodne novine broj 144/21), članka </w:t>
      </w:r>
      <w:r>
        <w:rPr>
          <w:rFonts w:ascii="Cambria" w:hAnsi="Cambria" w:cstheme="minorHAnsi"/>
          <w:sz w:val="24"/>
          <w:szCs w:val="24"/>
        </w:rPr>
        <w:t>54</w:t>
      </w:r>
      <w:r w:rsidRPr="000D0D68">
        <w:rPr>
          <w:rFonts w:ascii="Cambria" w:hAnsi="Cambria" w:cstheme="minorHAnsi"/>
          <w:sz w:val="24"/>
          <w:szCs w:val="24"/>
        </w:rPr>
        <w:t>. Pravilnika o polugodišnjem i godišnjem izvještaju o izvršenju proračuna</w:t>
      </w:r>
      <w:r>
        <w:rPr>
          <w:rFonts w:ascii="Cambria" w:hAnsi="Cambria" w:cstheme="minorHAnsi"/>
          <w:sz w:val="24"/>
          <w:szCs w:val="24"/>
        </w:rPr>
        <w:t xml:space="preserve"> i financijskog plana</w:t>
      </w:r>
      <w:r w:rsidRPr="000D0D68">
        <w:rPr>
          <w:rFonts w:ascii="Cambria" w:hAnsi="Cambria" w:cstheme="minorHAnsi"/>
          <w:sz w:val="24"/>
          <w:szCs w:val="24"/>
        </w:rPr>
        <w:t xml:space="preserve"> ( Narodne novine broj </w:t>
      </w:r>
      <w:r>
        <w:rPr>
          <w:rFonts w:ascii="Cambria" w:hAnsi="Cambria" w:cstheme="minorHAnsi"/>
          <w:sz w:val="24"/>
          <w:szCs w:val="24"/>
        </w:rPr>
        <w:t>85/2023</w:t>
      </w:r>
      <w:r w:rsidRPr="000D0D68">
        <w:rPr>
          <w:rFonts w:ascii="Cambria" w:hAnsi="Cambria" w:cstheme="minorHAnsi"/>
          <w:sz w:val="24"/>
          <w:szCs w:val="24"/>
        </w:rPr>
        <w:t xml:space="preserve">) i članka 31. Statuta Općine Šodolovci (Službeni glasnik Općine Šodolovci br. 2/21) Općinsko vijeće Općine Šodolovci na svojoj </w:t>
      </w:r>
      <w:r>
        <w:rPr>
          <w:rFonts w:ascii="Cambria" w:hAnsi="Cambria" w:cstheme="minorHAnsi"/>
          <w:sz w:val="24"/>
          <w:szCs w:val="24"/>
        </w:rPr>
        <w:t xml:space="preserve">17. </w:t>
      </w:r>
      <w:r w:rsidRPr="000D0D68">
        <w:rPr>
          <w:rFonts w:ascii="Cambria" w:hAnsi="Cambria" w:cstheme="minorHAnsi"/>
          <w:sz w:val="24"/>
          <w:szCs w:val="24"/>
        </w:rPr>
        <w:t>sjednici održanoj dana</w:t>
      </w:r>
      <w:r>
        <w:rPr>
          <w:rFonts w:ascii="Cambria" w:hAnsi="Cambria" w:cstheme="minorHAnsi"/>
          <w:sz w:val="24"/>
          <w:szCs w:val="24"/>
        </w:rPr>
        <w:t xml:space="preserve"> 25. rujna</w:t>
      </w:r>
      <w:r w:rsidRPr="000D0D68">
        <w:rPr>
          <w:rFonts w:ascii="Cambria" w:hAnsi="Cambria" w:cstheme="minorHAnsi"/>
          <w:color w:val="FF0000"/>
          <w:sz w:val="24"/>
          <w:szCs w:val="24"/>
        </w:rPr>
        <w:t xml:space="preserve">  </w:t>
      </w:r>
      <w:r w:rsidRPr="000D0D68">
        <w:rPr>
          <w:rFonts w:ascii="Cambria" w:hAnsi="Cambria" w:cstheme="minorHAnsi"/>
          <w:sz w:val="24"/>
          <w:szCs w:val="24"/>
        </w:rPr>
        <w:t>202</w:t>
      </w:r>
      <w:r>
        <w:rPr>
          <w:rFonts w:ascii="Cambria" w:hAnsi="Cambria" w:cstheme="minorHAnsi"/>
          <w:sz w:val="24"/>
          <w:szCs w:val="24"/>
        </w:rPr>
        <w:t>3</w:t>
      </w:r>
      <w:r w:rsidRPr="000D0D68">
        <w:rPr>
          <w:rFonts w:ascii="Cambria" w:hAnsi="Cambria" w:cstheme="minorHAnsi"/>
          <w:sz w:val="24"/>
          <w:szCs w:val="24"/>
        </w:rPr>
        <w:t>. godine donosi:</w:t>
      </w:r>
    </w:p>
    <w:p w14:paraId="58F5A87F" w14:textId="77777777" w:rsidR="0008485F" w:rsidRDefault="0008485F" w:rsidP="0008485F">
      <w:pPr>
        <w:pStyle w:val="Standard"/>
        <w:spacing w:after="0" w:line="240" w:lineRule="auto"/>
        <w:rPr>
          <w:rFonts w:ascii="Cambria" w:hAnsi="Cambria" w:cs="Times New Roman"/>
          <w:b/>
          <w:sz w:val="24"/>
          <w:szCs w:val="24"/>
        </w:rPr>
      </w:pPr>
    </w:p>
    <w:p w14:paraId="634DF570" w14:textId="77777777" w:rsidR="0008485F" w:rsidRDefault="0008485F" w:rsidP="0008485F">
      <w:pPr>
        <w:pStyle w:val="Standard"/>
        <w:spacing w:after="0" w:line="240" w:lineRule="auto"/>
        <w:rPr>
          <w:rFonts w:ascii="Cambria" w:hAnsi="Cambria" w:cs="Times New Roman"/>
          <w:b/>
          <w:sz w:val="24"/>
          <w:szCs w:val="24"/>
        </w:rPr>
      </w:pPr>
    </w:p>
    <w:p w14:paraId="40CDB9B5" w14:textId="77777777" w:rsidR="0008485F" w:rsidRDefault="0008485F" w:rsidP="0008485F">
      <w:pPr>
        <w:pStyle w:val="Standard"/>
        <w:spacing w:after="0" w:line="240" w:lineRule="auto"/>
        <w:rPr>
          <w:rFonts w:ascii="Cambria" w:hAnsi="Cambria" w:cs="Times New Roman"/>
          <w:b/>
          <w:sz w:val="24"/>
          <w:szCs w:val="24"/>
        </w:rPr>
      </w:pPr>
    </w:p>
    <w:p w14:paraId="2F5A1D70" w14:textId="77777777" w:rsidR="0008485F" w:rsidRDefault="0008485F" w:rsidP="0008485F">
      <w:pPr>
        <w:pStyle w:val="Standard"/>
        <w:spacing w:after="0" w:line="240" w:lineRule="auto"/>
        <w:rPr>
          <w:rFonts w:ascii="Cambria" w:hAnsi="Cambria" w:cs="Times New Roman"/>
          <w:b/>
          <w:sz w:val="24"/>
          <w:szCs w:val="24"/>
        </w:rPr>
      </w:pPr>
    </w:p>
    <w:p w14:paraId="2F280C82" w14:textId="77777777" w:rsidR="0008485F" w:rsidRPr="0084140C" w:rsidRDefault="0008485F" w:rsidP="0008485F">
      <w:pPr>
        <w:pStyle w:val="Standard"/>
        <w:spacing w:after="0" w:line="240" w:lineRule="auto"/>
        <w:jc w:val="center"/>
        <w:rPr>
          <w:rFonts w:ascii="Cambria" w:hAnsi="Cambria" w:cs="Times New Roman"/>
          <w:b/>
          <w:sz w:val="24"/>
          <w:szCs w:val="24"/>
        </w:rPr>
      </w:pPr>
      <w:r w:rsidRPr="0084140C">
        <w:rPr>
          <w:rFonts w:ascii="Cambria" w:hAnsi="Cambria" w:cs="Times New Roman"/>
          <w:b/>
          <w:sz w:val="28"/>
          <w:szCs w:val="28"/>
        </w:rPr>
        <w:t>POLUGODIŠNJI IZVJEŠTAJ O IZVRŠENJU PRORAČUNA OPĆINE ŠODOLOVCI ZA 2023.G.</w:t>
      </w:r>
    </w:p>
    <w:p w14:paraId="2E74A142" w14:textId="77777777" w:rsidR="0008485F" w:rsidRDefault="0008485F" w:rsidP="0008485F">
      <w:pPr>
        <w:pStyle w:val="Standard"/>
        <w:spacing w:after="0" w:line="240" w:lineRule="auto"/>
        <w:jc w:val="center"/>
        <w:rPr>
          <w:rFonts w:ascii="Cambria" w:hAnsi="Cambria" w:cs="Times New Roman"/>
          <w:b/>
        </w:rPr>
      </w:pPr>
    </w:p>
    <w:p w14:paraId="4B5B2623" w14:textId="77777777" w:rsidR="0008485F" w:rsidRDefault="0008485F" w:rsidP="0008485F">
      <w:pPr>
        <w:pStyle w:val="Standard"/>
        <w:spacing w:after="0" w:line="240" w:lineRule="auto"/>
        <w:jc w:val="center"/>
        <w:rPr>
          <w:rFonts w:ascii="Cambria" w:hAnsi="Cambria" w:cs="Times New Roman"/>
          <w:b/>
        </w:rPr>
      </w:pPr>
    </w:p>
    <w:p w14:paraId="02D2D94C" w14:textId="77777777" w:rsidR="0008485F" w:rsidRDefault="0008485F" w:rsidP="0008485F">
      <w:pPr>
        <w:pStyle w:val="Standard"/>
        <w:spacing w:after="0" w:line="240" w:lineRule="auto"/>
        <w:jc w:val="center"/>
        <w:rPr>
          <w:rFonts w:ascii="Cambria" w:hAnsi="Cambria" w:cs="Times New Roman"/>
          <w:b/>
        </w:rPr>
      </w:pPr>
    </w:p>
    <w:p w14:paraId="6DE6DE25" w14:textId="77777777" w:rsidR="0008485F" w:rsidRPr="00322A87" w:rsidRDefault="0008485F" w:rsidP="0008485F">
      <w:pPr>
        <w:spacing w:after="0"/>
        <w:jc w:val="center"/>
        <w:rPr>
          <w:rFonts w:ascii="Cambria" w:hAnsi="Cambria" w:cstheme="minorHAnsi"/>
          <w:b/>
          <w:bCs/>
          <w:sz w:val="28"/>
          <w:szCs w:val="28"/>
        </w:rPr>
      </w:pPr>
      <w:r w:rsidRPr="00322A87">
        <w:rPr>
          <w:rFonts w:ascii="Cambria" w:hAnsi="Cambria" w:cstheme="minorHAnsi"/>
          <w:b/>
          <w:bCs/>
          <w:sz w:val="28"/>
          <w:szCs w:val="28"/>
        </w:rPr>
        <w:t>I. OPĆI DIO</w:t>
      </w:r>
    </w:p>
    <w:p w14:paraId="4CE531B8" w14:textId="77777777" w:rsidR="0008485F" w:rsidRPr="00322A87" w:rsidRDefault="0008485F" w:rsidP="0008485F">
      <w:pPr>
        <w:spacing w:after="0"/>
        <w:rPr>
          <w:rFonts w:ascii="Cambria" w:hAnsi="Cambria" w:cstheme="minorHAnsi"/>
          <w:b/>
          <w:bCs/>
          <w:sz w:val="24"/>
          <w:szCs w:val="24"/>
        </w:rPr>
      </w:pPr>
    </w:p>
    <w:p w14:paraId="0FB14F91" w14:textId="77777777" w:rsidR="0008485F" w:rsidRDefault="0008485F" w:rsidP="0008485F">
      <w:pPr>
        <w:spacing w:after="0"/>
        <w:jc w:val="center"/>
        <w:rPr>
          <w:rFonts w:ascii="Cambria" w:hAnsi="Cambria" w:cstheme="minorHAnsi"/>
          <w:b/>
          <w:bCs/>
          <w:sz w:val="24"/>
          <w:szCs w:val="24"/>
        </w:rPr>
      </w:pPr>
      <w:r w:rsidRPr="00EB5642">
        <w:rPr>
          <w:rFonts w:ascii="Cambria" w:hAnsi="Cambria" w:cstheme="minorHAnsi"/>
          <w:b/>
          <w:bCs/>
          <w:sz w:val="24"/>
          <w:szCs w:val="24"/>
        </w:rPr>
        <w:t>Članak 1</w:t>
      </w:r>
    </w:p>
    <w:p w14:paraId="20461A7C" w14:textId="77777777" w:rsidR="0008485F" w:rsidRPr="00322A87" w:rsidRDefault="0008485F" w:rsidP="0008485F">
      <w:pPr>
        <w:spacing w:after="0"/>
        <w:jc w:val="center"/>
        <w:rPr>
          <w:rFonts w:ascii="Cambria" w:hAnsi="Cambria" w:cstheme="minorHAnsi"/>
          <w:b/>
          <w:bCs/>
          <w:sz w:val="24"/>
          <w:szCs w:val="24"/>
        </w:rPr>
      </w:pPr>
    </w:p>
    <w:p w14:paraId="3C72D25A" w14:textId="77777777" w:rsidR="0008485F" w:rsidRPr="00322A87" w:rsidRDefault="0008485F" w:rsidP="0008485F">
      <w:pPr>
        <w:spacing w:after="0"/>
        <w:rPr>
          <w:rFonts w:ascii="Cambria" w:hAnsi="Cambria" w:cstheme="minorHAnsi"/>
          <w:sz w:val="24"/>
          <w:szCs w:val="24"/>
        </w:rPr>
      </w:pPr>
      <w:r>
        <w:rPr>
          <w:rFonts w:ascii="Cambria" w:hAnsi="Cambria" w:cstheme="minorHAnsi"/>
          <w:sz w:val="24"/>
          <w:szCs w:val="24"/>
        </w:rPr>
        <w:t>Opći dio Polugodišnjeg izvještaja o izvršenju proračuna</w:t>
      </w:r>
      <w:r w:rsidRPr="00322A87">
        <w:rPr>
          <w:rFonts w:ascii="Cambria" w:hAnsi="Cambria" w:cstheme="minorHAnsi"/>
          <w:sz w:val="24"/>
          <w:szCs w:val="24"/>
        </w:rPr>
        <w:t xml:space="preserve"> sadrži:</w:t>
      </w:r>
    </w:p>
    <w:p w14:paraId="1BFC8F3A" w14:textId="77777777" w:rsidR="0008485F" w:rsidRPr="00322A87" w:rsidRDefault="0008485F" w:rsidP="0008485F">
      <w:pPr>
        <w:numPr>
          <w:ilvl w:val="0"/>
          <w:numId w:val="5"/>
        </w:numPr>
        <w:spacing w:after="0" w:line="259" w:lineRule="auto"/>
        <w:contextualSpacing/>
        <w:rPr>
          <w:rFonts w:ascii="Cambria" w:hAnsi="Cambria" w:cstheme="minorHAnsi"/>
          <w:sz w:val="24"/>
          <w:szCs w:val="24"/>
        </w:rPr>
      </w:pPr>
      <w:r w:rsidRPr="00322A87">
        <w:rPr>
          <w:rFonts w:ascii="Cambria" w:hAnsi="Cambria" w:cstheme="minorHAnsi"/>
          <w:sz w:val="24"/>
          <w:szCs w:val="24"/>
        </w:rPr>
        <w:t>Sažetak Račun</w:t>
      </w:r>
      <w:r>
        <w:rPr>
          <w:rFonts w:ascii="Cambria" w:hAnsi="Cambria" w:cstheme="minorHAnsi"/>
          <w:sz w:val="24"/>
          <w:szCs w:val="24"/>
        </w:rPr>
        <w:t>a</w:t>
      </w:r>
      <w:r w:rsidRPr="00322A87">
        <w:rPr>
          <w:rFonts w:ascii="Cambria" w:hAnsi="Cambria" w:cstheme="minorHAnsi"/>
          <w:sz w:val="24"/>
          <w:szCs w:val="24"/>
        </w:rPr>
        <w:t xml:space="preserve"> prihoda i rashoda i  Račun</w:t>
      </w:r>
      <w:r>
        <w:rPr>
          <w:rFonts w:ascii="Cambria" w:hAnsi="Cambria" w:cstheme="minorHAnsi"/>
          <w:sz w:val="24"/>
          <w:szCs w:val="24"/>
        </w:rPr>
        <w:t>a</w:t>
      </w:r>
      <w:r w:rsidRPr="00322A87">
        <w:rPr>
          <w:rFonts w:ascii="Cambria" w:hAnsi="Cambria" w:cstheme="minorHAnsi"/>
          <w:sz w:val="24"/>
          <w:szCs w:val="24"/>
        </w:rPr>
        <w:t xml:space="preserve"> financiranja,</w:t>
      </w:r>
    </w:p>
    <w:p w14:paraId="430F7751" w14:textId="77777777" w:rsidR="0008485F" w:rsidRPr="00322A87" w:rsidRDefault="0008485F" w:rsidP="0008485F">
      <w:pPr>
        <w:numPr>
          <w:ilvl w:val="0"/>
          <w:numId w:val="5"/>
        </w:numPr>
        <w:spacing w:after="0" w:line="259" w:lineRule="auto"/>
        <w:contextualSpacing/>
        <w:rPr>
          <w:rFonts w:ascii="Cambria" w:hAnsi="Cambria" w:cstheme="minorHAnsi"/>
          <w:sz w:val="24"/>
          <w:szCs w:val="24"/>
        </w:rPr>
      </w:pPr>
      <w:r w:rsidRPr="00322A87">
        <w:rPr>
          <w:rFonts w:ascii="Cambria" w:hAnsi="Cambria" w:cstheme="minorHAnsi"/>
          <w:sz w:val="24"/>
          <w:szCs w:val="24"/>
        </w:rPr>
        <w:t>Račun prihoda i rashoda,</w:t>
      </w:r>
    </w:p>
    <w:p w14:paraId="436130B2" w14:textId="77777777" w:rsidR="0008485F" w:rsidRPr="00322A87" w:rsidRDefault="0008485F" w:rsidP="0008485F">
      <w:pPr>
        <w:numPr>
          <w:ilvl w:val="0"/>
          <w:numId w:val="5"/>
        </w:numPr>
        <w:spacing w:after="0" w:line="259" w:lineRule="auto"/>
        <w:contextualSpacing/>
        <w:rPr>
          <w:rFonts w:ascii="Cambria" w:hAnsi="Cambria" w:cstheme="minorHAnsi"/>
          <w:sz w:val="24"/>
          <w:szCs w:val="24"/>
        </w:rPr>
      </w:pPr>
      <w:r w:rsidRPr="00322A87">
        <w:rPr>
          <w:rFonts w:ascii="Cambria" w:hAnsi="Cambria" w:cstheme="minorHAnsi"/>
          <w:sz w:val="24"/>
          <w:szCs w:val="24"/>
        </w:rPr>
        <w:t xml:space="preserve">Račun financiranja. </w:t>
      </w:r>
    </w:p>
    <w:p w14:paraId="02960771" w14:textId="77777777" w:rsidR="0008485F" w:rsidRPr="00322A87" w:rsidRDefault="0008485F" w:rsidP="0008485F">
      <w:pPr>
        <w:spacing w:after="0"/>
        <w:rPr>
          <w:rFonts w:ascii="Cambria" w:hAnsi="Cambria" w:cstheme="minorHAnsi"/>
          <w:sz w:val="24"/>
          <w:szCs w:val="24"/>
        </w:rPr>
      </w:pPr>
    </w:p>
    <w:p w14:paraId="50A8274F" w14:textId="77777777" w:rsidR="0008485F" w:rsidRPr="00322A87" w:rsidRDefault="0008485F" w:rsidP="0008485F">
      <w:pPr>
        <w:spacing w:after="0"/>
        <w:jc w:val="both"/>
        <w:rPr>
          <w:rFonts w:ascii="Cambria" w:hAnsi="Cambria" w:cstheme="minorHAnsi"/>
          <w:sz w:val="24"/>
          <w:szCs w:val="24"/>
        </w:rPr>
      </w:pPr>
      <w:r w:rsidRPr="00322A87">
        <w:rPr>
          <w:rFonts w:ascii="Cambria" w:hAnsi="Cambria" w:cstheme="minorHAnsi"/>
          <w:sz w:val="24"/>
          <w:szCs w:val="24"/>
        </w:rPr>
        <w:t>Sažetak Računa prihoda i rashoda i  Računa financiranja sadrži prikaz ukupn</w:t>
      </w:r>
      <w:r>
        <w:rPr>
          <w:rFonts w:ascii="Cambria" w:hAnsi="Cambria" w:cstheme="minorHAnsi"/>
          <w:sz w:val="24"/>
          <w:szCs w:val="24"/>
        </w:rPr>
        <w:t>o</w:t>
      </w:r>
      <w:r w:rsidRPr="00322A87">
        <w:rPr>
          <w:rFonts w:ascii="Cambria" w:hAnsi="Cambria" w:cstheme="minorHAnsi"/>
          <w:sz w:val="24"/>
          <w:szCs w:val="24"/>
        </w:rPr>
        <w:t xml:space="preserve"> ostvarenih prihoda i primitaka </w:t>
      </w:r>
      <w:r>
        <w:rPr>
          <w:rFonts w:ascii="Cambria" w:hAnsi="Cambria" w:cstheme="minorHAnsi"/>
          <w:sz w:val="24"/>
          <w:szCs w:val="24"/>
        </w:rPr>
        <w:t xml:space="preserve">i </w:t>
      </w:r>
      <w:r w:rsidRPr="00322A87">
        <w:rPr>
          <w:rFonts w:ascii="Cambria" w:hAnsi="Cambria" w:cstheme="minorHAnsi"/>
          <w:sz w:val="24"/>
          <w:szCs w:val="24"/>
        </w:rPr>
        <w:t>izvršenih rashoda i izdataka na razini razreda ekonomske klasifikacije</w:t>
      </w:r>
      <w:r>
        <w:rPr>
          <w:rFonts w:ascii="Cambria" w:hAnsi="Cambria" w:cstheme="minorHAnsi"/>
          <w:sz w:val="24"/>
          <w:szCs w:val="24"/>
        </w:rPr>
        <w:t xml:space="preserve"> te razliku između ukupno ostvarenih prihoda i rashoda te primitaka i izdataka.</w:t>
      </w:r>
    </w:p>
    <w:p w14:paraId="5DF8D073" w14:textId="77777777" w:rsidR="0008485F" w:rsidRPr="00B011B9" w:rsidRDefault="0008485F" w:rsidP="0008485F">
      <w:pPr>
        <w:pStyle w:val="Standard"/>
        <w:spacing w:after="0" w:line="240" w:lineRule="auto"/>
        <w:rPr>
          <w:rFonts w:ascii="Cambria" w:hAnsi="Cambria" w:cs="Times New Roman"/>
          <w:b/>
        </w:rPr>
      </w:pPr>
    </w:p>
    <w:p w14:paraId="2D61B8F3" w14:textId="77777777" w:rsidR="0008485F" w:rsidRDefault="0008485F" w:rsidP="0008485F">
      <w:pPr>
        <w:pStyle w:val="Standard"/>
        <w:spacing w:after="0" w:line="240" w:lineRule="auto"/>
        <w:jc w:val="center"/>
        <w:rPr>
          <w:rFonts w:ascii="Cambria" w:hAnsi="Cambria" w:cs="Times New Roman"/>
          <w:b/>
        </w:rPr>
      </w:pPr>
      <w:r w:rsidRPr="00B011B9">
        <w:rPr>
          <w:rFonts w:ascii="Cambria" w:hAnsi="Cambria" w:cs="Times New Roman"/>
          <w:b/>
        </w:rPr>
        <w:t>Čl</w:t>
      </w:r>
      <w:r>
        <w:rPr>
          <w:rFonts w:ascii="Cambria" w:hAnsi="Cambria" w:cs="Times New Roman"/>
          <w:b/>
        </w:rPr>
        <w:t>anak 2</w:t>
      </w:r>
    </w:p>
    <w:p w14:paraId="19010EB5" w14:textId="77777777" w:rsidR="0008485F" w:rsidRDefault="0008485F" w:rsidP="0008485F">
      <w:pPr>
        <w:pStyle w:val="Standard"/>
        <w:spacing w:after="0" w:line="240" w:lineRule="auto"/>
        <w:jc w:val="center"/>
        <w:rPr>
          <w:rFonts w:ascii="Cambria" w:hAnsi="Cambria" w:cs="Times New Roman"/>
          <w:b/>
        </w:rPr>
      </w:pPr>
    </w:p>
    <w:p w14:paraId="589DF3B8" w14:textId="77777777" w:rsidR="0008485F" w:rsidRPr="00893E2F" w:rsidRDefault="0008485F" w:rsidP="0008485F">
      <w:pPr>
        <w:pStyle w:val="Standard"/>
        <w:spacing w:after="0" w:line="240" w:lineRule="auto"/>
        <w:rPr>
          <w:rFonts w:ascii="Cambria" w:hAnsi="Cambria" w:cs="Times New Roman"/>
          <w:b/>
        </w:rPr>
      </w:pPr>
      <w:r w:rsidRPr="00B011B9">
        <w:rPr>
          <w:rFonts w:ascii="Cambria" w:hAnsi="Cambria" w:cs="Times New Roman"/>
          <w:bCs/>
        </w:rPr>
        <w:t xml:space="preserve">Proračun Općine Šodolovci  </w:t>
      </w:r>
      <w:r>
        <w:rPr>
          <w:rFonts w:ascii="Cambria" w:hAnsi="Cambria" w:cs="Times New Roman"/>
          <w:bCs/>
        </w:rPr>
        <w:t>do 30. lipnja</w:t>
      </w:r>
      <w:r w:rsidRPr="00B011B9">
        <w:rPr>
          <w:rFonts w:ascii="Cambria" w:hAnsi="Cambria" w:cs="Times New Roman"/>
          <w:bCs/>
        </w:rPr>
        <w:t xml:space="preserve"> </w:t>
      </w:r>
      <w:r>
        <w:rPr>
          <w:rFonts w:ascii="Cambria" w:hAnsi="Cambria" w:cs="Times New Roman"/>
          <w:bCs/>
        </w:rPr>
        <w:t>2023</w:t>
      </w:r>
      <w:r w:rsidRPr="00B011B9">
        <w:rPr>
          <w:rFonts w:ascii="Cambria" w:hAnsi="Cambria" w:cs="Times New Roman"/>
          <w:bCs/>
        </w:rPr>
        <w:t>. g</w:t>
      </w:r>
      <w:r>
        <w:rPr>
          <w:rFonts w:ascii="Cambria" w:hAnsi="Cambria" w:cs="Times New Roman"/>
          <w:bCs/>
        </w:rPr>
        <w:t>odine</w:t>
      </w:r>
      <w:r w:rsidRPr="00B011B9">
        <w:rPr>
          <w:rFonts w:ascii="Cambria" w:hAnsi="Cambria" w:cs="Times New Roman"/>
          <w:bCs/>
        </w:rPr>
        <w:t xml:space="preserve"> (u daljnjem tekstu: Proračun) </w:t>
      </w:r>
      <w:r>
        <w:rPr>
          <w:rFonts w:ascii="Cambria" w:hAnsi="Cambria" w:cs="Times New Roman"/>
          <w:bCs/>
        </w:rPr>
        <w:t>ostvaren je kako slijedi</w:t>
      </w:r>
      <w:r w:rsidRPr="00B011B9">
        <w:rPr>
          <w:rFonts w:ascii="Cambria" w:hAnsi="Cambria" w:cs="Times New Roman"/>
          <w:bCs/>
        </w:rPr>
        <w:t>:</w:t>
      </w:r>
    </w:p>
    <w:p w14:paraId="3E9BBC00" w14:textId="77777777" w:rsidR="0008485F" w:rsidRPr="00B011B9" w:rsidRDefault="0008485F" w:rsidP="0008485F">
      <w:pPr>
        <w:pStyle w:val="Standard"/>
        <w:spacing w:after="0" w:line="240" w:lineRule="auto"/>
        <w:rPr>
          <w:rFonts w:ascii="Cambria" w:hAnsi="Cambria" w:cs="Times New Roman"/>
          <w:bCs/>
        </w:rPr>
      </w:pPr>
    </w:p>
    <w:p w14:paraId="778823E3" w14:textId="77777777" w:rsidR="0008485F" w:rsidRPr="00893E2F" w:rsidRDefault="0008485F" w:rsidP="0008485F">
      <w:pPr>
        <w:spacing w:after="0"/>
        <w:rPr>
          <w:rFonts w:ascii="Cambria" w:hAnsi="Cambria"/>
          <w:b/>
          <w:bCs/>
          <w:sz w:val="24"/>
          <w:szCs w:val="24"/>
        </w:rPr>
      </w:pPr>
    </w:p>
    <w:p w14:paraId="3CD5BE24" w14:textId="77777777" w:rsidR="0008485F" w:rsidRDefault="0008485F" w:rsidP="0008485F">
      <w:pPr>
        <w:spacing w:after="0"/>
        <w:rPr>
          <w:rFonts w:ascii="Cambria" w:hAnsi="Cambria"/>
          <w:b/>
          <w:bCs/>
          <w:sz w:val="20"/>
          <w:szCs w:val="20"/>
        </w:rPr>
      </w:pPr>
    </w:p>
    <w:p w14:paraId="6EEC3C86" w14:textId="77777777" w:rsidR="0008485F" w:rsidRDefault="0008485F" w:rsidP="0008485F">
      <w:pPr>
        <w:spacing w:after="0"/>
        <w:rPr>
          <w:rFonts w:ascii="Cambria" w:hAnsi="Cambria"/>
          <w:b/>
          <w:bCs/>
          <w:sz w:val="20"/>
          <w:szCs w:val="20"/>
        </w:rPr>
      </w:pPr>
    </w:p>
    <w:p w14:paraId="77DACB86" w14:textId="77777777" w:rsidR="0008485F" w:rsidRPr="00893E2F" w:rsidRDefault="0008485F" w:rsidP="0008485F">
      <w:pPr>
        <w:spacing w:after="0"/>
        <w:rPr>
          <w:rFonts w:ascii="Cambria" w:hAnsi="Cambria"/>
          <w:b/>
          <w:bCs/>
          <w:sz w:val="20"/>
          <w:szCs w:val="20"/>
        </w:rPr>
      </w:pPr>
      <w:r>
        <w:rPr>
          <w:rFonts w:ascii="Cambria" w:hAnsi="Cambria"/>
          <w:b/>
          <w:bCs/>
          <w:sz w:val="20"/>
          <w:szCs w:val="20"/>
        </w:rPr>
        <w:t>SAŽETAK RAČUNA PRIHODA I RASHODA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08485F" w:rsidRPr="009D0211" w14:paraId="11FF3E7C" w14:textId="77777777" w:rsidTr="002961B8">
        <w:tc>
          <w:tcPr>
            <w:tcW w:w="4353" w:type="dxa"/>
            <w:shd w:val="clear" w:color="auto" w:fill="505050"/>
          </w:tcPr>
          <w:p w14:paraId="1FBED4C9"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OPIS</w:t>
            </w:r>
          </w:p>
        </w:tc>
        <w:tc>
          <w:tcPr>
            <w:tcW w:w="1300" w:type="dxa"/>
            <w:shd w:val="clear" w:color="auto" w:fill="505050"/>
          </w:tcPr>
          <w:p w14:paraId="76F5D54B"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POLUGODIŠNJE OSTVARENJE PRORAČUNA ZA 2022.G. EUR</w:t>
            </w:r>
          </w:p>
        </w:tc>
        <w:tc>
          <w:tcPr>
            <w:tcW w:w="1300" w:type="dxa"/>
            <w:shd w:val="clear" w:color="auto" w:fill="505050"/>
          </w:tcPr>
          <w:p w14:paraId="500499E1"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I. IZMJENE I DOPUNE PRORAČUNA OPĆINE ŠODOLOVCI ZA 2023.G.</w:t>
            </w:r>
          </w:p>
        </w:tc>
        <w:tc>
          <w:tcPr>
            <w:tcW w:w="1300" w:type="dxa"/>
            <w:shd w:val="clear" w:color="auto" w:fill="505050"/>
          </w:tcPr>
          <w:p w14:paraId="5B901B7D"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POLUGODIŠNJI IZVJEŠTAJ O IZVRŠENJU ZA 2023.G.</w:t>
            </w:r>
          </w:p>
        </w:tc>
        <w:tc>
          <w:tcPr>
            <w:tcW w:w="960" w:type="dxa"/>
            <w:shd w:val="clear" w:color="auto" w:fill="505050"/>
          </w:tcPr>
          <w:p w14:paraId="427B6094"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INDEKS 4/2</w:t>
            </w:r>
          </w:p>
        </w:tc>
        <w:tc>
          <w:tcPr>
            <w:tcW w:w="960" w:type="dxa"/>
            <w:shd w:val="clear" w:color="auto" w:fill="505050"/>
          </w:tcPr>
          <w:p w14:paraId="1234E343"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INDEKS 4/3</w:t>
            </w:r>
          </w:p>
        </w:tc>
      </w:tr>
      <w:tr w:rsidR="0008485F" w:rsidRPr="009D0211" w14:paraId="4CDE74D5" w14:textId="77777777" w:rsidTr="002961B8">
        <w:tc>
          <w:tcPr>
            <w:tcW w:w="4353" w:type="dxa"/>
            <w:shd w:val="clear" w:color="auto" w:fill="505050"/>
          </w:tcPr>
          <w:p w14:paraId="080CD6EB"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F9DADDD"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F23F5D8"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19B0B00"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401ED4B"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38F93E79"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08485F" w14:paraId="0733BF3A" w14:textId="77777777" w:rsidTr="002961B8">
        <w:tc>
          <w:tcPr>
            <w:tcW w:w="4353" w:type="dxa"/>
          </w:tcPr>
          <w:p w14:paraId="0D34F728"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Prihodi poslovanja</w:t>
            </w:r>
          </w:p>
        </w:tc>
        <w:tc>
          <w:tcPr>
            <w:tcW w:w="1300" w:type="dxa"/>
          </w:tcPr>
          <w:p w14:paraId="43FA82F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523.061,25</w:t>
            </w:r>
          </w:p>
        </w:tc>
        <w:tc>
          <w:tcPr>
            <w:tcW w:w="1300" w:type="dxa"/>
          </w:tcPr>
          <w:p w14:paraId="7C7EF181"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927.777,38</w:t>
            </w:r>
          </w:p>
        </w:tc>
        <w:tc>
          <w:tcPr>
            <w:tcW w:w="1300" w:type="dxa"/>
          </w:tcPr>
          <w:p w14:paraId="2D03CF69"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358.655,58</w:t>
            </w:r>
          </w:p>
        </w:tc>
        <w:tc>
          <w:tcPr>
            <w:tcW w:w="960" w:type="dxa"/>
          </w:tcPr>
          <w:p w14:paraId="0638B834"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68,57%</w:t>
            </w:r>
          </w:p>
        </w:tc>
        <w:tc>
          <w:tcPr>
            <w:tcW w:w="960" w:type="dxa"/>
          </w:tcPr>
          <w:p w14:paraId="48FF5A3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38,66%</w:t>
            </w:r>
          </w:p>
        </w:tc>
      </w:tr>
      <w:tr w:rsidR="0008485F" w14:paraId="114D8D61" w14:textId="77777777" w:rsidTr="002961B8">
        <w:tc>
          <w:tcPr>
            <w:tcW w:w="4353" w:type="dxa"/>
          </w:tcPr>
          <w:p w14:paraId="673BDB1A"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Prihodi od prodaje nefinancijske imovine</w:t>
            </w:r>
          </w:p>
        </w:tc>
        <w:tc>
          <w:tcPr>
            <w:tcW w:w="1300" w:type="dxa"/>
          </w:tcPr>
          <w:p w14:paraId="7E5155C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18.344,49</w:t>
            </w:r>
          </w:p>
        </w:tc>
        <w:tc>
          <w:tcPr>
            <w:tcW w:w="1300" w:type="dxa"/>
          </w:tcPr>
          <w:p w14:paraId="11548B43"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66.360,00</w:t>
            </w:r>
          </w:p>
        </w:tc>
        <w:tc>
          <w:tcPr>
            <w:tcW w:w="1300" w:type="dxa"/>
          </w:tcPr>
          <w:p w14:paraId="736F4667"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7.674,38</w:t>
            </w:r>
          </w:p>
        </w:tc>
        <w:tc>
          <w:tcPr>
            <w:tcW w:w="960" w:type="dxa"/>
          </w:tcPr>
          <w:p w14:paraId="0EECDF0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41,83%</w:t>
            </w:r>
          </w:p>
        </w:tc>
        <w:tc>
          <w:tcPr>
            <w:tcW w:w="960" w:type="dxa"/>
          </w:tcPr>
          <w:p w14:paraId="30358C21"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11,56%</w:t>
            </w:r>
          </w:p>
        </w:tc>
      </w:tr>
      <w:tr w:rsidR="0008485F" w:rsidRPr="009D0211" w14:paraId="197BEBF2" w14:textId="77777777" w:rsidTr="002961B8">
        <w:tc>
          <w:tcPr>
            <w:tcW w:w="4353" w:type="dxa"/>
          </w:tcPr>
          <w:p w14:paraId="67358F56" w14:textId="77777777" w:rsidR="0008485F" w:rsidRPr="009D0211" w:rsidRDefault="0008485F" w:rsidP="002961B8">
            <w:pPr>
              <w:spacing w:after="0"/>
              <w:rPr>
                <w:rFonts w:ascii="Times New Roman" w:hAnsi="Times New Roman" w:cs="Times New Roman"/>
                <w:b/>
                <w:sz w:val="18"/>
                <w:szCs w:val="18"/>
              </w:rPr>
            </w:pPr>
            <w:r w:rsidRPr="009D0211">
              <w:rPr>
                <w:rFonts w:ascii="Times New Roman" w:hAnsi="Times New Roman" w:cs="Times New Roman"/>
                <w:b/>
                <w:sz w:val="18"/>
                <w:szCs w:val="18"/>
              </w:rPr>
              <w:t>UKUPNO PRIHODI</w:t>
            </w:r>
          </w:p>
        </w:tc>
        <w:tc>
          <w:tcPr>
            <w:tcW w:w="1300" w:type="dxa"/>
          </w:tcPr>
          <w:p w14:paraId="0CC8D2ED"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541.405,74</w:t>
            </w:r>
          </w:p>
        </w:tc>
        <w:tc>
          <w:tcPr>
            <w:tcW w:w="1300" w:type="dxa"/>
          </w:tcPr>
          <w:p w14:paraId="0F508B2B"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994.137,38</w:t>
            </w:r>
          </w:p>
        </w:tc>
        <w:tc>
          <w:tcPr>
            <w:tcW w:w="1300" w:type="dxa"/>
          </w:tcPr>
          <w:p w14:paraId="1FF7A586"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366.329,96</w:t>
            </w:r>
          </w:p>
        </w:tc>
        <w:tc>
          <w:tcPr>
            <w:tcW w:w="960" w:type="dxa"/>
          </w:tcPr>
          <w:p w14:paraId="7A95C24B"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67,66%</w:t>
            </w:r>
          </w:p>
        </w:tc>
        <w:tc>
          <w:tcPr>
            <w:tcW w:w="960" w:type="dxa"/>
          </w:tcPr>
          <w:p w14:paraId="5E4BB56C"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36,85%</w:t>
            </w:r>
          </w:p>
        </w:tc>
      </w:tr>
      <w:tr w:rsidR="0008485F" w14:paraId="40A0EF35" w14:textId="77777777" w:rsidTr="002961B8">
        <w:tc>
          <w:tcPr>
            <w:tcW w:w="4353" w:type="dxa"/>
          </w:tcPr>
          <w:p w14:paraId="4217521E"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Rashodi poslovanja</w:t>
            </w:r>
          </w:p>
        </w:tc>
        <w:tc>
          <w:tcPr>
            <w:tcW w:w="1300" w:type="dxa"/>
          </w:tcPr>
          <w:p w14:paraId="13B6336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424.059,23</w:t>
            </w:r>
          </w:p>
        </w:tc>
        <w:tc>
          <w:tcPr>
            <w:tcW w:w="1300" w:type="dxa"/>
          </w:tcPr>
          <w:p w14:paraId="4FDDA19F"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816.599,48</w:t>
            </w:r>
          </w:p>
        </w:tc>
        <w:tc>
          <w:tcPr>
            <w:tcW w:w="1300" w:type="dxa"/>
          </w:tcPr>
          <w:p w14:paraId="048E300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382.349,94</w:t>
            </w:r>
          </w:p>
        </w:tc>
        <w:tc>
          <w:tcPr>
            <w:tcW w:w="960" w:type="dxa"/>
          </w:tcPr>
          <w:p w14:paraId="5DD41E4E"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90,16%</w:t>
            </w:r>
          </w:p>
        </w:tc>
        <w:tc>
          <w:tcPr>
            <w:tcW w:w="960" w:type="dxa"/>
          </w:tcPr>
          <w:p w14:paraId="2D9B79E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46,82%</w:t>
            </w:r>
          </w:p>
        </w:tc>
      </w:tr>
      <w:tr w:rsidR="0008485F" w14:paraId="2285A92F" w14:textId="77777777" w:rsidTr="002961B8">
        <w:tc>
          <w:tcPr>
            <w:tcW w:w="4353" w:type="dxa"/>
          </w:tcPr>
          <w:p w14:paraId="79059EFD"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Rashodi za nabavu nefinancijske imovine</w:t>
            </w:r>
          </w:p>
        </w:tc>
        <w:tc>
          <w:tcPr>
            <w:tcW w:w="1300" w:type="dxa"/>
          </w:tcPr>
          <w:p w14:paraId="67B14ED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63.314,61</w:t>
            </w:r>
          </w:p>
        </w:tc>
        <w:tc>
          <w:tcPr>
            <w:tcW w:w="1300" w:type="dxa"/>
          </w:tcPr>
          <w:p w14:paraId="182A5C8F"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469.909,20</w:t>
            </w:r>
          </w:p>
        </w:tc>
        <w:tc>
          <w:tcPr>
            <w:tcW w:w="1300" w:type="dxa"/>
          </w:tcPr>
          <w:p w14:paraId="2C2D943F"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122.310,30</w:t>
            </w:r>
          </w:p>
        </w:tc>
        <w:tc>
          <w:tcPr>
            <w:tcW w:w="960" w:type="dxa"/>
          </w:tcPr>
          <w:p w14:paraId="6B9CF48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193,18%</w:t>
            </w:r>
          </w:p>
        </w:tc>
        <w:tc>
          <w:tcPr>
            <w:tcW w:w="960" w:type="dxa"/>
          </w:tcPr>
          <w:p w14:paraId="7F5CB481"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26,03%</w:t>
            </w:r>
          </w:p>
        </w:tc>
      </w:tr>
      <w:tr w:rsidR="0008485F" w:rsidRPr="009D0211" w14:paraId="13DFD5FF" w14:textId="77777777" w:rsidTr="002961B8">
        <w:tc>
          <w:tcPr>
            <w:tcW w:w="4353" w:type="dxa"/>
          </w:tcPr>
          <w:p w14:paraId="7CB82E56" w14:textId="77777777" w:rsidR="0008485F" w:rsidRPr="009D0211" w:rsidRDefault="0008485F" w:rsidP="002961B8">
            <w:pPr>
              <w:spacing w:after="0"/>
              <w:rPr>
                <w:rFonts w:ascii="Times New Roman" w:hAnsi="Times New Roman" w:cs="Times New Roman"/>
                <w:b/>
                <w:sz w:val="18"/>
                <w:szCs w:val="18"/>
              </w:rPr>
            </w:pPr>
            <w:r w:rsidRPr="009D0211">
              <w:rPr>
                <w:rFonts w:ascii="Times New Roman" w:hAnsi="Times New Roman" w:cs="Times New Roman"/>
                <w:b/>
                <w:sz w:val="18"/>
                <w:szCs w:val="18"/>
              </w:rPr>
              <w:t>UKUPNO RASHODI</w:t>
            </w:r>
          </w:p>
        </w:tc>
        <w:tc>
          <w:tcPr>
            <w:tcW w:w="1300" w:type="dxa"/>
          </w:tcPr>
          <w:p w14:paraId="40D69746"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487.373,84</w:t>
            </w:r>
          </w:p>
        </w:tc>
        <w:tc>
          <w:tcPr>
            <w:tcW w:w="1300" w:type="dxa"/>
          </w:tcPr>
          <w:p w14:paraId="03761FFD"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1.286.508,68</w:t>
            </w:r>
          </w:p>
        </w:tc>
        <w:tc>
          <w:tcPr>
            <w:tcW w:w="1300" w:type="dxa"/>
          </w:tcPr>
          <w:p w14:paraId="65B5F24B"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504.660,24</w:t>
            </w:r>
          </w:p>
        </w:tc>
        <w:tc>
          <w:tcPr>
            <w:tcW w:w="960" w:type="dxa"/>
          </w:tcPr>
          <w:p w14:paraId="101D08BB"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103,55%</w:t>
            </w:r>
          </w:p>
        </w:tc>
        <w:tc>
          <w:tcPr>
            <w:tcW w:w="960" w:type="dxa"/>
          </w:tcPr>
          <w:p w14:paraId="44E4AD79"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39,23%</w:t>
            </w:r>
          </w:p>
        </w:tc>
      </w:tr>
      <w:tr w:rsidR="0008485F" w:rsidRPr="009D0211" w14:paraId="50F824A7" w14:textId="77777777" w:rsidTr="002961B8">
        <w:trPr>
          <w:trHeight w:val="540"/>
        </w:trPr>
        <w:tc>
          <w:tcPr>
            <w:tcW w:w="4353" w:type="dxa"/>
            <w:shd w:val="clear" w:color="auto" w:fill="FFE699"/>
            <w:vAlign w:val="center"/>
          </w:tcPr>
          <w:p w14:paraId="0D2165B7" w14:textId="77777777" w:rsidR="0008485F" w:rsidRPr="009D0211" w:rsidRDefault="0008485F" w:rsidP="002961B8">
            <w:pPr>
              <w:spacing w:after="0"/>
              <w:rPr>
                <w:rFonts w:ascii="Times New Roman" w:hAnsi="Times New Roman" w:cs="Times New Roman"/>
                <w:b/>
                <w:sz w:val="18"/>
                <w:szCs w:val="18"/>
              </w:rPr>
            </w:pPr>
            <w:r w:rsidRPr="009D0211">
              <w:rPr>
                <w:rFonts w:ascii="Times New Roman" w:hAnsi="Times New Roman" w:cs="Times New Roman"/>
                <w:b/>
                <w:sz w:val="18"/>
                <w:szCs w:val="18"/>
              </w:rPr>
              <w:t>RAZLIKA VIŠAK/MANJAK</w:t>
            </w:r>
          </w:p>
        </w:tc>
        <w:tc>
          <w:tcPr>
            <w:tcW w:w="1300" w:type="dxa"/>
            <w:shd w:val="clear" w:color="auto" w:fill="FFE699"/>
            <w:vAlign w:val="center"/>
          </w:tcPr>
          <w:p w14:paraId="5547DB4C"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54.031,90</w:t>
            </w:r>
          </w:p>
        </w:tc>
        <w:tc>
          <w:tcPr>
            <w:tcW w:w="1300" w:type="dxa"/>
            <w:shd w:val="clear" w:color="auto" w:fill="FFE699"/>
            <w:vAlign w:val="center"/>
          </w:tcPr>
          <w:p w14:paraId="40B4C6D4"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-292.371,30</w:t>
            </w:r>
          </w:p>
        </w:tc>
        <w:tc>
          <w:tcPr>
            <w:tcW w:w="1300" w:type="dxa"/>
            <w:shd w:val="clear" w:color="auto" w:fill="FFE699"/>
            <w:vAlign w:val="center"/>
          </w:tcPr>
          <w:p w14:paraId="723C9325"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-138.330,28</w:t>
            </w:r>
          </w:p>
        </w:tc>
        <w:tc>
          <w:tcPr>
            <w:tcW w:w="960" w:type="dxa"/>
            <w:shd w:val="clear" w:color="auto" w:fill="FFE699"/>
            <w:vAlign w:val="center"/>
          </w:tcPr>
          <w:p w14:paraId="18E5F45F"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-256,02%</w:t>
            </w:r>
          </w:p>
        </w:tc>
        <w:tc>
          <w:tcPr>
            <w:tcW w:w="960" w:type="dxa"/>
            <w:shd w:val="clear" w:color="auto" w:fill="FFE699"/>
            <w:vAlign w:val="center"/>
          </w:tcPr>
          <w:p w14:paraId="48DC92CA"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47,31%</w:t>
            </w:r>
          </w:p>
        </w:tc>
      </w:tr>
    </w:tbl>
    <w:p w14:paraId="5AA2E944" w14:textId="77777777" w:rsidR="0008485F" w:rsidRPr="00E71915" w:rsidRDefault="0008485F" w:rsidP="0008485F">
      <w:pPr>
        <w:spacing w:after="0"/>
        <w:rPr>
          <w:rFonts w:ascii="Times New Roman" w:hAnsi="Times New Roman" w:cs="Times New Roman"/>
          <w:sz w:val="18"/>
          <w:szCs w:val="18"/>
        </w:rPr>
      </w:pPr>
    </w:p>
    <w:p w14:paraId="36DBC44C" w14:textId="77777777" w:rsidR="0008485F" w:rsidRPr="0084140C" w:rsidRDefault="0008485F" w:rsidP="0008485F">
      <w:pPr>
        <w:spacing w:after="0"/>
        <w:rPr>
          <w:rFonts w:ascii="Cambria" w:hAnsi="Cambria"/>
          <w:b/>
          <w:bCs/>
          <w:sz w:val="20"/>
          <w:szCs w:val="20"/>
        </w:rPr>
      </w:pPr>
      <w:r w:rsidRPr="00893E2F">
        <w:rPr>
          <w:rFonts w:ascii="Cambria" w:hAnsi="Cambria"/>
          <w:b/>
          <w:bCs/>
          <w:sz w:val="20"/>
          <w:szCs w:val="20"/>
        </w:rPr>
        <w:t>SAŽETAK  RAČUN</w:t>
      </w:r>
      <w:r>
        <w:rPr>
          <w:rFonts w:ascii="Cambria" w:hAnsi="Cambria"/>
          <w:b/>
          <w:bCs/>
          <w:sz w:val="20"/>
          <w:szCs w:val="20"/>
        </w:rPr>
        <w:t>A</w:t>
      </w:r>
      <w:r w:rsidRPr="00893E2F">
        <w:rPr>
          <w:rFonts w:ascii="Cambria" w:hAnsi="Cambria"/>
          <w:b/>
          <w:bCs/>
          <w:sz w:val="20"/>
          <w:szCs w:val="20"/>
        </w:rPr>
        <w:t xml:space="preserve">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08485F" w14:paraId="659794A8" w14:textId="77777777" w:rsidTr="002961B8">
        <w:tc>
          <w:tcPr>
            <w:tcW w:w="4353" w:type="dxa"/>
          </w:tcPr>
          <w:p w14:paraId="28067559"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lastRenderedPageBreak/>
              <w:t>Izdaci za financijsku imovinu i otplate zajmova</w:t>
            </w:r>
          </w:p>
        </w:tc>
        <w:tc>
          <w:tcPr>
            <w:tcW w:w="1300" w:type="dxa"/>
          </w:tcPr>
          <w:p w14:paraId="1AD093BA"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EC0097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389564"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DC7F1C5" w14:textId="77777777" w:rsidR="0008485F" w:rsidRDefault="0008485F" w:rsidP="002961B8">
            <w:pPr>
              <w:spacing w:after="0"/>
              <w:jc w:val="right"/>
              <w:rPr>
                <w:rFonts w:ascii="Times New Roman" w:hAnsi="Times New Roman" w:cs="Times New Roman"/>
                <w:sz w:val="18"/>
                <w:szCs w:val="18"/>
              </w:rPr>
            </w:pPr>
          </w:p>
        </w:tc>
        <w:tc>
          <w:tcPr>
            <w:tcW w:w="960" w:type="dxa"/>
          </w:tcPr>
          <w:p w14:paraId="2A93079B" w14:textId="77777777" w:rsidR="0008485F" w:rsidRDefault="0008485F" w:rsidP="002961B8">
            <w:pPr>
              <w:spacing w:after="0"/>
              <w:jc w:val="right"/>
              <w:rPr>
                <w:rFonts w:ascii="Times New Roman" w:hAnsi="Times New Roman" w:cs="Times New Roman"/>
                <w:sz w:val="18"/>
                <w:szCs w:val="18"/>
              </w:rPr>
            </w:pPr>
          </w:p>
        </w:tc>
      </w:tr>
      <w:tr w:rsidR="0008485F" w14:paraId="66FE4630" w14:textId="77777777" w:rsidTr="002961B8">
        <w:tc>
          <w:tcPr>
            <w:tcW w:w="4353" w:type="dxa"/>
          </w:tcPr>
          <w:p w14:paraId="032ED896"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Primici od financijske imovine i zaduživanja</w:t>
            </w:r>
          </w:p>
        </w:tc>
        <w:tc>
          <w:tcPr>
            <w:tcW w:w="1300" w:type="dxa"/>
          </w:tcPr>
          <w:p w14:paraId="3737A705"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0F2AF4"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EFD61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0F414BC" w14:textId="77777777" w:rsidR="0008485F" w:rsidRDefault="0008485F" w:rsidP="002961B8">
            <w:pPr>
              <w:spacing w:after="0"/>
              <w:jc w:val="right"/>
              <w:rPr>
                <w:rFonts w:ascii="Times New Roman" w:hAnsi="Times New Roman" w:cs="Times New Roman"/>
                <w:sz w:val="18"/>
                <w:szCs w:val="18"/>
              </w:rPr>
            </w:pPr>
          </w:p>
        </w:tc>
        <w:tc>
          <w:tcPr>
            <w:tcW w:w="960" w:type="dxa"/>
          </w:tcPr>
          <w:p w14:paraId="2ECC1995" w14:textId="77777777" w:rsidR="0008485F" w:rsidRDefault="0008485F" w:rsidP="002961B8">
            <w:pPr>
              <w:spacing w:after="0"/>
              <w:jc w:val="right"/>
              <w:rPr>
                <w:rFonts w:ascii="Times New Roman" w:hAnsi="Times New Roman" w:cs="Times New Roman"/>
                <w:sz w:val="18"/>
                <w:szCs w:val="18"/>
              </w:rPr>
            </w:pPr>
          </w:p>
        </w:tc>
      </w:tr>
      <w:tr w:rsidR="0008485F" w:rsidRPr="009D0211" w14:paraId="60C96C63" w14:textId="77777777" w:rsidTr="002961B8">
        <w:trPr>
          <w:trHeight w:val="540"/>
        </w:trPr>
        <w:tc>
          <w:tcPr>
            <w:tcW w:w="4353" w:type="dxa"/>
            <w:shd w:val="clear" w:color="auto" w:fill="FFE699"/>
            <w:vAlign w:val="center"/>
          </w:tcPr>
          <w:p w14:paraId="43D79BB5" w14:textId="77777777" w:rsidR="0008485F" w:rsidRPr="009D0211" w:rsidRDefault="0008485F" w:rsidP="002961B8">
            <w:pPr>
              <w:spacing w:after="0"/>
              <w:rPr>
                <w:rFonts w:ascii="Times New Roman" w:hAnsi="Times New Roman" w:cs="Times New Roman"/>
                <w:b/>
                <w:sz w:val="18"/>
                <w:szCs w:val="18"/>
              </w:rPr>
            </w:pPr>
            <w:r w:rsidRPr="009D0211">
              <w:rPr>
                <w:rFonts w:ascii="Times New Roman" w:hAnsi="Times New Roman" w:cs="Times New Roman"/>
                <w:b/>
                <w:sz w:val="18"/>
                <w:szCs w:val="18"/>
              </w:rPr>
              <w:t>NETO FINANCIRANJE</w:t>
            </w:r>
          </w:p>
        </w:tc>
        <w:tc>
          <w:tcPr>
            <w:tcW w:w="1300" w:type="dxa"/>
            <w:shd w:val="clear" w:color="auto" w:fill="FFE699"/>
            <w:vAlign w:val="center"/>
          </w:tcPr>
          <w:p w14:paraId="417D3F14" w14:textId="77777777" w:rsidR="0008485F" w:rsidRPr="009D0211" w:rsidRDefault="0008485F" w:rsidP="002961B8">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1300" w:type="dxa"/>
            <w:shd w:val="clear" w:color="auto" w:fill="FFE699"/>
            <w:vAlign w:val="center"/>
          </w:tcPr>
          <w:p w14:paraId="7CE9B150" w14:textId="77777777" w:rsidR="0008485F" w:rsidRPr="009D0211" w:rsidRDefault="0008485F" w:rsidP="002961B8">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1300" w:type="dxa"/>
            <w:shd w:val="clear" w:color="auto" w:fill="FFE699"/>
            <w:vAlign w:val="center"/>
          </w:tcPr>
          <w:p w14:paraId="2C443C1B" w14:textId="77777777" w:rsidR="0008485F" w:rsidRPr="009D0211" w:rsidRDefault="0008485F" w:rsidP="002961B8">
            <w:pPr>
              <w:spacing w:after="0"/>
              <w:jc w:val="right"/>
              <w:rPr>
                <w:rFonts w:ascii="Times New Roman" w:hAnsi="Times New Roman" w:cs="Times New Roman"/>
                <w:b/>
                <w:sz w:val="18"/>
                <w:szCs w:val="18"/>
              </w:rPr>
            </w:pPr>
            <w:r>
              <w:rPr>
                <w:rFonts w:ascii="Times New Roman" w:hAnsi="Times New Roman" w:cs="Times New Roman"/>
                <w:b/>
                <w:sz w:val="18"/>
                <w:szCs w:val="18"/>
              </w:rPr>
              <w:t>0,00</w:t>
            </w:r>
          </w:p>
        </w:tc>
        <w:tc>
          <w:tcPr>
            <w:tcW w:w="960" w:type="dxa"/>
            <w:shd w:val="clear" w:color="auto" w:fill="FFE699"/>
            <w:vAlign w:val="center"/>
          </w:tcPr>
          <w:p w14:paraId="50C29CF7" w14:textId="77777777" w:rsidR="0008485F" w:rsidRPr="009D0211" w:rsidRDefault="0008485F" w:rsidP="002961B8">
            <w:pPr>
              <w:spacing w:after="0"/>
              <w:jc w:val="right"/>
              <w:rPr>
                <w:rFonts w:ascii="Times New Roman" w:hAnsi="Times New Roman" w:cs="Times New Roman"/>
                <w:b/>
                <w:sz w:val="18"/>
                <w:szCs w:val="18"/>
              </w:rPr>
            </w:pPr>
          </w:p>
        </w:tc>
        <w:tc>
          <w:tcPr>
            <w:tcW w:w="960" w:type="dxa"/>
            <w:shd w:val="clear" w:color="auto" w:fill="FFE699"/>
            <w:vAlign w:val="center"/>
          </w:tcPr>
          <w:p w14:paraId="550CA2AB" w14:textId="77777777" w:rsidR="0008485F" w:rsidRPr="009D0211" w:rsidRDefault="0008485F" w:rsidP="002961B8">
            <w:pPr>
              <w:spacing w:after="0"/>
              <w:jc w:val="right"/>
              <w:rPr>
                <w:rFonts w:ascii="Times New Roman" w:hAnsi="Times New Roman" w:cs="Times New Roman"/>
                <w:b/>
                <w:sz w:val="18"/>
                <w:szCs w:val="18"/>
              </w:rPr>
            </w:pPr>
          </w:p>
        </w:tc>
      </w:tr>
    </w:tbl>
    <w:p w14:paraId="2A4FEBE1" w14:textId="77777777" w:rsidR="0008485F" w:rsidRDefault="0008485F" w:rsidP="0008485F">
      <w:pPr>
        <w:spacing w:after="0"/>
        <w:rPr>
          <w:rFonts w:ascii="Cambria" w:hAnsi="Cambria"/>
          <w:sz w:val="20"/>
          <w:szCs w:val="20"/>
        </w:rPr>
      </w:pPr>
    </w:p>
    <w:p w14:paraId="5718EF61" w14:textId="77777777" w:rsidR="0008485F" w:rsidRDefault="0008485F" w:rsidP="0008485F">
      <w:pPr>
        <w:spacing w:after="0"/>
        <w:rPr>
          <w:rFonts w:ascii="Cambria" w:hAnsi="Cambria"/>
          <w:sz w:val="20"/>
          <w:szCs w:val="20"/>
        </w:rPr>
      </w:pPr>
    </w:p>
    <w:p w14:paraId="72A43181" w14:textId="77777777" w:rsidR="0008485F" w:rsidRPr="00893E2F" w:rsidRDefault="0008485F" w:rsidP="0008485F">
      <w:pPr>
        <w:spacing w:after="0"/>
        <w:rPr>
          <w:rFonts w:ascii="Cambria" w:hAnsi="Cambria"/>
          <w:b/>
          <w:bCs/>
          <w:sz w:val="20"/>
          <w:szCs w:val="20"/>
        </w:rPr>
      </w:pPr>
      <w:r w:rsidRPr="00893E2F">
        <w:rPr>
          <w:rFonts w:ascii="Cambria" w:hAnsi="Cambria"/>
          <w:b/>
          <w:bCs/>
          <w:sz w:val="20"/>
          <w:szCs w:val="20"/>
        </w:rPr>
        <w:t>R</w:t>
      </w:r>
      <w:r>
        <w:rPr>
          <w:rFonts w:ascii="Cambria" w:hAnsi="Cambria"/>
          <w:b/>
          <w:bCs/>
          <w:sz w:val="20"/>
          <w:szCs w:val="20"/>
        </w:rPr>
        <w:t>ASPOLOŽIVA SREDSTVA IZ PRETHODNIH GODINA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08485F" w:rsidRPr="009D0211" w14:paraId="11C2D7A6" w14:textId="77777777" w:rsidTr="002961B8">
        <w:tc>
          <w:tcPr>
            <w:tcW w:w="4353" w:type="dxa"/>
            <w:shd w:val="clear" w:color="auto" w:fill="DDEBF7"/>
          </w:tcPr>
          <w:p w14:paraId="200C16D4" w14:textId="77777777" w:rsidR="0008485F" w:rsidRPr="009D0211" w:rsidRDefault="0008485F" w:rsidP="002961B8">
            <w:pPr>
              <w:spacing w:after="0"/>
              <w:rPr>
                <w:rFonts w:ascii="Times New Roman" w:hAnsi="Times New Roman" w:cs="Times New Roman"/>
                <w:sz w:val="18"/>
                <w:szCs w:val="18"/>
              </w:rPr>
            </w:pPr>
            <w:r w:rsidRPr="009D0211">
              <w:rPr>
                <w:rFonts w:ascii="Times New Roman" w:hAnsi="Times New Roman" w:cs="Times New Roman"/>
                <w:sz w:val="18"/>
                <w:szCs w:val="18"/>
              </w:rPr>
              <w:t>UKUPAN DONOS VIŠKA/MANJKA IZ PRETHODNIH GODINA</w:t>
            </w:r>
          </w:p>
        </w:tc>
        <w:tc>
          <w:tcPr>
            <w:tcW w:w="1300" w:type="dxa"/>
            <w:shd w:val="clear" w:color="auto" w:fill="DDEBF7"/>
          </w:tcPr>
          <w:p w14:paraId="0AD48B53" w14:textId="77777777" w:rsidR="0008485F" w:rsidRPr="009D0211"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214.378.32</w:t>
            </w:r>
          </w:p>
        </w:tc>
        <w:tc>
          <w:tcPr>
            <w:tcW w:w="1300" w:type="dxa"/>
            <w:shd w:val="clear" w:color="auto" w:fill="DDEBF7"/>
          </w:tcPr>
          <w:p w14:paraId="16F1AD7F" w14:textId="77777777" w:rsidR="0008485F" w:rsidRPr="009D0211" w:rsidRDefault="0008485F" w:rsidP="002961B8">
            <w:pPr>
              <w:spacing w:after="0"/>
              <w:jc w:val="right"/>
              <w:rPr>
                <w:rFonts w:ascii="Times New Roman" w:hAnsi="Times New Roman" w:cs="Times New Roman"/>
                <w:sz w:val="18"/>
                <w:szCs w:val="18"/>
              </w:rPr>
            </w:pPr>
            <w:r w:rsidRPr="009D0211">
              <w:rPr>
                <w:rFonts w:ascii="Times New Roman" w:hAnsi="Times New Roman" w:cs="Times New Roman"/>
                <w:sz w:val="18"/>
                <w:szCs w:val="18"/>
              </w:rPr>
              <w:t>292.371,30</w:t>
            </w:r>
          </w:p>
        </w:tc>
        <w:tc>
          <w:tcPr>
            <w:tcW w:w="1300" w:type="dxa"/>
            <w:shd w:val="clear" w:color="auto" w:fill="DDEBF7"/>
          </w:tcPr>
          <w:p w14:paraId="50999968" w14:textId="77777777" w:rsidR="0008485F" w:rsidRPr="009D0211"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292.371,30</w:t>
            </w:r>
          </w:p>
        </w:tc>
        <w:tc>
          <w:tcPr>
            <w:tcW w:w="960" w:type="dxa"/>
            <w:shd w:val="clear" w:color="auto" w:fill="DDEBF7"/>
          </w:tcPr>
          <w:p w14:paraId="2F9F146E" w14:textId="77777777" w:rsidR="0008485F" w:rsidRPr="009D0211" w:rsidRDefault="0008485F" w:rsidP="002961B8">
            <w:pPr>
              <w:spacing w:after="0"/>
              <w:jc w:val="right"/>
              <w:rPr>
                <w:rFonts w:ascii="Times New Roman" w:hAnsi="Times New Roman" w:cs="Times New Roman"/>
                <w:sz w:val="18"/>
                <w:szCs w:val="18"/>
              </w:rPr>
            </w:pPr>
          </w:p>
        </w:tc>
        <w:tc>
          <w:tcPr>
            <w:tcW w:w="960" w:type="dxa"/>
            <w:shd w:val="clear" w:color="auto" w:fill="DDEBF7"/>
          </w:tcPr>
          <w:p w14:paraId="04DF9E26" w14:textId="77777777" w:rsidR="0008485F" w:rsidRPr="009D0211" w:rsidRDefault="0008485F" w:rsidP="002961B8">
            <w:pPr>
              <w:spacing w:after="0"/>
              <w:jc w:val="right"/>
              <w:rPr>
                <w:rFonts w:ascii="Times New Roman" w:hAnsi="Times New Roman" w:cs="Times New Roman"/>
                <w:sz w:val="18"/>
                <w:szCs w:val="18"/>
              </w:rPr>
            </w:pPr>
            <w:r w:rsidRPr="009D0211">
              <w:rPr>
                <w:rFonts w:ascii="Times New Roman" w:hAnsi="Times New Roman" w:cs="Times New Roman"/>
                <w:sz w:val="18"/>
                <w:szCs w:val="18"/>
              </w:rPr>
              <w:t>0,00%</w:t>
            </w:r>
          </w:p>
        </w:tc>
      </w:tr>
      <w:tr w:rsidR="0008485F" w:rsidRPr="009D0211" w14:paraId="0602355E" w14:textId="77777777" w:rsidTr="002961B8">
        <w:trPr>
          <w:trHeight w:val="540"/>
        </w:trPr>
        <w:tc>
          <w:tcPr>
            <w:tcW w:w="4353" w:type="dxa"/>
            <w:shd w:val="clear" w:color="auto" w:fill="FFE699"/>
            <w:vAlign w:val="center"/>
          </w:tcPr>
          <w:p w14:paraId="7AD7A57C" w14:textId="77777777" w:rsidR="0008485F" w:rsidRPr="009D0211" w:rsidRDefault="0008485F" w:rsidP="002961B8">
            <w:pPr>
              <w:spacing w:after="0"/>
              <w:rPr>
                <w:rFonts w:ascii="Times New Roman" w:hAnsi="Times New Roman" w:cs="Times New Roman"/>
                <w:b/>
                <w:sz w:val="18"/>
                <w:szCs w:val="18"/>
              </w:rPr>
            </w:pPr>
            <w:r w:rsidRPr="009D0211">
              <w:rPr>
                <w:rFonts w:ascii="Times New Roman" w:hAnsi="Times New Roman" w:cs="Times New Roman"/>
                <w:b/>
                <w:sz w:val="18"/>
                <w:szCs w:val="18"/>
              </w:rPr>
              <w:t>VIŠAK/MANJAK IZ PRETHODNIH GODINA KOJI ĆE SE POKRITI/RASPOREDITI</w:t>
            </w:r>
          </w:p>
        </w:tc>
        <w:tc>
          <w:tcPr>
            <w:tcW w:w="1300" w:type="dxa"/>
            <w:shd w:val="clear" w:color="auto" w:fill="FFE699"/>
            <w:vAlign w:val="center"/>
          </w:tcPr>
          <w:p w14:paraId="3DF4905D" w14:textId="77777777" w:rsidR="0008485F" w:rsidRPr="009D0211" w:rsidRDefault="0008485F" w:rsidP="002961B8">
            <w:pPr>
              <w:spacing w:after="0"/>
              <w:jc w:val="right"/>
              <w:rPr>
                <w:rFonts w:ascii="Times New Roman" w:hAnsi="Times New Roman" w:cs="Times New Roman"/>
                <w:b/>
                <w:sz w:val="18"/>
                <w:szCs w:val="18"/>
              </w:rPr>
            </w:pPr>
            <w:r>
              <w:rPr>
                <w:rFonts w:ascii="Times New Roman" w:hAnsi="Times New Roman" w:cs="Times New Roman"/>
                <w:b/>
                <w:sz w:val="18"/>
                <w:szCs w:val="18"/>
              </w:rPr>
              <w:t>214.378,32</w:t>
            </w:r>
          </w:p>
        </w:tc>
        <w:tc>
          <w:tcPr>
            <w:tcW w:w="1300" w:type="dxa"/>
            <w:shd w:val="clear" w:color="auto" w:fill="FFE699"/>
            <w:vAlign w:val="center"/>
          </w:tcPr>
          <w:p w14:paraId="6A53259C"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292.371,30</w:t>
            </w:r>
          </w:p>
        </w:tc>
        <w:tc>
          <w:tcPr>
            <w:tcW w:w="1300" w:type="dxa"/>
            <w:shd w:val="clear" w:color="auto" w:fill="FFE699"/>
            <w:vAlign w:val="center"/>
          </w:tcPr>
          <w:p w14:paraId="12D6CC1C" w14:textId="77777777" w:rsidR="0008485F" w:rsidRPr="009D0211" w:rsidRDefault="0008485F" w:rsidP="002961B8">
            <w:pPr>
              <w:spacing w:after="0"/>
              <w:jc w:val="right"/>
              <w:rPr>
                <w:rFonts w:ascii="Times New Roman" w:hAnsi="Times New Roman" w:cs="Times New Roman"/>
                <w:b/>
                <w:sz w:val="18"/>
                <w:szCs w:val="18"/>
              </w:rPr>
            </w:pPr>
            <w:r>
              <w:rPr>
                <w:rFonts w:ascii="Times New Roman" w:hAnsi="Times New Roman" w:cs="Times New Roman"/>
                <w:b/>
                <w:sz w:val="18"/>
                <w:szCs w:val="18"/>
              </w:rPr>
              <w:t>292.371,30</w:t>
            </w:r>
          </w:p>
        </w:tc>
        <w:tc>
          <w:tcPr>
            <w:tcW w:w="960" w:type="dxa"/>
            <w:shd w:val="clear" w:color="auto" w:fill="FFE699"/>
            <w:vAlign w:val="center"/>
          </w:tcPr>
          <w:p w14:paraId="5560FA01" w14:textId="77777777" w:rsidR="0008485F" w:rsidRPr="009D0211" w:rsidRDefault="0008485F" w:rsidP="002961B8">
            <w:pPr>
              <w:spacing w:after="0"/>
              <w:jc w:val="right"/>
              <w:rPr>
                <w:rFonts w:ascii="Times New Roman" w:hAnsi="Times New Roman" w:cs="Times New Roman"/>
                <w:b/>
                <w:sz w:val="18"/>
                <w:szCs w:val="18"/>
              </w:rPr>
            </w:pPr>
          </w:p>
        </w:tc>
        <w:tc>
          <w:tcPr>
            <w:tcW w:w="960" w:type="dxa"/>
            <w:shd w:val="clear" w:color="auto" w:fill="FFE699"/>
            <w:vAlign w:val="center"/>
          </w:tcPr>
          <w:p w14:paraId="0463DC2C"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0,00%</w:t>
            </w:r>
          </w:p>
        </w:tc>
      </w:tr>
    </w:tbl>
    <w:p w14:paraId="1DC5FF2A" w14:textId="77777777" w:rsidR="0008485F" w:rsidRDefault="0008485F" w:rsidP="0008485F">
      <w:pPr>
        <w:spacing w:after="0"/>
        <w:rPr>
          <w:rFonts w:ascii="Times New Roman" w:hAnsi="Times New Roman" w:cs="Times New Roman"/>
          <w:sz w:val="18"/>
          <w:szCs w:val="18"/>
        </w:rPr>
      </w:pPr>
    </w:p>
    <w:p w14:paraId="4FDAA195" w14:textId="77777777" w:rsidR="0008485F" w:rsidRDefault="0008485F" w:rsidP="0008485F">
      <w:pPr>
        <w:spacing w:after="0"/>
        <w:rPr>
          <w:rFonts w:ascii="Times New Roman" w:hAnsi="Times New Roman" w:cs="Times New Roman"/>
          <w:sz w:val="18"/>
          <w:szCs w:val="18"/>
        </w:rPr>
      </w:pPr>
    </w:p>
    <w:p w14:paraId="1175BB3B" w14:textId="77777777" w:rsidR="0008485F" w:rsidRPr="00B011B9" w:rsidRDefault="0008485F" w:rsidP="0008485F">
      <w:pPr>
        <w:spacing w:after="0"/>
        <w:rPr>
          <w:rFonts w:ascii="Cambria" w:hAnsi="Cambria"/>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4353"/>
        <w:gridCol w:w="1300"/>
        <w:gridCol w:w="1300"/>
        <w:gridCol w:w="1300"/>
        <w:gridCol w:w="960"/>
        <w:gridCol w:w="960"/>
      </w:tblGrid>
      <w:tr w:rsidR="0008485F" w:rsidRPr="009D0211" w14:paraId="5674B274" w14:textId="77777777" w:rsidTr="002961B8">
        <w:trPr>
          <w:trHeight w:val="540"/>
        </w:trPr>
        <w:tc>
          <w:tcPr>
            <w:tcW w:w="4353" w:type="dxa"/>
            <w:shd w:val="clear" w:color="auto" w:fill="FFE699"/>
            <w:vAlign w:val="center"/>
          </w:tcPr>
          <w:p w14:paraId="6C9C81B3" w14:textId="77777777" w:rsidR="0008485F" w:rsidRPr="009D0211" w:rsidRDefault="0008485F" w:rsidP="002961B8">
            <w:pPr>
              <w:spacing w:after="0"/>
              <w:rPr>
                <w:rFonts w:ascii="Times New Roman" w:hAnsi="Times New Roman" w:cs="Times New Roman"/>
                <w:b/>
                <w:sz w:val="18"/>
                <w:szCs w:val="18"/>
              </w:rPr>
            </w:pPr>
            <w:r w:rsidRPr="009D0211">
              <w:rPr>
                <w:rFonts w:ascii="Times New Roman" w:hAnsi="Times New Roman" w:cs="Times New Roman"/>
                <w:b/>
                <w:sz w:val="18"/>
                <w:szCs w:val="18"/>
              </w:rPr>
              <w:t>VIŠAK/MANJAK + NETO FINANCIRANJE</w:t>
            </w:r>
          </w:p>
        </w:tc>
        <w:tc>
          <w:tcPr>
            <w:tcW w:w="1300" w:type="dxa"/>
            <w:shd w:val="clear" w:color="auto" w:fill="FFE699"/>
            <w:vAlign w:val="center"/>
          </w:tcPr>
          <w:p w14:paraId="4B28A3DE" w14:textId="77777777" w:rsidR="0008485F" w:rsidRPr="009D0211" w:rsidRDefault="0008485F" w:rsidP="002961B8">
            <w:pPr>
              <w:spacing w:after="0"/>
              <w:jc w:val="right"/>
              <w:rPr>
                <w:rFonts w:ascii="Times New Roman" w:hAnsi="Times New Roman" w:cs="Times New Roman"/>
                <w:b/>
                <w:sz w:val="18"/>
                <w:szCs w:val="18"/>
              </w:rPr>
            </w:pPr>
            <w:r>
              <w:rPr>
                <w:rFonts w:ascii="Times New Roman" w:hAnsi="Times New Roman" w:cs="Times New Roman"/>
                <w:b/>
                <w:sz w:val="18"/>
                <w:szCs w:val="18"/>
              </w:rPr>
              <w:t>268.410,29</w:t>
            </w:r>
          </w:p>
        </w:tc>
        <w:tc>
          <w:tcPr>
            <w:tcW w:w="1300" w:type="dxa"/>
            <w:shd w:val="clear" w:color="auto" w:fill="FFE699"/>
            <w:vAlign w:val="center"/>
          </w:tcPr>
          <w:p w14:paraId="71234E97"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0,00</w:t>
            </w:r>
          </w:p>
        </w:tc>
        <w:tc>
          <w:tcPr>
            <w:tcW w:w="1300" w:type="dxa"/>
            <w:shd w:val="clear" w:color="auto" w:fill="FFE699"/>
            <w:vAlign w:val="center"/>
          </w:tcPr>
          <w:p w14:paraId="728AF9FA" w14:textId="77777777" w:rsidR="0008485F" w:rsidRPr="009D0211" w:rsidRDefault="0008485F" w:rsidP="002961B8">
            <w:pPr>
              <w:spacing w:after="0"/>
              <w:jc w:val="right"/>
              <w:rPr>
                <w:rFonts w:ascii="Times New Roman" w:hAnsi="Times New Roman" w:cs="Times New Roman"/>
                <w:b/>
                <w:sz w:val="18"/>
                <w:szCs w:val="18"/>
              </w:rPr>
            </w:pPr>
            <w:r>
              <w:rPr>
                <w:rFonts w:ascii="Times New Roman" w:hAnsi="Times New Roman" w:cs="Times New Roman"/>
                <w:b/>
                <w:sz w:val="18"/>
                <w:szCs w:val="18"/>
              </w:rPr>
              <w:t>154.041,02</w:t>
            </w:r>
          </w:p>
        </w:tc>
        <w:tc>
          <w:tcPr>
            <w:tcW w:w="960" w:type="dxa"/>
            <w:shd w:val="clear" w:color="auto" w:fill="FFE699"/>
            <w:vAlign w:val="center"/>
          </w:tcPr>
          <w:p w14:paraId="58A4E73A" w14:textId="77777777" w:rsidR="0008485F" w:rsidRPr="009D0211" w:rsidRDefault="0008485F" w:rsidP="002961B8">
            <w:pPr>
              <w:spacing w:after="0"/>
              <w:jc w:val="right"/>
              <w:rPr>
                <w:rFonts w:ascii="Times New Roman" w:hAnsi="Times New Roman" w:cs="Times New Roman"/>
                <w:b/>
                <w:sz w:val="18"/>
                <w:szCs w:val="18"/>
              </w:rPr>
            </w:pPr>
            <w:r>
              <w:rPr>
                <w:rFonts w:ascii="Times New Roman" w:hAnsi="Times New Roman" w:cs="Times New Roman"/>
                <w:b/>
                <w:sz w:val="18"/>
                <w:szCs w:val="18"/>
              </w:rPr>
              <w:t>57,40%</w:t>
            </w:r>
          </w:p>
        </w:tc>
        <w:tc>
          <w:tcPr>
            <w:tcW w:w="960" w:type="dxa"/>
            <w:shd w:val="clear" w:color="auto" w:fill="FFE699"/>
            <w:vAlign w:val="center"/>
          </w:tcPr>
          <w:p w14:paraId="49477C34" w14:textId="77777777" w:rsidR="0008485F" w:rsidRPr="009D0211" w:rsidRDefault="0008485F" w:rsidP="002961B8">
            <w:pPr>
              <w:spacing w:after="0"/>
              <w:jc w:val="right"/>
              <w:rPr>
                <w:rFonts w:ascii="Times New Roman" w:hAnsi="Times New Roman" w:cs="Times New Roman"/>
                <w:b/>
                <w:sz w:val="18"/>
                <w:szCs w:val="18"/>
              </w:rPr>
            </w:pPr>
          </w:p>
        </w:tc>
      </w:tr>
    </w:tbl>
    <w:p w14:paraId="55EEE4A1" w14:textId="77777777" w:rsidR="0008485F" w:rsidRPr="00E71915" w:rsidRDefault="0008485F" w:rsidP="0008485F">
      <w:pPr>
        <w:spacing w:after="0"/>
        <w:rPr>
          <w:rFonts w:ascii="Times New Roman" w:hAnsi="Times New Roman" w:cs="Times New Roman"/>
          <w:sz w:val="18"/>
          <w:szCs w:val="18"/>
        </w:rPr>
      </w:pPr>
    </w:p>
    <w:p w14:paraId="48C5E22F" w14:textId="77777777" w:rsidR="0008485F" w:rsidRDefault="0008485F" w:rsidP="0008485F">
      <w:pPr>
        <w:spacing w:after="0"/>
        <w:rPr>
          <w:rFonts w:ascii="Times New Roman" w:hAnsi="Times New Roman" w:cs="Times New Roman"/>
          <w:sz w:val="18"/>
          <w:szCs w:val="18"/>
        </w:rPr>
      </w:pPr>
    </w:p>
    <w:p w14:paraId="6A82FBEA" w14:textId="77777777" w:rsidR="0008485F" w:rsidRDefault="0008485F" w:rsidP="0008485F">
      <w:pPr>
        <w:spacing w:after="0"/>
        <w:rPr>
          <w:rFonts w:ascii="Times New Roman" w:hAnsi="Times New Roman" w:cs="Times New Roman"/>
          <w:sz w:val="18"/>
          <w:szCs w:val="18"/>
        </w:rPr>
      </w:pPr>
    </w:p>
    <w:p w14:paraId="3E072DDA" w14:textId="77777777" w:rsidR="0008485F" w:rsidRDefault="0008485F" w:rsidP="0008485F">
      <w:pPr>
        <w:spacing w:after="0"/>
        <w:rPr>
          <w:rFonts w:ascii="Times New Roman" w:hAnsi="Times New Roman" w:cs="Times New Roman"/>
          <w:sz w:val="18"/>
          <w:szCs w:val="18"/>
        </w:rPr>
      </w:pPr>
    </w:p>
    <w:p w14:paraId="3476E8FA" w14:textId="77777777" w:rsidR="0008485F" w:rsidRDefault="0008485F" w:rsidP="0008485F">
      <w:pPr>
        <w:spacing w:after="0"/>
        <w:jc w:val="center"/>
        <w:rPr>
          <w:rFonts w:ascii="Cambria" w:hAnsi="Cambria" w:cs="Times New Roman"/>
          <w:b/>
          <w:bCs/>
        </w:rPr>
      </w:pPr>
      <w:r w:rsidRPr="004018E0">
        <w:rPr>
          <w:rFonts w:ascii="Cambria" w:hAnsi="Cambria" w:cs="Times New Roman"/>
          <w:b/>
          <w:bCs/>
        </w:rPr>
        <w:t>Članak 3</w:t>
      </w:r>
    </w:p>
    <w:p w14:paraId="50D47E0F" w14:textId="77777777" w:rsidR="0008485F" w:rsidRDefault="0008485F" w:rsidP="0008485F">
      <w:pPr>
        <w:spacing w:after="0"/>
        <w:jc w:val="center"/>
        <w:rPr>
          <w:rFonts w:ascii="Cambria" w:hAnsi="Cambria" w:cs="Times New Roman"/>
          <w:b/>
          <w:bCs/>
        </w:rPr>
      </w:pPr>
    </w:p>
    <w:p w14:paraId="02F4EAFB" w14:textId="77777777" w:rsidR="0008485F" w:rsidRPr="004018E0" w:rsidRDefault="0008485F" w:rsidP="0008485F">
      <w:pPr>
        <w:spacing w:after="0"/>
        <w:rPr>
          <w:rFonts w:ascii="Cambria" w:hAnsi="Cambria" w:cstheme="minorHAnsi"/>
          <w:sz w:val="24"/>
          <w:szCs w:val="24"/>
        </w:rPr>
      </w:pPr>
      <w:r w:rsidRPr="004018E0">
        <w:rPr>
          <w:rFonts w:ascii="Cambria" w:hAnsi="Cambria" w:cstheme="minorHAnsi"/>
          <w:sz w:val="24"/>
          <w:szCs w:val="24"/>
        </w:rPr>
        <w:t>Račun prihoda i rashoda iskazuje se</w:t>
      </w:r>
      <w:r>
        <w:rPr>
          <w:rFonts w:ascii="Cambria" w:hAnsi="Cambria" w:cstheme="minorHAnsi"/>
          <w:sz w:val="24"/>
          <w:szCs w:val="24"/>
        </w:rPr>
        <w:t xml:space="preserve"> prema sljedećim proračunskim klasifikacijama:</w:t>
      </w:r>
    </w:p>
    <w:p w14:paraId="08E75762" w14:textId="77777777" w:rsidR="0008485F" w:rsidRPr="004018E0" w:rsidRDefault="0008485F" w:rsidP="0008485F">
      <w:pPr>
        <w:numPr>
          <w:ilvl w:val="0"/>
          <w:numId w:val="6"/>
        </w:numPr>
        <w:spacing w:after="0" w:line="259" w:lineRule="auto"/>
        <w:contextualSpacing/>
        <w:rPr>
          <w:rFonts w:ascii="Cambria" w:hAnsi="Cambria" w:cstheme="minorHAnsi"/>
          <w:sz w:val="24"/>
          <w:szCs w:val="24"/>
        </w:rPr>
      </w:pPr>
      <w:r w:rsidRPr="004018E0">
        <w:rPr>
          <w:rFonts w:ascii="Cambria" w:hAnsi="Cambria" w:cstheme="minorHAnsi"/>
          <w:sz w:val="24"/>
          <w:szCs w:val="24"/>
        </w:rPr>
        <w:t>Prihodi i rashodi prema ekonomskoj klasifikaciji,</w:t>
      </w:r>
    </w:p>
    <w:p w14:paraId="2E1006EC" w14:textId="77777777" w:rsidR="0008485F" w:rsidRPr="004018E0" w:rsidRDefault="0008485F" w:rsidP="0008485F">
      <w:pPr>
        <w:numPr>
          <w:ilvl w:val="0"/>
          <w:numId w:val="6"/>
        </w:numPr>
        <w:spacing w:after="0" w:line="259" w:lineRule="auto"/>
        <w:contextualSpacing/>
        <w:rPr>
          <w:rFonts w:ascii="Cambria" w:hAnsi="Cambria" w:cstheme="minorHAnsi"/>
          <w:sz w:val="24"/>
          <w:szCs w:val="24"/>
        </w:rPr>
      </w:pPr>
      <w:r w:rsidRPr="004018E0">
        <w:rPr>
          <w:rFonts w:ascii="Cambria" w:hAnsi="Cambria" w:cstheme="minorHAnsi"/>
          <w:sz w:val="24"/>
          <w:szCs w:val="24"/>
        </w:rPr>
        <w:t>Prihodi i rashodi prema izvorima financiranja</w:t>
      </w:r>
    </w:p>
    <w:p w14:paraId="37E65EAC" w14:textId="77777777" w:rsidR="0008485F" w:rsidRDefault="0008485F" w:rsidP="0008485F">
      <w:pPr>
        <w:numPr>
          <w:ilvl w:val="0"/>
          <w:numId w:val="6"/>
        </w:numPr>
        <w:spacing w:after="0" w:line="259" w:lineRule="auto"/>
        <w:contextualSpacing/>
        <w:rPr>
          <w:rFonts w:ascii="Cambria" w:hAnsi="Cambria" w:cstheme="minorHAnsi"/>
          <w:sz w:val="24"/>
          <w:szCs w:val="24"/>
        </w:rPr>
      </w:pPr>
      <w:r w:rsidRPr="004018E0">
        <w:rPr>
          <w:rFonts w:ascii="Cambria" w:hAnsi="Cambria" w:cstheme="minorHAnsi"/>
          <w:sz w:val="24"/>
          <w:szCs w:val="24"/>
        </w:rPr>
        <w:t>Rashodi prema funkcijskoj klasifikacij</w:t>
      </w:r>
      <w:r>
        <w:rPr>
          <w:rFonts w:ascii="Cambria" w:hAnsi="Cambria" w:cstheme="minorHAnsi"/>
          <w:sz w:val="24"/>
          <w:szCs w:val="24"/>
        </w:rPr>
        <w:t>i</w:t>
      </w:r>
    </w:p>
    <w:p w14:paraId="1BCABA00" w14:textId="77777777" w:rsidR="0008485F" w:rsidRDefault="0008485F" w:rsidP="0008485F">
      <w:pPr>
        <w:rPr>
          <w:rFonts w:ascii="Cambria" w:hAnsi="Cambria" w:cstheme="minorHAnsi"/>
          <w:sz w:val="24"/>
          <w:szCs w:val="24"/>
        </w:rPr>
      </w:pPr>
    </w:p>
    <w:p w14:paraId="4B4E5523" w14:textId="77777777" w:rsidR="0008485F" w:rsidRPr="00E91B83" w:rsidRDefault="0008485F" w:rsidP="0008485F">
      <w:pPr>
        <w:spacing w:after="0"/>
        <w:rPr>
          <w:rFonts w:ascii="Cambria" w:hAnsi="Cambria"/>
          <w:b/>
          <w:bCs/>
          <w:sz w:val="20"/>
          <w:szCs w:val="20"/>
        </w:rPr>
      </w:pPr>
    </w:p>
    <w:p w14:paraId="1724EFF7" w14:textId="77777777" w:rsidR="0008485F" w:rsidRPr="00E91B83" w:rsidRDefault="0008485F" w:rsidP="0008485F">
      <w:pPr>
        <w:spacing w:after="0"/>
        <w:rPr>
          <w:rFonts w:ascii="Cambria" w:hAnsi="Cambria" w:cs="Times New Roman"/>
          <w:b/>
          <w:bCs/>
          <w:sz w:val="20"/>
          <w:szCs w:val="20"/>
        </w:rPr>
      </w:pPr>
      <w:r w:rsidRPr="00E91B83">
        <w:rPr>
          <w:rFonts w:ascii="Cambria" w:hAnsi="Cambria" w:cs="Times New Roman"/>
          <w:b/>
          <w:bCs/>
          <w:sz w:val="20"/>
          <w:szCs w:val="20"/>
        </w:rPr>
        <w:t>PRIHODI</w:t>
      </w:r>
      <w:r>
        <w:rPr>
          <w:rFonts w:ascii="Cambria" w:hAnsi="Cambria" w:cs="Times New Roman"/>
          <w:b/>
          <w:bCs/>
          <w:sz w:val="20"/>
          <w:szCs w:val="20"/>
        </w:rPr>
        <w:t xml:space="preserve"> I RASHODI</w:t>
      </w:r>
      <w:r w:rsidRPr="00E91B83">
        <w:rPr>
          <w:rFonts w:ascii="Cambria" w:hAnsi="Cambria" w:cs="Times New Roman"/>
          <w:b/>
          <w:bCs/>
          <w:sz w:val="20"/>
          <w:szCs w:val="20"/>
        </w:rPr>
        <w:t xml:space="preserve">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08485F" w:rsidRPr="00B54DEB" w14:paraId="2CC5D944" w14:textId="77777777" w:rsidTr="002961B8">
        <w:tc>
          <w:tcPr>
            <w:tcW w:w="4211" w:type="dxa"/>
            <w:shd w:val="clear" w:color="auto" w:fill="505050"/>
          </w:tcPr>
          <w:p w14:paraId="7F169ECF"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RAČUN I OPIS RAČUNA</w:t>
            </w:r>
          </w:p>
        </w:tc>
        <w:tc>
          <w:tcPr>
            <w:tcW w:w="1300" w:type="dxa"/>
            <w:shd w:val="clear" w:color="auto" w:fill="505050"/>
          </w:tcPr>
          <w:p w14:paraId="21D7615D"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POLUGODIŠNJE OSTVARENJE PRORAČUNA ZA 2022.G.</w:t>
            </w:r>
          </w:p>
        </w:tc>
        <w:tc>
          <w:tcPr>
            <w:tcW w:w="1300" w:type="dxa"/>
            <w:shd w:val="clear" w:color="auto" w:fill="505050"/>
          </w:tcPr>
          <w:p w14:paraId="5EBEF17E"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I. IZMJENE I DOPUNE PRORAČUNA OPĆINE ŠODOLOVCI ZA 2023.G.</w:t>
            </w:r>
          </w:p>
        </w:tc>
        <w:tc>
          <w:tcPr>
            <w:tcW w:w="1300" w:type="dxa"/>
            <w:shd w:val="clear" w:color="auto" w:fill="505050"/>
          </w:tcPr>
          <w:p w14:paraId="5E435E44"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POLUGODIŠNJE OSTVARENJE ZA 2023.G.</w:t>
            </w:r>
          </w:p>
        </w:tc>
        <w:tc>
          <w:tcPr>
            <w:tcW w:w="960" w:type="dxa"/>
            <w:shd w:val="clear" w:color="auto" w:fill="505050"/>
          </w:tcPr>
          <w:p w14:paraId="59843B55"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INDEKS 4/2</w:t>
            </w:r>
          </w:p>
        </w:tc>
        <w:tc>
          <w:tcPr>
            <w:tcW w:w="960" w:type="dxa"/>
            <w:shd w:val="clear" w:color="auto" w:fill="505050"/>
          </w:tcPr>
          <w:p w14:paraId="40E5038C"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INDEKS 4/3</w:t>
            </w:r>
          </w:p>
        </w:tc>
      </w:tr>
      <w:tr w:rsidR="0008485F" w:rsidRPr="00B54DEB" w14:paraId="03F1356A" w14:textId="77777777" w:rsidTr="002961B8">
        <w:tc>
          <w:tcPr>
            <w:tcW w:w="4211" w:type="dxa"/>
            <w:shd w:val="clear" w:color="auto" w:fill="505050"/>
          </w:tcPr>
          <w:p w14:paraId="3D2CE384"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1</w:t>
            </w:r>
          </w:p>
        </w:tc>
        <w:tc>
          <w:tcPr>
            <w:tcW w:w="1300" w:type="dxa"/>
            <w:shd w:val="clear" w:color="auto" w:fill="505050"/>
          </w:tcPr>
          <w:p w14:paraId="7E21024F"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2</w:t>
            </w:r>
          </w:p>
        </w:tc>
        <w:tc>
          <w:tcPr>
            <w:tcW w:w="1300" w:type="dxa"/>
            <w:shd w:val="clear" w:color="auto" w:fill="505050"/>
          </w:tcPr>
          <w:p w14:paraId="53629C37"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3</w:t>
            </w:r>
          </w:p>
        </w:tc>
        <w:tc>
          <w:tcPr>
            <w:tcW w:w="1300" w:type="dxa"/>
            <w:shd w:val="clear" w:color="auto" w:fill="505050"/>
          </w:tcPr>
          <w:p w14:paraId="090FCC37"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4</w:t>
            </w:r>
          </w:p>
        </w:tc>
        <w:tc>
          <w:tcPr>
            <w:tcW w:w="960" w:type="dxa"/>
            <w:shd w:val="clear" w:color="auto" w:fill="505050"/>
          </w:tcPr>
          <w:p w14:paraId="3E1A127A"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5</w:t>
            </w:r>
          </w:p>
        </w:tc>
        <w:tc>
          <w:tcPr>
            <w:tcW w:w="960" w:type="dxa"/>
            <w:shd w:val="clear" w:color="auto" w:fill="505050"/>
          </w:tcPr>
          <w:p w14:paraId="0943AA84"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6</w:t>
            </w:r>
          </w:p>
        </w:tc>
      </w:tr>
      <w:tr w:rsidR="0008485F" w:rsidRPr="00B54DEB" w14:paraId="176E32DD" w14:textId="77777777" w:rsidTr="002961B8">
        <w:tc>
          <w:tcPr>
            <w:tcW w:w="4211" w:type="dxa"/>
            <w:shd w:val="clear" w:color="auto" w:fill="BDD7EE"/>
          </w:tcPr>
          <w:p w14:paraId="579AE478"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 Prihodi poslovanja</w:t>
            </w:r>
          </w:p>
        </w:tc>
        <w:tc>
          <w:tcPr>
            <w:tcW w:w="1300" w:type="dxa"/>
            <w:shd w:val="clear" w:color="auto" w:fill="BDD7EE"/>
          </w:tcPr>
          <w:p w14:paraId="6C3BBBF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523.061,25</w:t>
            </w:r>
          </w:p>
        </w:tc>
        <w:tc>
          <w:tcPr>
            <w:tcW w:w="1300" w:type="dxa"/>
            <w:shd w:val="clear" w:color="auto" w:fill="BDD7EE"/>
          </w:tcPr>
          <w:p w14:paraId="4AA5D90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927.777,38</w:t>
            </w:r>
          </w:p>
        </w:tc>
        <w:tc>
          <w:tcPr>
            <w:tcW w:w="1300" w:type="dxa"/>
            <w:shd w:val="clear" w:color="auto" w:fill="BDD7EE"/>
          </w:tcPr>
          <w:p w14:paraId="5784B31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358.655,58</w:t>
            </w:r>
          </w:p>
        </w:tc>
        <w:tc>
          <w:tcPr>
            <w:tcW w:w="960" w:type="dxa"/>
            <w:shd w:val="clear" w:color="auto" w:fill="BDD7EE"/>
          </w:tcPr>
          <w:p w14:paraId="18D784B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68,57%</w:t>
            </w:r>
          </w:p>
        </w:tc>
        <w:tc>
          <w:tcPr>
            <w:tcW w:w="960" w:type="dxa"/>
            <w:shd w:val="clear" w:color="auto" w:fill="BDD7EE"/>
          </w:tcPr>
          <w:p w14:paraId="1F0B815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38,66%</w:t>
            </w:r>
          </w:p>
        </w:tc>
      </w:tr>
      <w:tr w:rsidR="0008485F" w:rsidRPr="00B54DEB" w14:paraId="59D49A56" w14:textId="77777777" w:rsidTr="002961B8">
        <w:tc>
          <w:tcPr>
            <w:tcW w:w="4211" w:type="dxa"/>
            <w:shd w:val="clear" w:color="auto" w:fill="DDEBF7"/>
          </w:tcPr>
          <w:p w14:paraId="79A2019A"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61 Prihodi od poreza</w:t>
            </w:r>
          </w:p>
        </w:tc>
        <w:tc>
          <w:tcPr>
            <w:tcW w:w="1300" w:type="dxa"/>
            <w:shd w:val="clear" w:color="auto" w:fill="DDEBF7"/>
          </w:tcPr>
          <w:p w14:paraId="57246F6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84.334,05</w:t>
            </w:r>
          </w:p>
        </w:tc>
        <w:tc>
          <w:tcPr>
            <w:tcW w:w="1300" w:type="dxa"/>
            <w:shd w:val="clear" w:color="auto" w:fill="DDEBF7"/>
          </w:tcPr>
          <w:p w14:paraId="2BD3737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233.023,06</w:t>
            </w:r>
          </w:p>
        </w:tc>
        <w:tc>
          <w:tcPr>
            <w:tcW w:w="1300" w:type="dxa"/>
            <w:shd w:val="clear" w:color="auto" w:fill="DDEBF7"/>
          </w:tcPr>
          <w:p w14:paraId="6A00EE3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129.496,52</w:t>
            </w:r>
          </w:p>
        </w:tc>
        <w:tc>
          <w:tcPr>
            <w:tcW w:w="960" w:type="dxa"/>
            <w:shd w:val="clear" w:color="auto" w:fill="DDEBF7"/>
          </w:tcPr>
          <w:p w14:paraId="40BFECA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153,55%</w:t>
            </w:r>
          </w:p>
        </w:tc>
        <w:tc>
          <w:tcPr>
            <w:tcW w:w="960" w:type="dxa"/>
            <w:shd w:val="clear" w:color="auto" w:fill="DDEBF7"/>
          </w:tcPr>
          <w:p w14:paraId="1DE79F3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55,57%</w:t>
            </w:r>
          </w:p>
        </w:tc>
      </w:tr>
      <w:tr w:rsidR="0008485F" w:rsidRPr="00B54DEB" w14:paraId="145A7616" w14:textId="77777777" w:rsidTr="002961B8">
        <w:tc>
          <w:tcPr>
            <w:tcW w:w="4211" w:type="dxa"/>
            <w:shd w:val="clear" w:color="auto" w:fill="F2F2F2"/>
          </w:tcPr>
          <w:p w14:paraId="4C31B167"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611 Porez i prirez na dohodak</w:t>
            </w:r>
          </w:p>
        </w:tc>
        <w:tc>
          <w:tcPr>
            <w:tcW w:w="1300" w:type="dxa"/>
            <w:shd w:val="clear" w:color="auto" w:fill="F2F2F2"/>
          </w:tcPr>
          <w:p w14:paraId="296FA64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71.236,90</w:t>
            </w:r>
          </w:p>
        </w:tc>
        <w:tc>
          <w:tcPr>
            <w:tcW w:w="1300" w:type="dxa"/>
            <w:shd w:val="clear" w:color="auto" w:fill="F2F2F2"/>
          </w:tcPr>
          <w:p w14:paraId="3B4B57F9"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547AC54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118.565,33</w:t>
            </w:r>
          </w:p>
        </w:tc>
        <w:tc>
          <w:tcPr>
            <w:tcW w:w="960" w:type="dxa"/>
            <w:shd w:val="clear" w:color="auto" w:fill="F2F2F2"/>
          </w:tcPr>
          <w:p w14:paraId="04EFC64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166,44%</w:t>
            </w:r>
          </w:p>
        </w:tc>
        <w:tc>
          <w:tcPr>
            <w:tcW w:w="960" w:type="dxa"/>
            <w:shd w:val="clear" w:color="auto" w:fill="F2F2F2"/>
          </w:tcPr>
          <w:p w14:paraId="7D96918B" w14:textId="77777777" w:rsidR="0008485F" w:rsidRPr="00B54DEB" w:rsidRDefault="0008485F" w:rsidP="002961B8">
            <w:pPr>
              <w:spacing w:after="0"/>
              <w:jc w:val="right"/>
              <w:rPr>
                <w:rFonts w:ascii="Cambria" w:hAnsi="Cambria" w:cs="Times New Roman"/>
                <w:sz w:val="18"/>
                <w:szCs w:val="18"/>
              </w:rPr>
            </w:pPr>
          </w:p>
        </w:tc>
      </w:tr>
      <w:tr w:rsidR="0008485F" w:rsidRPr="00B54DEB" w14:paraId="12A9E99F" w14:textId="77777777" w:rsidTr="002961B8">
        <w:tc>
          <w:tcPr>
            <w:tcW w:w="4211" w:type="dxa"/>
          </w:tcPr>
          <w:p w14:paraId="6D70F5BE"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 xml:space="preserve">6111 Porez i prirez na dohodak od nesamostalnog rada </w:t>
            </w:r>
          </w:p>
        </w:tc>
        <w:tc>
          <w:tcPr>
            <w:tcW w:w="1300" w:type="dxa"/>
          </w:tcPr>
          <w:p w14:paraId="21906C5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28.525,14</w:t>
            </w:r>
          </w:p>
        </w:tc>
        <w:tc>
          <w:tcPr>
            <w:tcW w:w="1300" w:type="dxa"/>
          </w:tcPr>
          <w:p w14:paraId="3C9A0CD1" w14:textId="77777777" w:rsidR="0008485F" w:rsidRPr="00B54DEB" w:rsidRDefault="0008485F" w:rsidP="002961B8">
            <w:pPr>
              <w:spacing w:after="0"/>
              <w:jc w:val="right"/>
              <w:rPr>
                <w:rFonts w:ascii="Cambria" w:hAnsi="Cambria" w:cs="Times New Roman"/>
                <w:sz w:val="18"/>
                <w:szCs w:val="18"/>
              </w:rPr>
            </w:pPr>
          </w:p>
        </w:tc>
        <w:tc>
          <w:tcPr>
            <w:tcW w:w="1300" w:type="dxa"/>
          </w:tcPr>
          <w:p w14:paraId="7CEA906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40.270,26</w:t>
            </w:r>
          </w:p>
        </w:tc>
        <w:tc>
          <w:tcPr>
            <w:tcW w:w="960" w:type="dxa"/>
          </w:tcPr>
          <w:p w14:paraId="4DB1CD0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141,17%</w:t>
            </w:r>
          </w:p>
        </w:tc>
        <w:tc>
          <w:tcPr>
            <w:tcW w:w="960" w:type="dxa"/>
          </w:tcPr>
          <w:p w14:paraId="39126B44" w14:textId="77777777" w:rsidR="0008485F" w:rsidRPr="00B54DEB" w:rsidRDefault="0008485F" w:rsidP="002961B8">
            <w:pPr>
              <w:spacing w:after="0"/>
              <w:jc w:val="right"/>
              <w:rPr>
                <w:rFonts w:ascii="Cambria" w:hAnsi="Cambria" w:cs="Times New Roman"/>
                <w:sz w:val="18"/>
                <w:szCs w:val="18"/>
              </w:rPr>
            </w:pPr>
          </w:p>
        </w:tc>
      </w:tr>
      <w:tr w:rsidR="0008485F" w:rsidRPr="00B54DEB" w14:paraId="2481E7BC" w14:textId="77777777" w:rsidTr="002961B8">
        <w:tc>
          <w:tcPr>
            <w:tcW w:w="4211" w:type="dxa"/>
          </w:tcPr>
          <w:p w14:paraId="1B742B0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6112 Porez i prirez na dohodak od samostalnih djelatnosti</w:t>
            </w:r>
          </w:p>
        </w:tc>
        <w:tc>
          <w:tcPr>
            <w:tcW w:w="1300" w:type="dxa"/>
          </w:tcPr>
          <w:p w14:paraId="52A3F3E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19.211,10</w:t>
            </w:r>
          </w:p>
        </w:tc>
        <w:tc>
          <w:tcPr>
            <w:tcW w:w="1300" w:type="dxa"/>
          </w:tcPr>
          <w:p w14:paraId="76D0B384" w14:textId="77777777" w:rsidR="0008485F" w:rsidRPr="00B54DEB" w:rsidRDefault="0008485F" w:rsidP="002961B8">
            <w:pPr>
              <w:spacing w:after="0"/>
              <w:jc w:val="right"/>
              <w:rPr>
                <w:rFonts w:ascii="Cambria" w:hAnsi="Cambria" w:cs="Times New Roman"/>
                <w:sz w:val="18"/>
                <w:szCs w:val="18"/>
              </w:rPr>
            </w:pPr>
          </w:p>
        </w:tc>
        <w:tc>
          <w:tcPr>
            <w:tcW w:w="1300" w:type="dxa"/>
          </w:tcPr>
          <w:p w14:paraId="3F83BD8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32.417,98</w:t>
            </w:r>
          </w:p>
        </w:tc>
        <w:tc>
          <w:tcPr>
            <w:tcW w:w="960" w:type="dxa"/>
          </w:tcPr>
          <w:p w14:paraId="3C0B819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168,75%</w:t>
            </w:r>
          </w:p>
        </w:tc>
        <w:tc>
          <w:tcPr>
            <w:tcW w:w="960" w:type="dxa"/>
          </w:tcPr>
          <w:p w14:paraId="207786FA" w14:textId="77777777" w:rsidR="0008485F" w:rsidRPr="00B54DEB" w:rsidRDefault="0008485F" w:rsidP="002961B8">
            <w:pPr>
              <w:spacing w:after="0"/>
              <w:jc w:val="right"/>
              <w:rPr>
                <w:rFonts w:ascii="Cambria" w:hAnsi="Cambria" w:cs="Times New Roman"/>
                <w:sz w:val="18"/>
                <w:szCs w:val="18"/>
              </w:rPr>
            </w:pPr>
          </w:p>
        </w:tc>
      </w:tr>
      <w:tr w:rsidR="0008485F" w:rsidRPr="00B54DEB" w14:paraId="17D29019" w14:textId="77777777" w:rsidTr="002961B8">
        <w:tc>
          <w:tcPr>
            <w:tcW w:w="4211" w:type="dxa"/>
          </w:tcPr>
          <w:p w14:paraId="26A3D2A4"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6113 Porez i prirez na dohodak od imovine i imovinskih prava</w:t>
            </w:r>
          </w:p>
        </w:tc>
        <w:tc>
          <w:tcPr>
            <w:tcW w:w="1300" w:type="dxa"/>
          </w:tcPr>
          <w:p w14:paraId="75D4B20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4.124,27</w:t>
            </w:r>
          </w:p>
        </w:tc>
        <w:tc>
          <w:tcPr>
            <w:tcW w:w="1300" w:type="dxa"/>
          </w:tcPr>
          <w:p w14:paraId="7BBE5EDA" w14:textId="77777777" w:rsidR="0008485F" w:rsidRPr="00B54DEB" w:rsidRDefault="0008485F" w:rsidP="002961B8">
            <w:pPr>
              <w:spacing w:after="0"/>
              <w:jc w:val="right"/>
              <w:rPr>
                <w:rFonts w:ascii="Cambria" w:hAnsi="Cambria" w:cs="Times New Roman"/>
                <w:sz w:val="18"/>
                <w:szCs w:val="18"/>
              </w:rPr>
            </w:pPr>
          </w:p>
        </w:tc>
        <w:tc>
          <w:tcPr>
            <w:tcW w:w="1300" w:type="dxa"/>
          </w:tcPr>
          <w:p w14:paraId="5149C6E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8.301,93</w:t>
            </w:r>
          </w:p>
        </w:tc>
        <w:tc>
          <w:tcPr>
            <w:tcW w:w="960" w:type="dxa"/>
          </w:tcPr>
          <w:p w14:paraId="166099E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201,29%</w:t>
            </w:r>
          </w:p>
        </w:tc>
        <w:tc>
          <w:tcPr>
            <w:tcW w:w="960" w:type="dxa"/>
          </w:tcPr>
          <w:p w14:paraId="12FD3B24" w14:textId="77777777" w:rsidR="0008485F" w:rsidRPr="00B54DEB" w:rsidRDefault="0008485F" w:rsidP="002961B8">
            <w:pPr>
              <w:spacing w:after="0"/>
              <w:jc w:val="right"/>
              <w:rPr>
                <w:rFonts w:ascii="Cambria" w:hAnsi="Cambria" w:cs="Times New Roman"/>
                <w:sz w:val="18"/>
                <w:szCs w:val="18"/>
              </w:rPr>
            </w:pPr>
          </w:p>
        </w:tc>
      </w:tr>
      <w:tr w:rsidR="0008485F" w:rsidRPr="00B54DEB" w14:paraId="3E9DBFC5" w14:textId="77777777" w:rsidTr="002961B8">
        <w:tc>
          <w:tcPr>
            <w:tcW w:w="4211" w:type="dxa"/>
          </w:tcPr>
          <w:p w14:paraId="03EED58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6114 Porez i prirez na dohodak od kapitala</w:t>
            </w:r>
          </w:p>
        </w:tc>
        <w:tc>
          <w:tcPr>
            <w:tcW w:w="1300" w:type="dxa"/>
          </w:tcPr>
          <w:p w14:paraId="7C81F8E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9.409,09</w:t>
            </w:r>
          </w:p>
        </w:tc>
        <w:tc>
          <w:tcPr>
            <w:tcW w:w="1300" w:type="dxa"/>
          </w:tcPr>
          <w:p w14:paraId="2136887E" w14:textId="77777777" w:rsidR="0008485F" w:rsidRPr="00B54DEB" w:rsidRDefault="0008485F" w:rsidP="002961B8">
            <w:pPr>
              <w:spacing w:after="0"/>
              <w:jc w:val="right"/>
              <w:rPr>
                <w:rFonts w:ascii="Cambria" w:hAnsi="Cambria" w:cs="Times New Roman"/>
                <w:sz w:val="18"/>
                <w:szCs w:val="18"/>
              </w:rPr>
            </w:pPr>
          </w:p>
        </w:tc>
        <w:tc>
          <w:tcPr>
            <w:tcW w:w="1300" w:type="dxa"/>
          </w:tcPr>
          <w:p w14:paraId="441F03D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20.868,90</w:t>
            </w:r>
          </w:p>
        </w:tc>
        <w:tc>
          <w:tcPr>
            <w:tcW w:w="960" w:type="dxa"/>
          </w:tcPr>
          <w:p w14:paraId="74E3468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221,80%</w:t>
            </w:r>
          </w:p>
        </w:tc>
        <w:tc>
          <w:tcPr>
            <w:tcW w:w="960" w:type="dxa"/>
          </w:tcPr>
          <w:p w14:paraId="4E160A80" w14:textId="77777777" w:rsidR="0008485F" w:rsidRPr="00B54DEB" w:rsidRDefault="0008485F" w:rsidP="002961B8">
            <w:pPr>
              <w:spacing w:after="0"/>
              <w:jc w:val="right"/>
              <w:rPr>
                <w:rFonts w:ascii="Cambria" w:hAnsi="Cambria" w:cs="Times New Roman"/>
                <w:sz w:val="18"/>
                <w:szCs w:val="18"/>
              </w:rPr>
            </w:pPr>
          </w:p>
        </w:tc>
      </w:tr>
      <w:tr w:rsidR="0008485F" w:rsidRPr="00B54DEB" w14:paraId="1A732F8D" w14:textId="77777777" w:rsidTr="002961B8">
        <w:tc>
          <w:tcPr>
            <w:tcW w:w="4211" w:type="dxa"/>
          </w:tcPr>
          <w:p w14:paraId="44D2B84A"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6115 Porez i prirez na dohodak po godišnjoj prijavi</w:t>
            </w:r>
          </w:p>
        </w:tc>
        <w:tc>
          <w:tcPr>
            <w:tcW w:w="1300" w:type="dxa"/>
          </w:tcPr>
          <w:p w14:paraId="62F4D2E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33.405,32</w:t>
            </w:r>
          </w:p>
        </w:tc>
        <w:tc>
          <w:tcPr>
            <w:tcW w:w="1300" w:type="dxa"/>
          </w:tcPr>
          <w:p w14:paraId="654C214A" w14:textId="77777777" w:rsidR="0008485F" w:rsidRPr="00B54DEB" w:rsidRDefault="0008485F" w:rsidP="002961B8">
            <w:pPr>
              <w:spacing w:after="0"/>
              <w:jc w:val="right"/>
              <w:rPr>
                <w:rFonts w:ascii="Cambria" w:hAnsi="Cambria" w:cs="Times New Roman"/>
                <w:sz w:val="18"/>
                <w:szCs w:val="18"/>
              </w:rPr>
            </w:pPr>
          </w:p>
        </w:tc>
        <w:tc>
          <w:tcPr>
            <w:tcW w:w="1300" w:type="dxa"/>
          </w:tcPr>
          <w:p w14:paraId="34A5FC4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48.435,81</w:t>
            </w:r>
          </w:p>
        </w:tc>
        <w:tc>
          <w:tcPr>
            <w:tcW w:w="960" w:type="dxa"/>
          </w:tcPr>
          <w:p w14:paraId="5ECB4AC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144,99%</w:t>
            </w:r>
          </w:p>
        </w:tc>
        <w:tc>
          <w:tcPr>
            <w:tcW w:w="960" w:type="dxa"/>
          </w:tcPr>
          <w:p w14:paraId="380106EB" w14:textId="77777777" w:rsidR="0008485F" w:rsidRPr="00B54DEB" w:rsidRDefault="0008485F" w:rsidP="002961B8">
            <w:pPr>
              <w:spacing w:after="0"/>
              <w:jc w:val="right"/>
              <w:rPr>
                <w:rFonts w:ascii="Cambria" w:hAnsi="Cambria" w:cs="Times New Roman"/>
                <w:sz w:val="18"/>
                <w:szCs w:val="18"/>
              </w:rPr>
            </w:pPr>
          </w:p>
        </w:tc>
      </w:tr>
      <w:tr w:rsidR="0008485F" w:rsidRPr="00B54DEB" w14:paraId="0F19D9E9" w14:textId="77777777" w:rsidTr="002961B8">
        <w:tc>
          <w:tcPr>
            <w:tcW w:w="4211" w:type="dxa"/>
          </w:tcPr>
          <w:p w14:paraId="4FF4075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6117 Povrat poreza i prireza na dohodak po godišnjoj prijavi</w:t>
            </w:r>
          </w:p>
        </w:tc>
        <w:tc>
          <w:tcPr>
            <w:tcW w:w="1300" w:type="dxa"/>
          </w:tcPr>
          <w:p w14:paraId="5FC9991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-23.438,02</w:t>
            </w:r>
          </w:p>
        </w:tc>
        <w:tc>
          <w:tcPr>
            <w:tcW w:w="1300" w:type="dxa"/>
          </w:tcPr>
          <w:p w14:paraId="54042D47" w14:textId="77777777" w:rsidR="0008485F" w:rsidRPr="00B54DEB" w:rsidRDefault="0008485F" w:rsidP="002961B8">
            <w:pPr>
              <w:spacing w:after="0"/>
              <w:jc w:val="right"/>
              <w:rPr>
                <w:rFonts w:ascii="Cambria" w:hAnsi="Cambria" w:cs="Times New Roman"/>
                <w:sz w:val="18"/>
                <w:szCs w:val="18"/>
              </w:rPr>
            </w:pPr>
          </w:p>
        </w:tc>
        <w:tc>
          <w:tcPr>
            <w:tcW w:w="1300" w:type="dxa"/>
          </w:tcPr>
          <w:p w14:paraId="3F49CFA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-31.729,55</w:t>
            </w:r>
          </w:p>
        </w:tc>
        <w:tc>
          <w:tcPr>
            <w:tcW w:w="960" w:type="dxa"/>
          </w:tcPr>
          <w:p w14:paraId="0DB0828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135,38%</w:t>
            </w:r>
          </w:p>
        </w:tc>
        <w:tc>
          <w:tcPr>
            <w:tcW w:w="960" w:type="dxa"/>
          </w:tcPr>
          <w:p w14:paraId="478D343D" w14:textId="77777777" w:rsidR="0008485F" w:rsidRPr="00B54DEB" w:rsidRDefault="0008485F" w:rsidP="002961B8">
            <w:pPr>
              <w:spacing w:after="0"/>
              <w:jc w:val="right"/>
              <w:rPr>
                <w:rFonts w:ascii="Cambria" w:hAnsi="Cambria" w:cs="Times New Roman"/>
                <w:sz w:val="18"/>
                <w:szCs w:val="18"/>
              </w:rPr>
            </w:pPr>
          </w:p>
        </w:tc>
      </w:tr>
      <w:tr w:rsidR="0008485F" w:rsidRPr="00B54DEB" w14:paraId="6FD19B14" w14:textId="77777777" w:rsidTr="002961B8">
        <w:tc>
          <w:tcPr>
            <w:tcW w:w="4211" w:type="dxa"/>
            <w:shd w:val="clear" w:color="auto" w:fill="F2F2F2"/>
          </w:tcPr>
          <w:p w14:paraId="6DC979A3"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613 Porezi na imovinu</w:t>
            </w:r>
          </w:p>
        </w:tc>
        <w:tc>
          <w:tcPr>
            <w:tcW w:w="1300" w:type="dxa"/>
            <w:shd w:val="clear" w:color="auto" w:fill="F2F2F2"/>
          </w:tcPr>
          <w:p w14:paraId="654C52A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13.077,04</w:t>
            </w:r>
          </w:p>
        </w:tc>
        <w:tc>
          <w:tcPr>
            <w:tcW w:w="1300" w:type="dxa"/>
            <w:shd w:val="clear" w:color="auto" w:fill="F2F2F2"/>
          </w:tcPr>
          <w:p w14:paraId="3C0CCFC7"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528BD4B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10.931,19</w:t>
            </w:r>
          </w:p>
        </w:tc>
        <w:tc>
          <w:tcPr>
            <w:tcW w:w="960" w:type="dxa"/>
            <w:shd w:val="clear" w:color="auto" w:fill="F2F2F2"/>
          </w:tcPr>
          <w:p w14:paraId="596C5F0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83,59%</w:t>
            </w:r>
          </w:p>
        </w:tc>
        <w:tc>
          <w:tcPr>
            <w:tcW w:w="960" w:type="dxa"/>
            <w:shd w:val="clear" w:color="auto" w:fill="F2F2F2"/>
          </w:tcPr>
          <w:p w14:paraId="2D8559C5" w14:textId="77777777" w:rsidR="0008485F" w:rsidRPr="00B54DEB" w:rsidRDefault="0008485F" w:rsidP="002961B8">
            <w:pPr>
              <w:spacing w:after="0"/>
              <w:jc w:val="right"/>
              <w:rPr>
                <w:rFonts w:ascii="Cambria" w:hAnsi="Cambria" w:cs="Times New Roman"/>
                <w:sz w:val="18"/>
                <w:szCs w:val="18"/>
              </w:rPr>
            </w:pPr>
          </w:p>
        </w:tc>
      </w:tr>
      <w:tr w:rsidR="0008485F" w:rsidRPr="00B54DEB" w14:paraId="04B66256" w14:textId="77777777" w:rsidTr="002961B8">
        <w:tc>
          <w:tcPr>
            <w:tcW w:w="4211" w:type="dxa"/>
          </w:tcPr>
          <w:p w14:paraId="5737372A"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6134 Povremeni porezi na imovinu</w:t>
            </w:r>
          </w:p>
        </w:tc>
        <w:tc>
          <w:tcPr>
            <w:tcW w:w="1300" w:type="dxa"/>
          </w:tcPr>
          <w:p w14:paraId="7C4C2B7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13.077,04</w:t>
            </w:r>
          </w:p>
        </w:tc>
        <w:tc>
          <w:tcPr>
            <w:tcW w:w="1300" w:type="dxa"/>
          </w:tcPr>
          <w:p w14:paraId="112D1D19" w14:textId="77777777" w:rsidR="0008485F" w:rsidRPr="00B54DEB" w:rsidRDefault="0008485F" w:rsidP="002961B8">
            <w:pPr>
              <w:spacing w:after="0"/>
              <w:jc w:val="right"/>
              <w:rPr>
                <w:rFonts w:ascii="Cambria" w:hAnsi="Cambria" w:cs="Times New Roman"/>
                <w:sz w:val="18"/>
                <w:szCs w:val="18"/>
              </w:rPr>
            </w:pPr>
          </w:p>
        </w:tc>
        <w:tc>
          <w:tcPr>
            <w:tcW w:w="1300" w:type="dxa"/>
          </w:tcPr>
          <w:p w14:paraId="0AC2150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10.931,19</w:t>
            </w:r>
          </w:p>
        </w:tc>
        <w:tc>
          <w:tcPr>
            <w:tcW w:w="960" w:type="dxa"/>
          </w:tcPr>
          <w:p w14:paraId="52ADC2A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83,59%</w:t>
            </w:r>
          </w:p>
        </w:tc>
        <w:tc>
          <w:tcPr>
            <w:tcW w:w="960" w:type="dxa"/>
          </w:tcPr>
          <w:p w14:paraId="6F1145F9" w14:textId="77777777" w:rsidR="0008485F" w:rsidRPr="00B54DEB" w:rsidRDefault="0008485F" w:rsidP="002961B8">
            <w:pPr>
              <w:spacing w:after="0"/>
              <w:jc w:val="right"/>
              <w:rPr>
                <w:rFonts w:ascii="Cambria" w:hAnsi="Cambria" w:cs="Times New Roman"/>
                <w:sz w:val="18"/>
                <w:szCs w:val="18"/>
              </w:rPr>
            </w:pPr>
          </w:p>
        </w:tc>
      </w:tr>
      <w:tr w:rsidR="0008485F" w:rsidRPr="00B54DEB" w14:paraId="0E194B87" w14:textId="77777777" w:rsidTr="002961B8">
        <w:tc>
          <w:tcPr>
            <w:tcW w:w="4211" w:type="dxa"/>
            <w:shd w:val="clear" w:color="auto" w:fill="F2F2F2"/>
          </w:tcPr>
          <w:p w14:paraId="63E740E7"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614 Porezi na robu i usluge</w:t>
            </w:r>
          </w:p>
        </w:tc>
        <w:tc>
          <w:tcPr>
            <w:tcW w:w="1300" w:type="dxa"/>
            <w:shd w:val="clear" w:color="auto" w:fill="F2F2F2"/>
          </w:tcPr>
          <w:p w14:paraId="39B1B89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20,11</w:t>
            </w:r>
          </w:p>
        </w:tc>
        <w:tc>
          <w:tcPr>
            <w:tcW w:w="1300" w:type="dxa"/>
            <w:shd w:val="clear" w:color="auto" w:fill="F2F2F2"/>
          </w:tcPr>
          <w:p w14:paraId="7202FDB9"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77CC9AF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7F62D49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0D83A338" w14:textId="77777777" w:rsidR="0008485F" w:rsidRPr="00B54DEB" w:rsidRDefault="0008485F" w:rsidP="002961B8">
            <w:pPr>
              <w:spacing w:after="0"/>
              <w:jc w:val="right"/>
              <w:rPr>
                <w:rFonts w:ascii="Cambria" w:hAnsi="Cambria" w:cs="Times New Roman"/>
                <w:sz w:val="18"/>
                <w:szCs w:val="18"/>
              </w:rPr>
            </w:pPr>
          </w:p>
        </w:tc>
      </w:tr>
      <w:tr w:rsidR="0008485F" w:rsidRPr="00B54DEB" w14:paraId="7C459162" w14:textId="77777777" w:rsidTr="002961B8">
        <w:tc>
          <w:tcPr>
            <w:tcW w:w="4211" w:type="dxa"/>
          </w:tcPr>
          <w:p w14:paraId="7B7325A6"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6142 Porez na promet</w:t>
            </w:r>
          </w:p>
        </w:tc>
        <w:tc>
          <w:tcPr>
            <w:tcW w:w="1300" w:type="dxa"/>
          </w:tcPr>
          <w:p w14:paraId="0B78469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20,11</w:t>
            </w:r>
          </w:p>
        </w:tc>
        <w:tc>
          <w:tcPr>
            <w:tcW w:w="1300" w:type="dxa"/>
          </w:tcPr>
          <w:p w14:paraId="20380CDB" w14:textId="77777777" w:rsidR="0008485F" w:rsidRPr="00B54DEB" w:rsidRDefault="0008485F" w:rsidP="002961B8">
            <w:pPr>
              <w:spacing w:after="0"/>
              <w:jc w:val="right"/>
              <w:rPr>
                <w:rFonts w:ascii="Cambria" w:hAnsi="Cambria" w:cs="Times New Roman"/>
                <w:sz w:val="18"/>
                <w:szCs w:val="18"/>
              </w:rPr>
            </w:pPr>
          </w:p>
        </w:tc>
        <w:tc>
          <w:tcPr>
            <w:tcW w:w="1300" w:type="dxa"/>
          </w:tcPr>
          <w:p w14:paraId="215201C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621B0F6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432BA429" w14:textId="77777777" w:rsidR="0008485F" w:rsidRPr="00B54DEB" w:rsidRDefault="0008485F" w:rsidP="002961B8">
            <w:pPr>
              <w:spacing w:after="0"/>
              <w:jc w:val="right"/>
              <w:rPr>
                <w:rFonts w:ascii="Cambria" w:hAnsi="Cambria" w:cs="Times New Roman"/>
                <w:sz w:val="18"/>
                <w:szCs w:val="18"/>
              </w:rPr>
            </w:pPr>
          </w:p>
        </w:tc>
      </w:tr>
      <w:tr w:rsidR="0008485F" w:rsidRPr="00B54DEB" w14:paraId="36D31236" w14:textId="77777777" w:rsidTr="002961B8">
        <w:tc>
          <w:tcPr>
            <w:tcW w:w="4211" w:type="dxa"/>
            <w:shd w:val="clear" w:color="auto" w:fill="DDEBF7"/>
          </w:tcPr>
          <w:p w14:paraId="13E74A4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63 Pomoći iz inozemstva i od subjekata unutar općeg proračuna</w:t>
            </w:r>
          </w:p>
        </w:tc>
        <w:tc>
          <w:tcPr>
            <w:tcW w:w="1300" w:type="dxa"/>
            <w:shd w:val="clear" w:color="auto" w:fill="DDEBF7"/>
          </w:tcPr>
          <w:p w14:paraId="2B1A1C7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300.859,43</w:t>
            </w:r>
          </w:p>
        </w:tc>
        <w:tc>
          <w:tcPr>
            <w:tcW w:w="1300" w:type="dxa"/>
            <w:shd w:val="clear" w:color="auto" w:fill="DDEBF7"/>
          </w:tcPr>
          <w:p w14:paraId="23C255A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537.290,89</w:t>
            </w:r>
          </w:p>
        </w:tc>
        <w:tc>
          <w:tcPr>
            <w:tcW w:w="1300" w:type="dxa"/>
            <w:shd w:val="clear" w:color="auto" w:fill="DDEBF7"/>
          </w:tcPr>
          <w:p w14:paraId="715B998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174.325,40</w:t>
            </w:r>
          </w:p>
        </w:tc>
        <w:tc>
          <w:tcPr>
            <w:tcW w:w="960" w:type="dxa"/>
            <w:shd w:val="clear" w:color="auto" w:fill="DDEBF7"/>
          </w:tcPr>
          <w:p w14:paraId="621E28B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57,94%</w:t>
            </w:r>
          </w:p>
        </w:tc>
        <w:tc>
          <w:tcPr>
            <w:tcW w:w="960" w:type="dxa"/>
            <w:shd w:val="clear" w:color="auto" w:fill="DDEBF7"/>
          </w:tcPr>
          <w:p w14:paraId="3A0D99D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32,45%</w:t>
            </w:r>
          </w:p>
        </w:tc>
      </w:tr>
      <w:tr w:rsidR="0008485F" w:rsidRPr="00B54DEB" w14:paraId="6045B8E5" w14:textId="77777777" w:rsidTr="002961B8">
        <w:tc>
          <w:tcPr>
            <w:tcW w:w="4211" w:type="dxa"/>
            <w:shd w:val="clear" w:color="auto" w:fill="F2F2F2"/>
          </w:tcPr>
          <w:p w14:paraId="5A6E844C"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633 Pomoći proračunu iz drugih proračuna i izvanproračunskim korisnicima</w:t>
            </w:r>
          </w:p>
        </w:tc>
        <w:tc>
          <w:tcPr>
            <w:tcW w:w="1300" w:type="dxa"/>
            <w:shd w:val="clear" w:color="auto" w:fill="F2F2F2"/>
          </w:tcPr>
          <w:p w14:paraId="5CD639E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196.392,24</w:t>
            </w:r>
          </w:p>
        </w:tc>
        <w:tc>
          <w:tcPr>
            <w:tcW w:w="1300" w:type="dxa"/>
            <w:shd w:val="clear" w:color="auto" w:fill="F2F2F2"/>
          </w:tcPr>
          <w:p w14:paraId="2178ABD6"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2D6504D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174.325,40</w:t>
            </w:r>
          </w:p>
        </w:tc>
        <w:tc>
          <w:tcPr>
            <w:tcW w:w="960" w:type="dxa"/>
            <w:shd w:val="clear" w:color="auto" w:fill="F2F2F2"/>
          </w:tcPr>
          <w:p w14:paraId="177671C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88,76%</w:t>
            </w:r>
          </w:p>
        </w:tc>
        <w:tc>
          <w:tcPr>
            <w:tcW w:w="960" w:type="dxa"/>
            <w:shd w:val="clear" w:color="auto" w:fill="F2F2F2"/>
          </w:tcPr>
          <w:p w14:paraId="35F70348" w14:textId="77777777" w:rsidR="0008485F" w:rsidRPr="00B54DEB" w:rsidRDefault="0008485F" w:rsidP="002961B8">
            <w:pPr>
              <w:spacing w:after="0"/>
              <w:jc w:val="right"/>
              <w:rPr>
                <w:rFonts w:ascii="Cambria" w:hAnsi="Cambria" w:cs="Times New Roman"/>
                <w:sz w:val="18"/>
                <w:szCs w:val="18"/>
              </w:rPr>
            </w:pPr>
          </w:p>
        </w:tc>
      </w:tr>
      <w:tr w:rsidR="0008485F" w:rsidRPr="00B54DEB" w14:paraId="6BC722D8" w14:textId="77777777" w:rsidTr="002961B8">
        <w:tc>
          <w:tcPr>
            <w:tcW w:w="4211" w:type="dxa"/>
          </w:tcPr>
          <w:p w14:paraId="6DD31DE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lastRenderedPageBreak/>
              <w:t>6331 Tekuće pomoći proračunu iz drugih proračuna i izvanproračunskim korisnicima</w:t>
            </w:r>
          </w:p>
        </w:tc>
        <w:tc>
          <w:tcPr>
            <w:tcW w:w="1300" w:type="dxa"/>
          </w:tcPr>
          <w:p w14:paraId="57300D2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169.847,68</w:t>
            </w:r>
          </w:p>
        </w:tc>
        <w:tc>
          <w:tcPr>
            <w:tcW w:w="1300" w:type="dxa"/>
          </w:tcPr>
          <w:p w14:paraId="697554FA" w14:textId="77777777" w:rsidR="0008485F" w:rsidRPr="00B54DEB" w:rsidRDefault="0008485F" w:rsidP="002961B8">
            <w:pPr>
              <w:spacing w:after="0"/>
              <w:jc w:val="right"/>
              <w:rPr>
                <w:rFonts w:ascii="Cambria" w:hAnsi="Cambria" w:cs="Times New Roman"/>
                <w:sz w:val="18"/>
                <w:szCs w:val="18"/>
              </w:rPr>
            </w:pPr>
          </w:p>
        </w:tc>
        <w:tc>
          <w:tcPr>
            <w:tcW w:w="1300" w:type="dxa"/>
          </w:tcPr>
          <w:p w14:paraId="5549E36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151.762,52</w:t>
            </w:r>
          </w:p>
        </w:tc>
        <w:tc>
          <w:tcPr>
            <w:tcW w:w="960" w:type="dxa"/>
          </w:tcPr>
          <w:p w14:paraId="0EA66F9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89,35%</w:t>
            </w:r>
          </w:p>
        </w:tc>
        <w:tc>
          <w:tcPr>
            <w:tcW w:w="960" w:type="dxa"/>
          </w:tcPr>
          <w:p w14:paraId="2213C707" w14:textId="77777777" w:rsidR="0008485F" w:rsidRPr="00B54DEB" w:rsidRDefault="0008485F" w:rsidP="002961B8">
            <w:pPr>
              <w:spacing w:after="0"/>
              <w:jc w:val="right"/>
              <w:rPr>
                <w:rFonts w:ascii="Cambria" w:hAnsi="Cambria" w:cs="Times New Roman"/>
                <w:sz w:val="18"/>
                <w:szCs w:val="18"/>
              </w:rPr>
            </w:pPr>
          </w:p>
        </w:tc>
      </w:tr>
      <w:tr w:rsidR="0008485F" w:rsidRPr="00B54DEB" w14:paraId="2AA36D5E" w14:textId="77777777" w:rsidTr="002961B8">
        <w:tc>
          <w:tcPr>
            <w:tcW w:w="4211" w:type="dxa"/>
          </w:tcPr>
          <w:p w14:paraId="5190A75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6332 Kapitalne pomoći proračunu iz drugih proračuna i izvanproračunskim korisnicima</w:t>
            </w:r>
          </w:p>
        </w:tc>
        <w:tc>
          <w:tcPr>
            <w:tcW w:w="1300" w:type="dxa"/>
          </w:tcPr>
          <w:p w14:paraId="35716E0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26.544,56</w:t>
            </w:r>
          </w:p>
        </w:tc>
        <w:tc>
          <w:tcPr>
            <w:tcW w:w="1300" w:type="dxa"/>
          </w:tcPr>
          <w:p w14:paraId="5B96FB2D" w14:textId="77777777" w:rsidR="0008485F" w:rsidRPr="00B54DEB" w:rsidRDefault="0008485F" w:rsidP="002961B8">
            <w:pPr>
              <w:spacing w:after="0"/>
              <w:jc w:val="right"/>
              <w:rPr>
                <w:rFonts w:ascii="Cambria" w:hAnsi="Cambria" w:cs="Times New Roman"/>
                <w:sz w:val="18"/>
                <w:szCs w:val="18"/>
              </w:rPr>
            </w:pPr>
          </w:p>
        </w:tc>
        <w:tc>
          <w:tcPr>
            <w:tcW w:w="1300" w:type="dxa"/>
          </w:tcPr>
          <w:p w14:paraId="4A2ED81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22.562,88</w:t>
            </w:r>
          </w:p>
        </w:tc>
        <w:tc>
          <w:tcPr>
            <w:tcW w:w="960" w:type="dxa"/>
          </w:tcPr>
          <w:p w14:paraId="0225F0E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85,00%</w:t>
            </w:r>
          </w:p>
        </w:tc>
        <w:tc>
          <w:tcPr>
            <w:tcW w:w="960" w:type="dxa"/>
          </w:tcPr>
          <w:p w14:paraId="0496DCDB" w14:textId="77777777" w:rsidR="0008485F" w:rsidRPr="00B54DEB" w:rsidRDefault="0008485F" w:rsidP="002961B8">
            <w:pPr>
              <w:spacing w:after="0"/>
              <w:jc w:val="right"/>
              <w:rPr>
                <w:rFonts w:ascii="Cambria" w:hAnsi="Cambria" w:cs="Times New Roman"/>
                <w:sz w:val="18"/>
                <w:szCs w:val="18"/>
              </w:rPr>
            </w:pPr>
          </w:p>
        </w:tc>
      </w:tr>
      <w:tr w:rsidR="0008485F" w:rsidRPr="00B54DEB" w14:paraId="52AF912D" w14:textId="77777777" w:rsidTr="002961B8">
        <w:tc>
          <w:tcPr>
            <w:tcW w:w="4211" w:type="dxa"/>
            <w:shd w:val="clear" w:color="auto" w:fill="F2F2F2"/>
          </w:tcPr>
          <w:p w14:paraId="5AA7754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634 Pomoći od izvanproračunskih korisnika</w:t>
            </w:r>
          </w:p>
        </w:tc>
        <w:tc>
          <w:tcPr>
            <w:tcW w:w="1300" w:type="dxa"/>
            <w:shd w:val="clear" w:color="auto" w:fill="F2F2F2"/>
          </w:tcPr>
          <w:p w14:paraId="654AC99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F2F2F2"/>
          </w:tcPr>
          <w:p w14:paraId="0125A9FD"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1CF6FE7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4A8DE85D" w14:textId="77777777" w:rsidR="0008485F" w:rsidRPr="00B54DEB" w:rsidRDefault="0008485F" w:rsidP="002961B8">
            <w:pPr>
              <w:spacing w:after="0"/>
              <w:jc w:val="right"/>
              <w:rPr>
                <w:rFonts w:ascii="Cambria" w:hAnsi="Cambria" w:cs="Times New Roman"/>
                <w:sz w:val="18"/>
                <w:szCs w:val="18"/>
              </w:rPr>
            </w:pPr>
          </w:p>
        </w:tc>
        <w:tc>
          <w:tcPr>
            <w:tcW w:w="960" w:type="dxa"/>
            <w:shd w:val="clear" w:color="auto" w:fill="F2F2F2"/>
          </w:tcPr>
          <w:p w14:paraId="41180CCB" w14:textId="77777777" w:rsidR="0008485F" w:rsidRPr="00B54DEB" w:rsidRDefault="0008485F" w:rsidP="002961B8">
            <w:pPr>
              <w:spacing w:after="0"/>
              <w:jc w:val="right"/>
              <w:rPr>
                <w:rFonts w:ascii="Cambria" w:hAnsi="Cambria" w:cs="Times New Roman"/>
                <w:sz w:val="18"/>
                <w:szCs w:val="18"/>
              </w:rPr>
            </w:pPr>
          </w:p>
        </w:tc>
      </w:tr>
      <w:tr w:rsidR="0008485F" w:rsidRPr="00B54DEB" w14:paraId="6FCCCA8C" w14:textId="77777777" w:rsidTr="002961B8">
        <w:tc>
          <w:tcPr>
            <w:tcW w:w="4211" w:type="dxa"/>
          </w:tcPr>
          <w:p w14:paraId="3461457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 xml:space="preserve">6341 Tekuće pomoći od izvanproračunskih korisnika </w:t>
            </w:r>
          </w:p>
        </w:tc>
        <w:tc>
          <w:tcPr>
            <w:tcW w:w="1300" w:type="dxa"/>
          </w:tcPr>
          <w:p w14:paraId="12B3939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0E31F721" w14:textId="77777777" w:rsidR="0008485F" w:rsidRPr="00B54DEB" w:rsidRDefault="0008485F" w:rsidP="002961B8">
            <w:pPr>
              <w:spacing w:after="0"/>
              <w:jc w:val="right"/>
              <w:rPr>
                <w:rFonts w:ascii="Cambria" w:hAnsi="Cambria" w:cs="Times New Roman"/>
                <w:sz w:val="18"/>
                <w:szCs w:val="18"/>
              </w:rPr>
            </w:pPr>
          </w:p>
        </w:tc>
        <w:tc>
          <w:tcPr>
            <w:tcW w:w="1300" w:type="dxa"/>
          </w:tcPr>
          <w:p w14:paraId="2DE2565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5F17785C" w14:textId="77777777" w:rsidR="0008485F" w:rsidRPr="00B54DEB" w:rsidRDefault="0008485F" w:rsidP="002961B8">
            <w:pPr>
              <w:spacing w:after="0"/>
              <w:jc w:val="right"/>
              <w:rPr>
                <w:rFonts w:ascii="Cambria" w:hAnsi="Cambria" w:cs="Times New Roman"/>
                <w:sz w:val="18"/>
                <w:szCs w:val="18"/>
              </w:rPr>
            </w:pPr>
          </w:p>
        </w:tc>
        <w:tc>
          <w:tcPr>
            <w:tcW w:w="960" w:type="dxa"/>
          </w:tcPr>
          <w:p w14:paraId="22714E12" w14:textId="77777777" w:rsidR="0008485F" w:rsidRPr="00B54DEB" w:rsidRDefault="0008485F" w:rsidP="002961B8">
            <w:pPr>
              <w:spacing w:after="0"/>
              <w:jc w:val="right"/>
              <w:rPr>
                <w:rFonts w:ascii="Cambria" w:hAnsi="Cambria" w:cs="Times New Roman"/>
                <w:sz w:val="18"/>
                <w:szCs w:val="18"/>
              </w:rPr>
            </w:pPr>
          </w:p>
        </w:tc>
      </w:tr>
      <w:tr w:rsidR="0008485F" w:rsidRPr="00B54DEB" w14:paraId="3BA1E0D1" w14:textId="77777777" w:rsidTr="002961B8">
        <w:tc>
          <w:tcPr>
            <w:tcW w:w="4211" w:type="dxa"/>
          </w:tcPr>
          <w:p w14:paraId="1E835E0A"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6342 Kapitalne pomoći od izvanproračunskih korisnika</w:t>
            </w:r>
          </w:p>
        </w:tc>
        <w:tc>
          <w:tcPr>
            <w:tcW w:w="1300" w:type="dxa"/>
          </w:tcPr>
          <w:p w14:paraId="30BB5EC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1F30CF04" w14:textId="77777777" w:rsidR="0008485F" w:rsidRPr="00B54DEB" w:rsidRDefault="0008485F" w:rsidP="002961B8">
            <w:pPr>
              <w:spacing w:after="0"/>
              <w:jc w:val="right"/>
              <w:rPr>
                <w:rFonts w:ascii="Cambria" w:hAnsi="Cambria" w:cs="Times New Roman"/>
                <w:sz w:val="18"/>
                <w:szCs w:val="18"/>
              </w:rPr>
            </w:pPr>
          </w:p>
        </w:tc>
        <w:tc>
          <w:tcPr>
            <w:tcW w:w="1300" w:type="dxa"/>
          </w:tcPr>
          <w:p w14:paraId="2E829F8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642FA88E" w14:textId="77777777" w:rsidR="0008485F" w:rsidRPr="00B54DEB" w:rsidRDefault="0008485F" w:rsidP="002961B8">
            <w:pPr>
              <w:spacing w:after="0"/>
              <w:jc w:val="right"/>
              <w:rPr>
                <w:rFonts w:ascii="Cambria" w:hAnsi="Cambria" w:cs="Times New Roman"/>
                <w:sz w:val="18"/>
                <w:szCs w:val="18"/>
              </w:rPr>
            </w:pPr>
          </w:p>
        </w:tc>
        <w:tc>
          <w:tcPr>
            <w:tcW w:w="960" w:type="dxa"/>
          </w:tcPr>
          <w:p w14:paraId="1362429B" w14:textId="77777777" w:rsidR="0008485F" w:rsidRPr="00B54DEB" w:rsidRDefault="0008485F" w:rsidP="002961B8">
            <w:pPr>
              <w:spacing w:after="0"/>
              <w:jc w:val="right"/>
              <w:rPr>
                <w:rFonts w:ascii="Cambria" w:hAnsi="Cambria" w:cs="Times New Roman"/>
                <w:sz w:val="18"/>
                <w:szCs w:val="18"/>
              </w:rPr>
            </w:pPr>
          </w:p>
        </w:tc>
      </w:tr>
      <w:tr w:rsidR="0008485F" w:rsidRPr="00B54DEB" w14:paraId="08D9B641" w14:textId="77777777" w:rsidTr="002961B8">
        <w:tc>
          <w:tcPr>
            <w:tcW w:w="4211" w:type="dxa"/>
            <w:shd w:val="clear" w:color="auto" w:fill="F2F2F2"/>
          </w:tcPr>
          <w:p w14:paraId="4C3A87B8"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638 Pomoći temeljem prijenosa EU sredstava</w:t>
            </w:r>
          </w:p>
        </w:tc>
        <w:tc>
          <w:tcPr>
            <w:tcW w:w="1300" w:type="dxa"/>
            <w:shd w:val="clear" w:color="auto" w:fill="F2F2F2"/>
          </w:tcPr>
          <w:p w14:paraId="7C7576D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104.467,19</w:t>
            </w:r>
          </w:p>
        </w:tc>
        <w:tc>
          <w:tcPr>
            <w:tcW w:w="1300" w:type="dxa"/>
            <w:shd w:val="clear" w:color="auto" w:fill="F2F2F2"/>
          </w:tcPr>
          <w:p w14:paraId="415DA7AB"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40F62B8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3EF1B7A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5A1F9666" w14:textId="77777777" w:rsidR="0008485F" w:rsidRPr="00B54DEB" w:rsidRDefault="0008485F" w:rsidP="002961B8">
            <w:pPr>
              <w:spacing w:after="0"/>
              <w:jc w:val="right"/>
              <w:rPr>
                <w:rFonts w:ascii="Cambria" w:hAnsi="Cambria" w:cs="Times New Roman"/>
                <w:sz w:val="18"/>
                <w:szCs w:val="18"/>
              </w:rPr>
            </w:pPr>
          </w:p>
        </w:tc>
      </w:tr>
      <w:tr w:rsidR="0008485F" w:rsidRPr="00B54DEB" w14:paraId="6C648E6C" w14:textId="77777777" w:rsidTr="002961B8">
        <w:tc>
          <w:tcPr>
            <w:tcW w:w="4211" w:type="dxa"/>
          </w:tcPr>
          <w:p w14:paraId="23317E02"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6381 Tekuće pomoći temeljem prijenosa EU sredstava</w:t>
            </w:r>
          </w:p>
        </w:tc>
        <w:tc>
          <w:tcPr>
            <w:tcW w:w="1300" w:type="dxa"/>
          </w:tcPr>
          <w:p w14:paraId="3CBBD48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89.655,32</w:t>
            </w:r>
          </w:p>
        </w:tc>
        <w:tc>
          <w:tcPr>
            <w:tcW w:w="1300" w:type="dxa"/>
          </w:tcPr>
          <w:p w14:paraId="0CD491DD" w14:textId="77777777" w:rsidR="0008485F" w:rsidRPr="00B54DEB" w:rsidRDefault="0008485F" w:rsidP="002961B8">
            <w:pPr>
              <w:spacing w:after="0"/>
              <w:jc w:val="right"/>
              <w:rPr>
                <w:rFonts w:ascii="Cambria" w:hAnsi="Cambria" w:cs="Times New Roman"/>
                <w:sz w:val="18"/>
                <w:szCs w:val="18"/>
              </w:rPr>
            </w:pPr>
          </w:p>
        </w:tc>
        <w:tc>
          <w:tcPr>
            <w:tcW w:w="1300" w:type="dxa"/>
          </w:tcPr>
          <w:p w14:paraId="51EC90D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7B7C915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74E0BAA0" w14:textId="77777777" w:rsidR="0008485F" w:rsidRPr="00B54DEB" w:rsidRDefault="0008485F" w:rsidP="002961B8">
            <w:pPr>
              <w:spacing w:after="0"/>
              <w:jc w:val="right"/>
              <w:rPr>
                <w:rFonts w:ascii="Cambria" w:hAnsi="Cambria" w:cs="Times New Roman"/>
                <w:sz w:val="18"/>
                <w:szCs w:val="18"/>
              </w:rPr>
            </w:pPr>
          </w:p>
        </w:tc>
      </w:tr>
      <w:tr w:rsidR="0008485F" w:rsidRPr="00B54DEB" w14:paraId="5CAF8934" w14:textId="77777777" w:rsidTr="002961B8">
        <w:tc>
          <w:tcPr>
            <w:tcW w:w="4211" w:type="dxa"/>
          </w:tcPr>
          <w:p w14:paraId="68B8C0A4"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6382 Kapitalne pomoći temeljem prijenosa EU sredstava</w:t>
            </w:r>
          </w:p>
        </w:tc>
        <w:tc>
          <w:tcPr>
            <w:tcW w:w="1300" w:type="dxa"/>
          </w:tcPr>
          <w:p w14:paraId="12C333B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14.811,87</w:t>
            </w:r>
          </w:p>
        </w:tc>
        <w:tc>
          <w:tcPr>
            <w:tcW w:w="1300" w:type="dxa"/>
          </w:tcPr>
          <w:p w14:paraId="65A3A8AD" w14:textId="77777777" w:rsidR="0008485F" w:rsidRPr="00B54DEB" w:rsidRDefault="0008485F" w:rsidP="002961B8">
            <w:pPr>
              <w:spacing w:after="0"/>
              <w:jc w:val="right"/>
              <w:rPr>
                <w:rFonts w:ascii="Cambria" w:hAnsi="Cambria" w:cs="Times New Roman"/>
                <w:sz w:val="18"/>
                <w:szCs w:val="18"/>
              </w:rPr>
            </w:pPr>
          </w:p>
        </w:tc>
        <w:tc>
          <w:tcPr>
            <w:tcW w:w="1300" w:type="dxa"/>
          </w:tcPr>
          <w:p w14:paraId="528AF3B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37B407B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10991B0D" w14:textId="77777777" w:rsidR="0008485F" w:rsidRPr="00B54DEB" w:rsidRDefault="0008485F" w:rsidP="002961B8">
            <w:pPr>
              <w:spacing w:after="0"/>
              <w:jc w:val="right"/>
              <w:rPr>
                <w:rFonts w:ascii="Cambria" w:hAnsi="Cambria" w:cs="Times New Roman"/>
                <w:sz w:val="18"/>
                <w:szCs w:val="18"/>
              </w:rPr>
            </w:pPr>
          </w:p>
        </w:tc>
      </w:tr>
      <w:tr w:rsidR="0008485F" w:rsidRPr="00B54DEB" w14:paraId="2758E20F" w14:textId="77777777" w:rsidTr="002961B8">
        <w:tc>
          <w:tcPr>
            <w:tcW w:w="4211" w:type="dxa"/>
            <w:shd w:val="clear" w:color="auto" w:fill="DDEBF7"/>
          </w:tcPr>
          <w:p w14:paraId="552F74A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64 Prihodi od imovine</w:t>
            </w:r>
          </w:p>
        </w:tc>
        <w:tc>
          <w:tcPr>
            <w:tcW w:w="1300" w:type="dxa"/>
            <w:shd w:val="clear" w:color="auto" w:fill="DDEBF7"/>
          </w:tcPr>
          <w:p w14:paraId="189BA9B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38.994,89</w:t>
            </w:r>
          </w:p>
        </w:tc>
        <w:tc>
          <w:tcPr>
            <w:tcW w:w="1300" w:type="dxa"/>
            <w:shd w:val="clear" w:color="auto" w:fill="DDEBF7"/>
          </w:tcPr>
          <w:p w14:paraId="26CB03B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103.700,00</w:t>
            </w:r>
          </w:p>
        </w:tc>
        <w:tc>
          <w:tcPr>
            <w:tcW w:w="1300" w:type="dxa"/>
            <w:shd w:val="clear" w:color="auto" w:fill="DDEBF7"/>
          </w:tcPr>
          <w:p w14:paraId="555B21D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8.170,38</w:t>
            </w:r>
          </w:p>
        </w:tc>
        <w:tc>
          <w:tcPr>
            <w:tcW w:w="960" w:type="dxa"/>
            <w:shd w:val="clear" w:color="auto" w:fill="DDEBF7"/>
          </w:tcPr>
          <w:p w14:paraId="242EB13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20,95%</w:t>
            </w:r>
          </w:p>
        </w:tc>
        <w:tc>
          <w:tcPr>
            <w:tcW w:w="960" w:type="dxa"/>
            <w:shd w:val="clear" w:color="auto" w:fill="DDEBF7"/>
          </w:tcPr>
          <w:p w14:paraId="2E52537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7,88%</w:t>
            </w:r>
          </w:p>
        </w:tc>
      </w:tr>
      <w:tr w:rsidR="0008485F" w:rsidRPr="00B54DEB" w14:paraId="53155E94" w14:textId="77777777" w:rsidTr="002961B8">
        <w:tc>
          <w:tcPr>
            <w:tcW w:w="4211" w:type="dxa"/>
            <w:shd w:val="clear" w:color="auto" w:fill="F2F2F2"/>
          </w:tcPr>
          <w:p w14:paraId="17E52D86"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641 Prihodi od financijske imovine</w:t>
            </w:r>
          </w:p>
        </w:tc>
        <w:tc>
          <w:tcPr>
            <w:tcW w:w="1300" w:type="dxa"/>
            <w:shd w:val="clear" w:color="auto" w:fill="F2F2F2"/>
          </w:tcPr>
          <w:p w14:paraId="4E10198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13,82</w:t>
            </w:r>
          </w:p>
        </w:tc>
        <w:tc>
          <w:tcPr>
            <w:tcW w:w="1300" w:type="dxa"/>
            <w:shd w:val="clear" w:color="auto" w:fill="F2F2F2"/>
          </w:tcPr>
          <w:p w14:paraId="5AAF9A65"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1DC2EC6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15,20</w:t>
            </w:r>
          </w:p>
        </w:tc>
        <w:tc>
          <w:tcPr>
            <w:tcW w:w="960" w:type="dxa"/>
            <w:shd w:val="clear" w:color="auto" w:fill="F2F2F2"/>
          </w:tcPr>
          <w:p w14:paraId="59F52CB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109,99%</w:t>
            </w:r>
          </w:p>
        </w:tc>
        <w:tc>
          <w:tcPr>
            <w:tcW w:w="960" w:type="dxa"/>
            <w:shd w:val="clear" w:color="auto" w:fill="F2F2F2"/>
          </w:tcPr>
          <w:p w14:paraId="2DC0A8B8" w14:textId="77777777" w:rsidR="0008485F" w:rsidRPr="00B54DEB" w:rsidRDefault="0008485F" w:rsidP="002961B8">
            <w:pPr>
              <w:spacing w:after="0"/>
              <w:jc w:val="right"/>
              <w:rPr>
                <w:rFonts w:ascii="Cambria" w:hAnsi="Cambria" w:cs="Times New Roman"/>
                <w:sz w:val="18"/>
                <w:szCs w:val="18"/>
              </w:rPr>
            </w:pPr>
          </w:p>
        </w:tc>
      </w:tr>
      <w:tr w:rsidR="0008485F" w:rsidRPr="00B54DEB" w14:paraId="36662B2F" w14:textId="77777777" w:rsidTr="002961B8">
        <w:tc>
          <w:tcPr>
            <w:tcW w:w="4211" w:type="dxa"/>
          </w:tcPr>
          <w:p w14:paraId="75DA356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6414 Prihodi od zateznih kamata</w:t>
            </w:r>
          </w:p>
        </w:tc>
        <w:tc>
          <w:tcPr>
            <w:tcW w:w="1300" w:type="dxa"/>
          </w:tcPr>
          <w:p w14:paraId="4F3F578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4C0DCF5A" w14:textId="77777777" w:rsidR="0008485F" w:rsidRPr="00B54DEB" w:rsidRDefault="0008485F" w:rsidP="002961B8">
            <w:pPr>
              <w:spacing w:after="0"/>
              <w:jc w:val="right"/>
              <w:rPr>
                <w:rFonts w:ascii="Cambria" w:hAnsi="Cambria" w:cs="Times New Roman"/>
                <w:sz w:val="18"/>
                <w:szCs w:val="18"/>
              </w:rPr>
            </w:pPr>
          </w:p>
        </w:tc>
        <w:tc>
          <w:tcPr>
            <w:tcW w:w="1300" w:type="dxa"/>
          </w:tcPr>
          <w:p w14:paraId="48D88C7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36913966" w14:textId="77777777" w:rsidR="0008485F" w:rsidRPr="00B54DEB" w:rsidRDefault="0008485F" w:rsidP="002961B8">
            <w:pPr>
              <w:spacing w:after="0"/>
              <w:jc w:val="right"/>
              <w:rPr>
                <w:rFonts w:ascii="Cambria" w:hAnsi="Cambria" w:cs="Times New Roman"/>
                <w:sz w:val="18"/>
                <w:szCs w:val="18"/>
              </w:rPr>
            </w:pPr>
          </w:p>
        </w:tc>
        <w:tc>
          <w:tcPr>
            <w:tcW w:w="960" w:type="dxa"/>
          </w:tcPr>
          <w:p w14:paraId="7C53D02C" w14:textId="77777777" w:rsidR="0008485F" w:rsidRPr="00B54DEB" w:rsidRDefault="0008485F" w:rsidP="002961B8">
            <w:pPr>
              <w:spacing w:after="0"/>
              <w:jc w:val="right"/>
              <w:rPr>
                <w:rFonts w:ascii="Cambria" w:hAnsi="Cambria" w:cs="Times New Roman"/>
                <w:sz w:val="18"/>
                <w:szCs w:val="18"/>
              </w:rPr>
            </w:pPr>
          </w:p>
        </w:tc>
      </w:tr>
      <w:tr w:rsidR="0008485F" w:rsidRPr="00B54DEB" w14:paraId="54400E6C" w14:textId="77777777" w:rsidTr="002961B8">
        <w:tc>
          <w:tcPr>
            <w:tcW w:w="4211" w:type="dxa"/>
          </w:tcPr>
          <w:p w14:paraId="08938604"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6419 Ostali prihodi od financijske imovine</w:t>
            </w:r>
          </w:p>
        </w:tc>
        <w:tc>
          <w:tcPr>
            <w:tcW w:w="1300" w:type="dxa"/>
          </w:tcPr>
          <w:p w14:paraId="1E88F61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13,82</w:t>
            </w:r>
          </w:p>
        </w:tc>
        <w:tc>
          <w:tcPr>
            <w:tcW w:w="1300" w:type="dxa"/>
          </w:tcPr>
          <w:p w14:paraId="0754768B" w14:textId="77777777" w:rsidR="0008485F" w:rsidRPr="00B54DEB" w:rsidRDefault="0008485F" w:rsidP="002961B8">
            <w:pPr>
              <w:spacing w:after="0"/>
              <w:jc w:val="right"/>
              <w:rPr>
                <w:rFonts w:ascii="Cambria" w:hAnsi="Cambria" w:cs="Times New Roman"/>
                <w:sz w:val="18"/>
                <w:szCs w:val="18"/>
              </w:rPr>
            </w:pPr>
          </w:p>
        </w:tc>
        <w:tc>
          <w:tcPr>
            <w:tcW w:w="1300" w:type="dxa"/>
          </w:tcPr>
          <w:p w14:paraId="4E5464D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15,20</w:t>
            </w:r>
          </w:p>
        </w:tc>
        <w:tc>
          <w:tcPr>
            <w:tcW w:w="960" w:type="dxa"/>
          </w:tcPr>
          <w:p w14:paraId="16ADB51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109,99%</w:t>
            </w:r>
          </w:p>
        </w:tc>
        <w:tc>
          <w:tcPr>
            <w:tcW w:w="960" w:type="dxa"/>
          </w:tcPr>
          <w:p w14:paraId="21083E05" w14:textId="77777777" w:rsidR="0008485F" w:rsidRPr="00B54DEB" w:rsidRDefault="0008485F" w:rsidP="002961B8">
            <w:pPr>
              <w:spacing w:after="0"/>
              <w:jc w:val="right"/>
              <w:rPr>
                <w:rFonts w:ascii="Cambria" w:hAnsi="Cambria" w:cs="Times New Roman"/>
                <w:sz w:val="18"/>
                <w:szCs w:val="18"/>
              </w:rPr>
            </w:pPr>
          </w:p>
        </w:tc>
      </w:tr>
      <w:tr w:rsidR="0008485F" w:rsidRPr="00B54DEB" w14:paraId="58E241DF" w14:textId="77777777" w:rsidTr="002961B8">
        <w:tc>
          <w:tcPr>
            <w:tcW w:w="4211" w:type="dxa"/>
            <w:shd w:val="clear" w:color="auto" w:fill="F2F2F2"/>
          </w:tcPr>
          <w:p w14:paraId="38761F73"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642 Prihodi od nefinancijske imovine</w:t>
            </w:r>
          </w:p>
        </w:tc>
        <w:tc>
          <w:tcPr>
            <w:tcW w:w="1300" w:type="dxa"/>
            <w:shd w:val="clear" w:color="auto" w:fill="F2F2F2"/>
          </w:tcPr>
          <w:p w14:paraId="26A14CE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38.981,07</w:t>
            </w:r>
          </w:p>
        </w:tc>
        <w:tc>
          <w:tcPr>
            <w:tcW w:w="1300" w:type="dxa"/>
            <w:shd w:val="clear" w:color="auto" w:fill="F2F2F2"/>
          </w:tcPr>
          <w:p w14:paraId="15110B40"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49E93FF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8.155,18</w:t>
            </w:r>
          </w:p>
        </w:tc>
        <w:tc>
          <w:tcPr>
            <w:tcW w:w="960" w:type="dxa"/>
            <w:shd w:val="clear" w:color="auto" w:fill="F2F2F2"/>
          </w:tcPr>
          <w:p w14:paraId="1448870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20,92%</w:t>
            </w:r>
          </w:p>
        </w:tc>
        <w:tc>
          <w:tcPr>
            <w:tcW w:w="960" w:type="dxa"/>
            <w:shd w:val="clear" w:color="auto" w:fill="F2F2F2"/>
          </w:tcPr>
          <w:p w14:paraId="3D71FC21" w14:textId="77777777" w:rsidR="0008485F" w:rsidRPr="00B54DEB" w:rsidRDefault="0008485F" w:rsidP="002961B8">
            <w:pPr>
              <w:spacing w:after="0"/>
              <w:jc w:val="right"/>
              <w:rPr>
                <w:rFonts w:ascii="Cambria" w:hAnsi="Cambria" w:cs="Times New Roman"/>
                <w:sz w:val="18"/>
                <w:szCs w:val="18"/>
              </w:rPr>
            </w:pPr>
          </w:p>
        </w:tc>
      </w:tr>
      <w:tr w:rsidR="0008485F" w:rsidRPr="00B54DEB" w14:paraId="4F3A96FB" w14:textId="77777777" w:rsidTr="002961B8">
        <w:tc>
          <w:tcPr>
            <w:tcW w:w="4211" w:type="dxa"/>
          </w:tcPr>
          <w:p w14:paraId="7B05F794"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6421 Naknade za koncesije</w:t>
            </w:r>
          </w:p>
        </w:tc>
        <w:tc>
          <w:tcPr>
            <w:tcW w:w="1300" w:type="dxa"/>
          </w:tcPr>
          <w:p w14:paraId="2EF7D45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31.571,40</w:t>
            </w:r>
          </w:p>
        </w:tc>
        <w:tc>
          <w:tcPr>
            <w:tcW w:w="1300" w:type="dxa"/>
          </w:tcPr>
          <w:p w14:paraId="749AC754" w14:textId="77777777" w:rsidR="0008485F" w:rsidRPr="00B54DEB" w:rsidRDefault="0008485F" w:rsidP="002961B8">
            <w:pPr>
              <w:spacing w:after="0"/>
              <w:jc w:val="right"/>
              <w:rPr>
                <w:rFonts w:ascii="Cambria" w:hAnsi="Cambria" w:cs="Times New Roman"/>
                <w:sz w:val="18"/>
                <w:szCs w:val="18"/>
              </w:rPr>
            </w:pPr>
          </w:p>
        </w:tc>
        <w:tc>
          <w:tcPr>
            <w:tcW w:w="1300" w:type="dxa"/>
          </w:tcPr>
          <w:p w14:paraId="70DDCFA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652,42</w:t>
            </w:r>
          </w:p>
        </w:tc>
        <w:tc>
          <w:tcPr>
            <w:tcW w:w="960" w:type="dxa"/>
          </w:tcPr>
          <w:p w14:paraId="087460D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2,07%</w:t>
            </w:r>
          </w:p>
        </w:tc>
        <w:tc>
          <w:tcPr>
            <w:tcW w:w="960" w:type="dxa"/>
          </w:tcPr>
          <w:p w14:paraId="73B3AE82" w14:textId="77777777" w:rsidR="0008485F" w:rsidRPr="00B54DEB" w:rsidRDefault="0008485F" w:rsidP="002961B8">
            <w:pPr>
              <w:spacing w:after="0"/>
              <w:jc w:val="right"/>
              <w:rPr>
                <w:rFonts w:ascii="Cambria" w:hAnsi="Cambria" w:cs="Times New Roman"/>
                <w:sz w:val="18"/>
                <w:szCs w:val="18"/>
              </w:rPr>
            </w:pPr>
          </w:p>
        </w:tc>
      </w:tr>
      <w:tr w:rsidR="0008485F" w:rsidRPr="00B54DEB" w14:paraId="410DBBE2" w14:textId="77777777" w:rsidTr="002961B8">
        <w:tc>
          <w:tcPr>
            <w:tcW w:w="4211" w:type="dxa"/>
          </w:tcPr>
          <w:p w14:paraId="15BEE870"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6422 Prihodi od zakupa i iznajmljivanja imovine</w:t>
            </w:r>
          </w:p>
        </w:tc>
        <w:tc>
          <w:tcPr>
            <w:tcW w:w="1300" w:type="dxa"/>
          </w:tcPr>
          <w:p w14:paraId="57E7CE9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6.494,85</w:t>
            </w:r>
          </w:p>
        </w:tc>
        <w:tc>
          <w:tcPr>
            <w:tcW w:w="1300" w:type="dxa"/>
          </w:tcPr>
          <w:p w14:paraId="72ECDEF3" w14:textId="77777777" w:rsidR="0008485F" w:rsidRPr="00B54DEB" w:rsidRDefault="0008485F" w:rsidP="002961B8">
            <w:pPr>
              <w:spacing w:after="0"/>
              <w:jc w:val="right"/>
              <w:rPr>
                <w:rFonts w:ascii="Cambria" w:hAnsi="Cambria" w:cs="Times New Roman"/>
                <w:sz w:val="18"/>
                <w:szCs w:val="18"/>
              </w:rPr>
            </w:pPr>
          </w:p>
        </w:tc>
        <w:tc>
          <w:tcPr>
            <w:tcW w:w="1300" w:type="dxa"/>
          </w:tcPr>
          <w:p w14:paraId="043212A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6.894,00</w:t>
            </w:r>
          </w:p>
        </w:tc>
        <w:tc>
          <w:tcPr>
            <w:tcW w:w="960" w:type="dxa"/>
          </w:tcPr>
          <w:p w14:paraId="10026C9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106,15%</w:t>
            </w:r>
          </w:p>
        </w:tc>
        <w:tc>
          <w:tcPr>
            <w:tcW w:w="960" w:type="dxa"/>
          </w:tcPr>
          <w:p w14:paraId="480D4B47" w14:textId="77777777" w:rsidR="0008485F" w:rsidRPr="00B54DEB" w:rsidRDefault="0008485F" w:rsidP="002961B8">
            <w:pPr>
              <w:spacing w:after="0"/>
              <w:jc w:val="right"/>
              <w:rPr>
                <w:rFonts w:ascii="Cambria" w:hAnsi="Cambria" w:cs="Times New Roman"/>
                <w:sz w:val="18"/>
                <w:szCs w:val="18"/>
              </w:rPr>
            </w:pPr>
          </w:p>
        </w:tc>
      </w:tr>
      <w:tr w:rsidR="0008485F" w:rsidRPr="00B54DEB" w14:paraId="41A9E377" w14:textId="77777777" w:rsidTr="002961B8">
        <w:tc>
          <w:tcPr>
            <w:tcW w:w="4211" w:type="dxa"/>
          </w:tcPr>
          <w:p w14:paraId="46EDA5D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6423 Naknada za korištenje nefinancijske imovine</w:t>
            </w:r>
          </w:p>
        </w:tc>
        <w:tc>
          <w:tcPr>
            <w:tcW w:w="1300" w:type="dxa"/>
          </w:tcPr>
          <w:p w14:paraId="25FF1F2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318,54</w:t>
            </w:r>
          </w:p>
        </w:tc>
        <w:tc>
          <w:tcPr>
            <w:tcW w:w="1300" w:type="dxa"/>
          </w:tcPr>
          <w:p w14:paraId="475B58BD" w14:textId="77777777" w:rsidR="0008485F" w:rsidRPr="00B54DEB" w:rsidRDefault="0008485F" w:rsidP="002961B8">
            <w:pPr>
              <w:spacing w:after="0"/>
              <w:jc w:val="right"/>
              <w:rPr>
                <w:rFonts w:ascii="Cambria" w:hAnsi="Cambria" w:cs="Times New Roman"/>
                <w:sz w:val="18"/>
                <w:szCs w:val="18"/>
              </w:rPr>
            </w:pPr>
          </w:p>
        </w:tc>
        <w:tc>
          <w:tcPr>
            <w:tcW w:w="1300" w:type="dxa"/>
          </w:tcPr>
          <w:p w14:paraId="1668134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318,54</w:t>
            </w:r>
          </w:p>
        </w:tc>
        <w:tc>
          <w:tcPr>
            <w:tcW w:w="960" w:type="dxa"/>
          </w:tcPr>
          <w:p w14:paraId="31B7F1E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100,00%</w:t>
            </w:r>
          </w:p>
        </w:tc>
        <w:tc>
          <w:tcPr>
            <w:tcW w:w="960" w:type="dxa"/>
          </w:tcPr>
          <w:p w14:paraId="78C89285" w14:textId="77777777" w:rsidR="0008485F" w:rsidRPr="00B54DEB" w:rsidRDefault="0008485F" w:rsidP="002961B8">
            <w:pPr>
              <w:spacing w:after="0"/>
              <w:jc w:val="right"/>
              <w:rPr>
                <w:rFonts w:ascii="Cambria" w:hAnsi="Cambria" w:cs="Times New Roman"/>
                <w:sz w:val="18"/>
                <w:szCs w:val="18"/>
              </w:rPr>
            </w:pPr>
          </w:p>
        </w:tc>
      </w:tr>
      <w:tr w:rsidR="0008485F" w:rsidRPr="00B54DEB" w14:paraId="52074C3B" w14:textId="77777777" w:rsidTr="002961B8">
        <w:tc>
          <w:tcPr>
            <w:tcW w:w="4211" w:type="dxa"/>
          </w:tcPr>
          <w:p w14:paraId="2D881C7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6429 Ostali prihodi od nefinancijske imovine</w:t>
            </w:r>
          </w:p>
        </w:tc>
        <w:tc>
          <w:tcPr>
            <w:tcW w:w="1300" w:type="dxa"/>
          </w:tcPr>
          <w:p w14:paraId="59B962C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596,28</w:t>
            </w:r>
          </w:p>
        </w:tc>
        <w:tc>
          <w:tcPr>
            <w:tcW w:w="1300" w:type="dxa"/>
          </w:tcPr>
          <w:p w14:paraId="380EC901" w14:textId="77777777" w:rsidR="0008485F" w:rsidRPr="00B54DEB" w:rsidRDefault="0008485F" w:rsidP="002961B8">
            <w:pPr>
              <w:spacing w:after="0"/>
              <w:jc w:val="right"/>
              <w:rPr>
                <w:rFonts w:ascii="Cambria" w:hAnsi="Cambria" w:cs="Times New Roman"/>
                <w:sz w:val="18"/>
                <w:szCs w:val="18"/>
              </w:rPr>
            </w:pPr>
          </w:p>
        </w:tc>
        <w:tc>
          <w:tcPr>
            <w:tcW w:w="1300" w:type="dxa"/>
          </w:tcPr>
          <w:p w14:paraId="2A41F00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290,22</w:t>
            </w:r>
          </w:p>
        </w:tc>
        <w:tc>
          <w:tcPr>
            <w:tcW w:w="960" w:type="dxa"/>
          </w:tcPr>
          <w:p w14:paraId="3EA0F22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48,67%</w:t>
            </w:r>
          </w:p>
        </w:tc>
        <w:tc>
          <w:tcPr>
            <w:tcW w:w="960" w:type="dxa"/>
          </w:tcPr>
          <w:p w14:paraId="3F76F7A5" w14:textId="77777777" w:rsidR="0008485F" w:rsidRPr="00B54DEB" w:rsidRDefault="0008485F" w:rsidP="002961B8">
            <w:pPr>
              <w:spacing w:after="0"/>
              <w:jc w:val="right"/>
              <w:rPr>
                <w:rFonts w:ascii="Cambria" w:hAnsi="Cambria" w:cs="Times New Roman"/>
                <w:sz w:val="18"/>
                <w:szCs w:val="18"/>
              </w:rPr>
            </w:pPr>
          </w:p>
        </w:tc>
      </w:tr>
      <w:tr w:rsidR="0008485F" w:rsidRPr="00B54DEB" w14:paraId="50653BCB" w14:textId="77777777" w:rsidTr="002961B8">
        <w:tc>
          <w:tcPr>
            <w:tcW w:w="4211" w:type="dxa"/>
            <w:shd w:val="clear" w:color="auto" w:fill="DDEBF7"/>
          </w:tcPr>
          <w:p w14:paraId="7D0464B9"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65 Prihodi od upravnih i administrativnih pristojbi, pristojbi po posebnim propisima i naknada</w:t>
            </w:r>
          </w:p>
        </w:tc>
        <w:tc>
          <w:tcPr>
            <w:tcW w:w="1300" w:type="dxa"/>
            <w:shd w:val="clear" w:color="auto" w:fill="DDEBF7"/>
          </w:tcPr>
          <w:p w14:paraId="2C98FFA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18.283,86</w:t>
            </w:r>
          </w:p>
        </w:tc>
        <w:tc>
          <w:tcPr>
            <w:tcW w:w="1300" w:type="dxa"/>
            <w:shd w:val="clear" w:color="auto" w:fill="DDEBF7"/>
          </w:tcPr>
          <w:p w14:paraId="04935EB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50.443,43</w:t>
            </w:r>
          </w:p>
        </w:tc>
        <w:tc>
          <w:tcPr>
            <w:tcW w:w="1300" w:type="dxa"/>
            <w:shd w:val="clear" w:color="auto" w:fill="DDEBF7"/>
          </w:tcPr>
          <w:p w14:paraId="24A45D4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46.652,76</w:t>
            </w:r>
          </w:p>
        </w:tc>
        <w:tc>
          <w:tcPr>
            <w:tcW w:w="960" w:type="dxa"/>
            <w:shd w:val="clear" w:color="auto" w:fill="DDEBF7"/>
          </w:tcPr>
          <w:p w14:paraId="509C4B3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255,16%</w:t>
            </w:r>
          </w:p>
        </w:tc>
        <w:tc>
          <w:tcPr>
            <w:tcW w:w="960" w:type="dxa"/>
            <w:shd w:val="clear" w:color="auto" w:fill="DDEBF7"/>
          </w:tcPr>
          <w:p w14:paraId="16FF04B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92,49%</w:t>
            </w:r>
          </w:p>
        </w:tc>
      </w:tr>
      <w:tr w:rsidR="0008485F" w:rsidRPr="00B54DEB" w14:paraId="7C81FF54" w14:textId="77777777" w:rsidTr="002961B8">
        <w:tc>
          <w:tcPr>
            <w:tcW w:w="4211" w:type="dxa"/>
            <w:shd w:val="clear" w:color="auto" w:fill="F2F2F2"/>
          </w:tcPr>
          <w:p w14:paraId="56B3CDFC"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651 Upravne i administrativne pristojbe</w:t>
            </w:r>
          </w:p>
        </w:tc>
        <w:tc>
          <w:tcPr>
            <w:tcW w:w="1300" w:type="dxa"/>
            <w:shd w:val="clear" w:color="auto" w:fill="F2F2F2"/>
          </w:tcPr>
          <w:p w14:paraId="4AF2245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6.212,00</w:t>
            </w:r>
          </w:p>
        </w:tc>
        <w:tc>
          <w:tcPr>
            <w:tcW w:w="1300" w:type="dxa"/>
            <w:shd w:val="clear" w:color="auto" w:fill="F2F2F2"/>
          </w:tcPr>
          <w:p w14:paraId="46684D95"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2A75274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6.178,25</w:t>
            </w:r>
          </w:p>
        </w:tc>
        <w:tc>
          <w:tcPr>
            <w:tcW w:w="960" w:type="dxa"/>
            <w:shd w:val="clear" w:color="auto" w:fill="F2F2F2"/>
          </w:tcPr>
          <w:p w14:paraId="6B70493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99,46%</w:t>
            </w:r>
          </w:p>
        </w:tc>
        <w:tc>
          <w:tcPr>
            <w:tcW w:w="960" w:type="dxa"/>
            <w:shd w:val="clear" w:color="auto" w:fill="F2F2F2"/>
          </w:tcPr>
          <w:p w14:paraId="4DB6E528" w14:textId="77777777" w:rsidR="0008485F" w:rsidRPr="00B54DEB" w:rsidRDefault="0008485F" w:rsidP="002961B8">
            <w:pPr>
              <w:spacing w:after="0"/>
              <w:jc w:val="right"/>
              <w:rPr>
                <w:rFonts w:ascii="Cambria" w:hAnsi="Cambria" w:cs="Times New Roman"/>
                <w:sz w:val="18"/>
                <w:szCs w:val="18"/>
              </w:rPr>
            </w:pPr>
          </w:p>
        </w:tc>
      </w:tr>
      <w:tr w:rsidR="0008485F" w:rsidRPr="00B54DEB" w14:paraId="4DCABF81" w14:textId="77777777" w:rsidTr="002961B8">
        <w:tc>
          <w:tcPr>
            <w:tcW w:w="4211" w:type="dxa"/>
          </w:tcPr>
          <w:p w14:paraId="222D2484"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6514 Ostale pristojbe i naknade</w:t>
            </w:r>
          </w:p>
        </w:tc>
        <w:tc>
          <w:tcPr>
            <w:tcW w:w="1300" w:type="dxa"/>
          </w:tcPr>
          <w:p w14:paraId="38DE9E1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6.212,00</w:t>
            </w:r>
          </w:p>
        </w:tc>
        <w:tc>
          <w:tcPr>
            <w:tcW w:w="1300" w:type="dxa"/>
          </w:tcPr>
          <w:p w14:paraId="4F64A749" w14:textId="77777777" w:rsidR="0008485F" w:rsidRPr="00B54DEB" w:rsidRDefault="0008485F" w:rsidP="002961B8">
            <w:pPr>
              <w:spacing w:after="0"/>
              <w:jc w:val="right"/>
              <w:rPr>
                <w:rFonts w:ascii="Cambria" w:hAnsi="Cambria" w:cs="Times New Roman"/>
                <w:sz w:val="18"/>
                <w:szCs w:val="18"/>
              </w:rPr>
            </w:pPr>
          </w:p>
        </w:tc>
        <w:tc>
          <w:tcPr>
            <w:tcW w:w="1300" w:type="dxa"/>
          </w:tcPr>
          <w:p w14:paraId="637272C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6.178,25</w:t>
            </w:r>
          </w:p>
        </w:tc>
        <w:tc>
          <w:tcPr>
            <w:tcW w:w="960" w:type="dxa"/>
          </w:tcPr>
          <w:p w14:paraId="38AB607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99,46%</w:t>
            </w:r>
          </w:p>
        </w:tc>
        <w:tc>
          <w:tcPr>
            <w:tcW w:w="960" w:type="dxa"/>
          </w:tcPr>
          <w:p w14:paraId="21A18DD4" w14:textId="77777777" w:rsidR="0008485F" w:rsidRPr="00B54DEB" w:rsidRDefault="0008485F" w:rsidP="002961B8">
            <w:pPr>
              <w:spacing w:after="0"/>
              <w:jc w:val="right"/>
              <w:rPr>
                <w:rFonts w:ascii="Cambria" w:hAnsi="Cambria" w:cs="Times New Roman"/>
                <w:sz w:val="18"/>
                <w:szCs w:val="18"/>
              </w:rPr>
            </w:pPr>
          </w:p>
        </w:tc>
      </w:tr>
      <w:tr w:rsidR="0008485F" w:rsidRPr="00B54DEB" w14:paraId="0D163F91" w14:textId="77777777" w:rsidTr="002961B8">
        <w:tc>
          <w:tcPr>
            <w:tcW w:w="4211" w:type="dxa"/>
            <w:shd w:val="clear" w:color="auto" w:fill="F2F2F2"/>
          </w:tcPr>
          <w:p w14:paraId="76218842"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652 Prihodi po posebnim propisima</w:t>
            </w:r>
          </w:p>
        </w:tc>
        <w:tc>
          <w:tcPr>
            <w:tcW w:w="1300" w:type="dxa"/>
            <w:shd w:val="clear" w:color="auto" w:fill="F2F2F2"/>
          </w:tcPr>
          <w:p w14:paraId="7F75485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1.553,72</w:t>
            </w:r>
          </w:p>
        </w:tc>
        <w:tc>
          <w:tcPr>
            <w:tcW w:w="1300" w:type="dxa"/>
            <w:shd w:val="clear" w:color="auto" w:fill="F2F2F2"/>
          </w:tcPr>
          <w:p w14:paraId="5165B8FA"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46763AA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30.841,64</w:t>
            </w:r>
          </w:p>
        </w:tc>
        <w:tc>
          <w:tcPr>
            <w:tcW w:w="960" w:type="dxa"/>
            <w:shd w:val="clear" w:color="auto" w:fill="F2F2F2"/>
          </w:tcPr>
          <w:p w14:paraId="40B48E0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1985,02%</w:t>
            </w:r>
          </w:p>
        </w:tc>
        <w:tc>
          <w:tcPr>
            <w:tcW w:w="960" w:type="dxa"/>
            <w:shd w:val="clear" w:color="auto" w:fill="F2F2F2"/>
          </w:tcPr>
          <w:p w14:paraId="69B98452" w14:textId="77777777" w:rsidR="0008485F" w:rsidRPr="00B54DEB" w:rsidRDefault="0008485F" w:rsidP="002961B8">
            <w:pPr>
              <w:spacing w:after="0"/>
              <w:jc w:val="right"/>
              <w:rPr>
                <w:rFonts w:ascii="Cambria" w:hAnsi="Cambria" w:cs="Times New Roman"/>
                <w:sz w:val="18"/>
                <w:szCs w:val="18"/>
              </w:rPr>
            </w:pPr>
          </w:p>
        </w:tc>
      </w:tr>
      <w:tr w:rsidR="0008485F" w:rsidRPr="00B54DEB" w14:paraId="1F2DD4A1" w14:textId="77777777" w:rsidTr="002961B8">
        <w:tc>
          <w:tcPr>
            <w:tcW w:w="4211" w:type="dxa"/>
          </w:tcPr>
          <w:p w14:paraId="2991683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6522 Prihodi vodnog gospodarstva</w:t>
            </w:r>
          </w:p>
        </w:tc>
        <w:tc>
          <w:tcPr>
            <w:tcW w:w="1300" w:type="dxa"/>
          </w:tcPr>
          <w:p w14:paraId="4A586F0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3,64</w:t>
            </w:r>
          </w:p>
        </w:tc>
        <w:tc>
          <w:tcPr>
            <w:tcW w:w="1300" w:type="dxa"/>
          </w:tcPr>
          <w:p w14:paraId="3DA775D2" w14:textId="77777777" w:rsidR="0008485F" w:rsidRPr="00B54DEB" w:rsidRDefault="0008485F" w:rsidP="002961B8">
            <w:pPr>
              <w:spacing w:after="0"/>
              <w:jc w:val="right"/>
              <w:rPr>
                <w:rFonts w:ascii="Cambria" w:hAnsi="Cambria" w:cs="Times New Roman"/>
                <w:sz w:val="18"/>
                <w:szCs w:val="18"/>
              </w:rPr>
            </w:pPr>
          </w:p>
        </w:tc>
        <w:tc>
          <w:tcPr>
            <w:tcW w:w="1300" w:type="dxa"/>
          </w:tcPr>
          <w:p w14:paraId="5C5FC7D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15,72</w:t>
            </w:r>
          </w:p>
        </w:tc>
        <w:tc>
          <w:tcPr>
            <w:tcW w:w="960" w:type="dxa"/>
          </w:tcPr>
          <w:p w14:paraId="61815E3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431,87%</w:t>
            </w:r>
          </w:p>
        </w:tc>
        <w:tc>
          <w:tcPr>
            <w:tcW w:w="960" w:type="dxa"/>
          </w:tcPr>
          <w:p w14:paraId="3B07394B" w14:textId="77777777" w:rsidR="0008485F" w:rsidRPr="00B54DEB" w:rsidRDefault="0008485F" w:rsidP="002961B8">
            <w:pPr>
              <w:spacing w:after="0"/>
              <w:jc w:val="right"/>
              <w:rPr>
                <w:rFonts w:ascii="Cambria" w:hAnsi="Cambria" w:cs="Times New Roman"/>
                <w:sz w:val="18"/>
                <w:szCs w:val="18"/>
              </w:rPr>
            </w:pPr>
          </w:p>
        </w:tc>
      </w:tr>
      <w:tr w:rsidR="0008485F" w:rsidRPr="00B54DEB" w14:paraId="7D86C0BD" w14:textId="77777777" w:rsidTr="002961B8">
        <w:tc>
          <w:tcPr>
            <w:tcW w:w="4211" w:type="dxa"/>
          </w:tcPr>
          <w:p w14:paraId="3C42EAEC"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6524 Doprinosi za šume</w:t>
            </w:r>
          </w:p>
        </w:tc>
        <w:tc>
          <w:tcPr>
            <w:tcW w:w="1300" w:type="dxa"/>
          </w:tcPr>
          <w:p w14:paraId="6E3B2FA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1.550,08</w:t>
            </w:r>
          </w:p>
        </w:tc>
        <w:tc>
          <w:tcPr>
            <w:tcW w:w="1300" w:type="dxa"/>
          </w:tcPr>
          <w:p w14:paraId="6FA11F25" w14:textId="77777777" w:rsidR="0008485F" w:rsidRPr="00B54DEB" w:rsidRDefault="0008485F" w:rsidP="002961B8">
            <w:pPr>
              <w:spacing w:after="0"/>
              <w:jc w:val="right"/>
              <w:rPr>
                <w:rFonts w:ascii="Cambria" w:hAnsi="Cambria" w:cs="Times New Roman"/>
                <w:sz w:val="18"/>
                <w:szCs w:val="18"/>
              </w:rPr>
            </w:pPr>
          </w:p>
        </w:tc>
        <w:tc>
          <w:tcPr>
            <w:tcW w:w="1300" w:type="dxa"/>
          </w:tcPr>
          <w:p w14:paraId="1334AEE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29.669,24</w:t>
            </w:r>
          </w:p>
        </w:tc>
        <w:tc>
          <w:tcPr>
            <w:tcW w:w="960" w:type="dxa"/>
          </w:tcPr>
          <w:p w14:paraId="6725988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1914,05%</w:t>
            </w:r>
          </w:p>
        </w:tc>
        <w:tc>
          <w:tcPr>
            <w:tcW w:w="960" w:type="dxa"/>
          </w:tcPr>
          <w:p w14:paraId="28591BA8" w14:textId="77777777" w:rsidR="0008485F" w:rsidRPr="00B54DEB" w:rsidRDefault="0008485F" w:rsidP="002961B8">
            <w:pPr>
              <w:spacing w:after="0"/>
              <w:jc w:val="right"/>
              <w:rPr>
                <w:rFonts w:ascii="Cambria" w:hAnsi="Cambria" w:cs="Times New Roman"/>
                <w:sz w:val="18"/>
                <w:szCs w:val="18"/>
              </w:rPr>
            </w:pPr>
          </w:p>
        </w:tc>
      </w:tr>
      <w:tr w:rsidR="0008485F" w:rsidRPr="00B54DEB" w14:paraId="393B0D62" w14:textId="77777777" w:rsidTr="002961B8">
        <w:tc>
          <w:tcPr>
            <w:tcW w:w="4211" w:type="dxa"/>
          </w:tcPr>
          <w:p w14:paraId="359D0228"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 xml:space="preserve">6526 Ostali nespomenuti prihodi </w:t>
            </w:r>
          </w:p>
        </w:tc>
        <w:tc>
          <w:tcPr>
            <w:tcW w:w="1300" w:type="dxa"/>
          </w:tcPr>
          <w:p w14:paraId="636876C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39A247C7" w14:textId="77777777" w:rsidR="0008485F" w:rsidRPr="00B54DEB" w:rsidRDefault="0008485F" w:rsidP="002961B8">
            <w:pPr>
              <w:spacing w:after="0"/>
              <w:jc w:val="right"/>
              <w:rPr>
                <w:rFonts w:ascii="Cambria" w:hAnsi="Cambria" w:cs="Times New Roman"/>
                <w:sz w:val="18"/>
                <w:szCs w:val="18"/>
              </w:rPr>
            </w:pPr>
          </w:p>
        </w:tc>
        <w:tc>
          <w:tcPr>
            <w:tcW w:w="1300" w:type="dxa"/>
          </w:tcPr>
          <w:p w14:paraId="21A864B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1.156,68</w:t>
            </w:r>
          </w:p>
        </w:tc>
        <w:tc>
          <w:tcPr>
            <w:tcW w:w="960" w:type="dxa"/>
          </w:tcPr>
          <w:p w14:paraId="542C04D6" w14:textId="77777777" w:rsidR="0008485F" w:rsidRPr="00B54DEB" w:rsidRDefault="0008485F" w:rsidP="002961B8">
            <w:pPr>
              <w:spacing w:after="0"/>
              <w:jc w:val="right"/>
              <w:rPr>
                <w:rFonts w:ascii="Cambria" w:hAnsi="Cambria" w:cs="Times New Roman"/>
                <w:sz w:val="18"/>
                <w:szCs w:val="18"/>
              </w:rPr>
            </w:pPr>
          </w:p>
        </w:tc>
        <w:tc>
          <w:tcPr>
            <w:tcW w:w="960" w:type="dxa"/>
          </w:tcPr>
          <w:p w14:paraId="37C26F78" w14:textId="77777777" w:rsidR="0008485F" w:rsidRPr="00B54DEB" w:rsidRDefault="0008485F" w:rsidP="002961B8">
            <w:pPr>
              <w:spacing w:after="0"/>
              <w:jc w:val="right"/>
              <w:rPr>
                <w:rFonts w:ascii="Cambria" w:hAnsi="Cambria" w:cs="Times New Roman"/>
                <w:sz w:val="18"/>
                <w:szCs w:val="18"/>
              </w:rPr>
            </w:pPr>
          </w:p>
        </w:tc>
      </w:tr>
      <w:tr w:rsidR="0008485F" w:rsidRPr="00B54DEB" w14:paraId="72ACC624" w14:textId="77777777" w:rsidTr="002961B8">
        <w:tc>
          <w:tcPr>
            <w:tcW w:w="4211" w:type="dxa"/>
            <w:shd w:val="clear" w:color="auto" w:fill="F2F2F2"/>
          </w:tcPr>
          <w:p w14:paraId="297D4AAF"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 xml:space="preserve">653 Komunalni doprinosi i naknade </w:t>
            </w:r>
          </w:p>
        </w:tc>
        <w:tc>
          <w:tcPr>
            <w:tcW w:w="1300" w:type="dxa"/>
            <w:shd w:val="clear" w:color="auto" w:fill="F2F2F2"/>
          </w:tcPr>
          <w:p w14:paraId="46A6EC7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10.518,14</w:t>
            </w:r>
          </w:p>
        </w:tc>
        <w:tc>
          <w:tcPr>
            <w:tcW w:w="1300" w:type="dxa"/>
            <w:shd w:val="clear" w:color="auto" w:fill="F2F2F2"/>
          </w:tcPr>
          <w:p w14:paraId="0CCBA493"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7B75461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9.632,87</w:t>
            </w:r>
          </w:p>
        </w:tc>
        <w:tc>
          <w:tcPr>
            <w:tcW w:w="960" w:type="dxa"/>
            <w:shd w:val="clear" w:color="auto" w:fill="F2F2F2"/>
          </w:tcPr>
          <w:p w14:paraId="5D0F8E8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91,58%</w:t>
            </w:r>
          </w:p>
        </w:tc>
        <w:tc>
          <w:tcPr>
            <w:tcW w:w="960" w:type="dxa"/>
            <w:shd w:val="clear" w:color="auto" w:fill="F2F2F2"/>
          </w:tcPr>
          <w:p w14:paraId="38DC3367" w14:textId="77777777" w:rsidR="0008485F" w:rsidRPr="00B54DEB" w:rsidRDefault="0008485F" w:rsidP="002961B8">
            <w:pPr>
              <w:spacing w:after="0"/>
              <w:jc w:val="right"/>
              <w:rPr>
                <w:rFonts w:ascii="Cambria" w:hAnsi="Cambria" w:cs="Times New Roman"/>
                <w:sz w:val="18"/>
                <w:szCs w:val="18"/>
              </w:rPr>
            </w:pPr>
          </w:p>
        </w:tc>
      </w:tr>
      <w:tr w:rsidR="0008485F" w:rsidRPr="00B54DEB" w14:paraId="031C5384" w14:textId="77777777" w:rsidTr="002961B8">
        <w:tc>
          <w:tcPr>
            <w:tcW w:w="4211" w:type="dxa"/>
          </w:tcPr>
          <w:p w14:paraId="693A371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6531 Komunalni doprinosi</w:t>
            </w:r>
          </w:p>
        </w:tc>
        <w:tc>
          <w:tcPr>
            <w:tcW w:w="1300" w:type="dxa"/>
          </w:tcPr>
          <w:p w14:paraId="7960F38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293,51</w:t>
            </w:r>
          </w:p>
        </w:tc>
        <w:tc>
          <w:tcPr>
            <w:tcW w:w="1300" w:type="dxa"/>
          </w:tcPr>
          <w:p w14:paraId="176B7164" w14:textId="77777777" w:rsidR="0008485F" w:rsidRPr="00B54DEB" w:rsidRDefault="0008485F" w:rsidP="002961B8">
            <w:pPr>
              <w:spacing w:after="0"/>
              <w:jc w:val="right"/>
              <w:rPr>
                <w:rFonts w:ascii="Cambria" w:hAnsi="Cambria" w:cs="Times New Roman"/>
                <w:sz w:val="18"/>
                <w:szCs w:val="18"/>
              </w:rPr>
            </w:pPr>
          </w:p>
        </w:tc>
        <w:tc>
          <w:tcPr>
            <w:tcW w:w="1300" w:type="dxa"/>
          </w:tcPr>
          <w:p w14:paraId="0FE9B9C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1.244,04</w:t>
            </w:r>
          </w:p>
        </w:tc>
        <w:tc>
          <w:tcPr>
            <w:tcW w:w="960" w:type="dxa"/>
          </w:tcPr>
          <w:p w14:paraId="148A01A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423,85%</w:t>
            </w:r>
          </w:p>
        </w:tc>
        <w:tc>
          <w:tcPr>
            <w:tcW w:w="960" w:type="dxa"/>
          </w:tcPr>
          <w:p w14:paraId="0D6F54FE" w14:textId="77777777" w:rsidR="0008485F" w:rsidRPr="00B54DEB" w:rsidRDefault="0008485F" w:rsidP="002961B8">
            <w:pPr>
              <w:spacing w:after="0"/>
              <w:jc w:val="right"/>
              <w:rPr>
                <w:rFonts w:ascii="Cambria" w:hAnsi="Cambria" w:cs="Times New Roman"/>
                <w:sz w:val="18"/>
                <w:szCs w:val="18"/>
              </w:rPr>
            </w:pPr>
          </w:p>
        </w:tc>
      </w:tr>
      <w:tr w:rsidR="0008485F" w:rsidRPr="00B54DEB" w14:paraId="77895A9A" w14:textId="77777777" w:rsidTr="002961B8">
        <w:tc>
          <w:tcPr>
            <w:tcW w:w="4211" w:type="dxa"/>
          </w:tcPr>
          <w:p w14:paraId="70BCAE1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6532 Komunalne naknade</w:t>
            </w:r>
          </w:p>
        </w:tc>
        <w:tc>
          <w:tcPr>
            <w:tcW w:w="1300" w:type="dxa"/>
          </w:tcPr>
          <w:p w14:paraId="1170937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10.224,63</w:t>
            </w:r>
          </w:p>
        </w:tc>
        <w:tc>
          <w:tcPr>
            <w:tcW w:w="1300" w:type="dxa"/>
          </w:tcPr>
          <w:p w14:paraId="26D5E944" w14:textId="77777777" w:rsidR="0008485F" w:rsidRPr="00B54DEB" w:rsidRDefault="0008485F" w:rsidP="002961B8">
            <w:pPr>
              <w:spacing w:after="0"/>
              <w:jc w:val="right"/>
              <w:rPr>
                <w:rFonts w:ascii="Cambria" w:hAnsi="Cambria" w:cs="Times New Roman"/>
                <w:sz w:val="18"/>
                <w:szCs w:val="18"/>
              </w:rPr>
            </w:pPr>
          </w:p>
        </w:tc>
        <w:tc>
          <w:tcPr>
            <w:tcW w:w="1300" w:type="dxa"/>
          </w:tcPr>
          <w:p w14:paraId="77628F8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8.388,83</w:t>
            </w:r>
          </w:p>
        </w:tc>
        <w:tc>
          <w:tcPr>
            <w:tcW w:w="960" w:type="dxa"/>
          </w:tcPr>
          <w:p w14:paraId="1B29D06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82,05%</w:t>
            </w:r>
          </w:p>
        </w:tc>
        <w:tc>
          <w:tcPr>
            <w:tcW w:w="960" w:type="dxa"/>
          </w:tcPr>
          <w:p w14:paraId="2E2C60C6" w14:textId="77777777" w:rsidR="0008485F" w:rsidRPr="00B54DEB" w:rsidRDefault="0008485F" w:rsidP="002961B8">
            <w:pPr>
              <w:spacing w:after="0"/>
              <w:jc w:val="right"/>
              <w:rPr>
                <w:rFonts w:ascii="Cambria" w:hAnsi="Cambria" w:cs="Times New Roman"/>
                <w:sz w:val="18"/>
                <w:szCs w:val="18"/>
              </w:rPr>
            </w:pPr>
          </w:p>
        </w:tc>
      </w:tr>
      <w:tr w:rsidR="0008485F" w:rsidRPr="00B54DEB" w14:paraId="1D04C674" w14:textId="77777777" w:rsidTr="002961B8">
        <w:tc>
          <w:tcPr>
            <w:tcW w:w="4211" w:type="dxa"/>
            <w:shd w:val="clear" w:color="auto" w:fill="DDEBF7"/>
          </w:tcPr>
          <w:p w14:paraId="6B65BB8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66 Prihodi od prodaje proizvoda i robe te pruženih usluga, prihodi od donacija te povrati po protestiranim jamstvima</w:t>
            </w:r>
          </w:p>
        </w:tc>
        <w:tc>
          <w:tcPr>
            <w:tcW w:w="1300" w:type="dxa"/>
            <w:shd w:val="clear" w:color="auto" w:fill="DDEBF7"/>
          </w:tcPr>
          <w:p w14:paraId="38D743E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80.575,75</w:t>
            </w:r>
          </w:p>
        </w:tc>
        <w:tc>
          <w:tcPr>
            <w:tcW w:w="1300" w:type="dxa"/>
            <w:shd w:val="clear" w:color="auto" w:fill="DDEBF7"/>
          </w:tcPr>
          <w:p w14:paraId="3555522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DDEBF7"/>
          </w:tcPr>
          <w:p w14:paraId="253E975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DDEBF7"/>
          </w:tcPr>
          <w:p w14:paraId="6D3FA16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DDEBF7"/>
          </w:tcPr>
          <w:p w14:paraId="3D20590B" w14:textId="77777777" w:rsidR="0008485F" w:rsidRPr="00B54DEB" w:rsidRDefault="0008485F" w:rsidP="002961B8">
            <w:pPr>
              <w:spacing w:after="0"/>
              <w:jc w:val="right"/>
              <w:rPr>
                <w:rFonts w:ascii="Cambria" w:hAnsi="Cambria" w:cs="Times New Roman"/>
                <w:sz w:val="18"/>
                <w:szCs w:val="18"/>
              </w:rPr>
            </w:pPr>
          </w:p>
        </w:tc>
      </w:tr>
      <w:tr w:rsidR="0008485F" w:rsidRPr="00B54DEB" w14:paraId="1E41FBCD" w14:textId="77777777" w:rsidTr="002961B8">
        <w:tc>
          <w:tcPr>
            <w:tcW w:w="4211" w:type="dxa"/>
            <w:shd w:val="clear" w:color="auto" w:fill="F2F2F2"/>
          </w:tcPr>
          <w:p w14:paraId="5B3E003E"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663 Donacije od pravnih i fizičkih osoba izvan općeg proračuna i povrat donacija po protestiranim jamstvima</w:t>
            </w:r>
          </w:p>
        </w:tc>
        <w:tc>
          <w:tcPr>
            <w:tcW w:w="1300" w:type="dxa"/>
            <w:shd w:val="clear" w:color="auto" w:fill="F2F2F2"/>
          </w:tcPr>
          <w:p w14:paraId="749C3BE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80.575,75</w:t>
            </w:r>
          </w:p>
        </w:tc>
        <w:tc>
          <w:tcPr>
            <w:tcW w:w="1300" w:type="dxa"/>
            <w:shd w:val="clear" w:color="auto" w:fill="F2F2F2"/>
          </w:tcPr>
          <w:p w14:paraId="28B26CDA"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6006A48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79E3F91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39D7937D" w14:textId="77777777" w:rsidR="0008485F" w:rsidRPr="00B54DEB" w:rsidRDefault="0008485F" w:rsidP="002961B8">
            <w:pPr>
              <w:spacing w:after="0"/>
              <w:jc w:val="right"/>
              <w:rPr>
                <w:rFonts w:ascii="Cambria" w:hAnsi="Cambria" w:cs="Times New Roman"/>
                <w:sz w:val="18"/>
                <w:szCs w:val="18"/>
              </w:rPr>
            </w:pPr>
          </w:p>
        </w:tc>
      </w:tr>
      <w:tr w:rsidR="0008485F" w:rsidRPr="00B54DEB" w14:paraId="4FD3911E" w14:textId="77777777" w:rsidTr="002961B8">
        <w:tc>
          <w:tcPr>
            <w:tcW w:w="4211" w:type="dxa"/>
          </w:tcPr>
          <w:p w14:paraId="6465B5B2"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6631 Tekuće donacije</w:t>
            </w:r>
          </w:p>
        </w:tc>
        <w:tc>
          <w:tcPr>
            <w:tcW w:w="1300" w:type="dxa"/>
          </w:tcPr>
          <w:p w14:paraId="2CF85FC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14.384,50</w:t>
            </w:r>
          </w:p>
        </w:tc>
        <w:tc>
          <w:tcPr>
            <w:tcW w:w="1300" w:type="dxa"/>
          </w:tcPr>
          <w:p w14:paraId="4F7F47A2" w14:textId="77777777" w:rsidR="0008485F" w:rsidRPr="00B54DEB" w:rsidRDefault="0008485F" w:rsidP="002961B8">
            <w:pPr>
              <w:spacing w:after="0"/>
              <w:jc w:val="right"/>
              <w:rPr>
                <w:rFonts w:ascii="Cambria" w:hAnsi="Cambria" w:cs="Times New Roman"/>
                <w:sz w:val="18"/>
                <w:szCs w:val="18"/>
              </w:rPr>
            </w:pPr>
          </w:p>
        </w:tc>
        <w:tc>
          <w:tcPr>
            <w:tcW w:w="1300" w:type="dxa"/>
          </w:tcPr>
          <w:p w14:paraId="60EBF2B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56CBEAD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67FC2991" w14:textId="77777777" w:rsidR="0008485F" w:rsidRPr="00B54DEB" w:rsidRDefault="0008485F" w:rsidP="002961B8">
            <w:pPr>
              <w:spacing w:after="0"/>
              <w:jc w:val="right"/>
              <w:rPr>
                <w:rFonts w:ascii="Cambria" w:hAnsi="Cambria" w:cs="Times New Roman"/>
                <w:sz w:val="18"/>
                <w:szCs w:val="18"/>
              </w:rPr>
            </w:pPr>
          </w:p>
        </w:tc>
      </w:tr>
      <w:tr w:rsidR="0008485F" w:rsidRPr="00B54DEB" w14:paraId="63094E8E" w14:textId="77777777" w:rsidTr="002961B8">
        <w:tc>
          <w:tcPr>
            <w:tcW w:w="4211" w:type="dxa"/>
          </w:tcPr>
          <w:p w14:paraId="027305E4"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6632 Kapitalne donacije</w:t>
            </w:r>
          </w:p>
        </w:tc>
        <w:tc>
          <w:tcPr>
            <w:tcW w:w="1300" w:type="dxa"/>
          </w:tcPr>
          <w:p w14:paraId="11B5B51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66.191,25</w:t>
            </w:r>
          </w:p>
        </w:tc>
        <w:tc>
          <w:tcPr>
            <w:tcW w:w="1300" w:type="dxa"/>
          </w:tcPr>
          <w:p w14:paraId="02F06B0E" w14:textId="77777777" w:rsidR="0008485F" w:rsidRPr="00B54DEB" w:rsidRDefault="0008485F" w:rsidP="002961B8">
            <w:pPr>
              <w:spacing w:after="0"/>
              <w:jc w:val="right"/>
              <w:rPr>
                <w:rFonts w:ascii="Cambria" w:hAnsi="Cambria" w:cs="Times New Roman"/>
                <w:sz w:val="18"/>
                <w:szCs w:val="18"/>
              </w:rPr>
            </w:pPr>
          </w:p>
        </w:tc>
        <w:tc>
          <w:tcPr>
            <w:tcW w:w="1300" w:type="dxa"/>
          </w:tcPr>
          <w:p w14:paraId="5C47B7B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465F300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4CC2AA3A" w14:textId="77777777" w:rsidR="0008485F" w:rsidRPr="00B54DEB" w:rsidRDefault="0008485F" w:rsidP="002961B8">
            <w:pPr>
              <w:spacing w:after="0"/>
              <w:jc w:val="right"/>
              <w:rPr>
                <w:rFonts w:ascii="Cambria" w:hAnsi="Cambria" w:cs="Times New Roman"/>
                <w:sz w:val="18"/>
                <w:szCs w:val="18"/>
              </w:rPr>
            </w:pPr>
          </w:p>
        </w:tc>
      </w:tr>
      <w:tr w:rsidR="0008485F" w:rsidRPr="00B54DEB" w14:paraId="17E91733" w14:textId="77777777" w:rsidTr="002961B8">
        <w:tc>
          <w:tcPr>
            <w:tcW w:w="4211" w:type="dxa"/>
            <w:shd w:val="clear" w:color="auto" w:fill="DDEBF7"/>
          </w:tcPr>
          <w:p w14:paraId="77179578"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68 Kazne, upravne mjere i ostali prihodi</w:t>
            </w:r>
          </w:p>
        </w:tc>
        <w:tc>
          <w:tcPr>
            <w:tcW w:w="1300" w:type="dxa"/>
            <w:shd w:val="clear" w:color="auto" w:fill="DDEBF7"/>
          </w:tcPr>
          <w:p w14:paraId="5ECE0E6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13,27</w:t>
            </w:r>
          </w:p>
        </w:tc>
        <w:tc>
          <w:tcPr>
            <w:tcW w:w="1300" w:type="dxa"/>
            <w:shd w:val="clear" w:color="auto" w:fill="DDEBF7"/>
          </w:tcPr>
          <w:p w14:paraId="220BA8B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3.320,00</w:t>
            </w:r>
          </w:p>
        </w:tc>
        <w:tc>
          <w:tcPr>
            <w:tcW w:w="1300" w:type="dxa"/>
            <w:shd w:val="clear" w:color="auto" w:fill="DDEBF7"/>
          </w:tcPr>
          <w:p w14:paraId="345339E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10,52</w:t>
            </w:r>
          </w:p>
        </w:tc>
        <w:tc>
          <w:tcPr>
            <w:tcW w:w="960" w:type="dxa"/>
            <w:shd w:val="clear" w:color="auto" w:fill="DDEBF7"/>
          </w:tcPr>
          <w:p w14:paraId="77E16E8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79,28%</w:t>
            </w:r>
          </w:p>
        </w:tc>
        <w:tc>
          <w:tcPr>
            <w:tcW w:w="960" w:type="dxa"/>
            <w:shd w:val="clear" w:color="auto" w:fill="DDEBF7"/>
          </w:tcPr>
          <w:p w14:paraId="1E5AAE9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0,32%</w:t>
            </w:r>
          </w:p>
        </w:tc>
      </w:tr>
      <w:tr w:rsidR="0008485F" w:rsidRPr="00B54DEB" w14:paraId="1551A8D1" w14:textId="77777777" w:rsidTr="002961B8">
        <w:tc>
          <w:tcPr>
            <w:tcW w:w="4211" w:type="dxa"/>
            <w:shd w:val="clear" w:color="auto" w:fill="F2F2F2"/>
          </w:tcPr>
          <w:p w14:paraId="642BBD6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681 Kazne i upravne mjere</w:t>
            </w:r>
          </w:p>
        </w:tc>
        <w:tc>
          <w:tcPr>
            <w:tcW w:w="1300" w:type="dxa"/>
            <w:shd w:val="clear" w:color="auto" w:fill="F2F2F2"/>
          </w:tcPr>
          <w:p w14:paraId="7D0E8D0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F2F2F2"/>
          </w:tcPr>
          <w:p w14:paraId="32465476"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4F230EC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0EFBC9CF" w14:textId="77777777" w:rsidR="0008485F" w:rsidRPr="00B54DEB" w:rsidRDefault="0008485F" w:rsidP="002961B8">
            <w:pPr>
              <w:spacing w:after="0"/>
              <w:jc w:val="right"/>
              <w:rPr>
                <w:rFonts w:ascii="Cambria" w:hAnsi="Cambria" w:cs="Times New Roman"/>
                <w:sz w:val="18"/>
                <w:szCs w:val="18"/>
              </w:rPr>
            </w:pPr>
          </w:p>
        </w:tc>
        <w:tc>
          <w:tcPr>
            <w:tcW w:w="960" w:type="dxa"/>
            <w:shd w:val="clear" w:color="auto" w:fill="F2F2F2"/>
          </w:tcPr>
          <w:p w14:paraId="6C79BCEC" w14:textId="77777777" w:rsidR="0008485F" w:rsidRPr="00B54DEB" w:rsidRDefault="0008485F" w:rsidP="002961B8">
            <w:pPr>
              <w:spacing w:after="0"/>
              <w:jc w:val="right"/>
              <w:rPr>
                <w:rFonts w:ascii="Cambria" w:hAnsi="Cambria" w:cs="Times New Roman"/>
                <w:sz w:val="18"/>
                <w:szCs w:val="18"/>
              </w:rPr>
            </w:pPr>
          </w:p>
        </w:tc>
      </w:tr>
      <w:tr w:rsidR="0008485F" w:rsidRPr="00B54DEB" w14:paraId="5C6ABAFC" w14:textId="77777777" w:rsidTr="002961B8">
        <w:tc>
          <w:tcPr>
            <w:tcW w:w="4211" w:type="dxa"/>
          </w:tcPr>
          <w:p w14:paraId="78C60FCC"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6819 Ostale kazne</w:t>
            </w:r>
          </w:p>
        </w:tc>
        <w:tc>
          <w:tcPr>
            <w:tcW w:w="1300" w:type="dxa"/>
          </w:tcPr>
          <w:p w14:paraId="6158F5F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2CE05A66" w14:textId="77777777" w:rsidR="0008485F" w:rsidRPr="00B54DEB" w:rsidRDefault="0008485F" w:rsidP="002961B8">
            <w:pPr>
              <w:spacing w:after="0"/>
              <w:jc w:val="right"/>
              <w:rPr>
                <w:rFonts w:ascii="Cambria" w:hAnsi="Cambria" w:cs="Times New Roman"/>
                <w:sz w:val="18"/>
                <w:szCs w:val="18"/>
              </w:rPr>
            </w:pPr>
          </w:p>
        </w:tc>
        <w:tc>
          <w:tcPr>
            <w:tcW w:w="1300" w:type="dxa"/>
          </w:tcPr>
          <w:p w14:paraId="35F8BCD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22717061" w14:textId="77777777" w:rsidR="0008485F" w:rsidRPr="00B54DEB" w:rsidRDefault="0008485F" w:rsidP="002961B8">
            <w:pPr>
              <w:spacing w:after="0"/>
              <w:jc w:val="right"/>
              <w:rPr>
                <w:rFonts w:ascii="Cambria" w:hAnsi="Cambria" w:cs="Times New Roman"/>
                <w:sz w:val="18"/>
                <w:szCs w:val="18"/>
              </w:rPr>
            </w:pPr>
          </w:p>
        </w:tc>
        <w:tc>
          <w:tcPr>
            <w:tcW w:w="960" w:type="dxa"/>
          </w:tcPr>
          <w:p w14:paraId="74F0FEC5" w14:textId="77777777" w:rsidR="0008485F" w:rsidRPr="00B54DEB" w:rsidRDefault="0008485F" w:rsidP="002961B8">
            <w:pPr>
              <w:spacing w:after="0"/>
              <w:jc w:val="right"/>
              <w:rPr>
                <w:rFonts w:ascii="Cambria" w:hAnsi="Cambria" w:cs="Times New Roman"/>
                <w:sz w:val="18"/>
                <w:szCs w:val="18"/>
              </w:rPr>
            </w:pPr>
          </w:p>
        </w:tc>
      </w:tr>
      <w:tr w:rsidR="0008485F" w:rsidRPr="00B54DEB" w14:paraId="207220F3" w14:textId="77777777" w:rsidTr="002961B8">
        <w:tc>
          <w:tcPr>
            <w:tcW w:w="4211" w:type="dxa"/>
            <w:shd w:val="clear" w:color="auto" w:fill="F2F2F2"/>
          </w:tcPr>
          <w:p w14:paraId="05943349"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683 Ostali prihodi</w:t>
            </w:r>
          </w:p>
        </w:tc>
        <w:tc>
          <w:tcPr>
            <w:tcW w:w="1300" w:type="dxa"/>
            <w:shd w:val="clear" w:color="auto" w:fill="F2F2F2"/>
          </w:tcPr>
          <w:p w14:paraId="218033E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13,27</w:t>
            </w:r>
          </w:p>
        </w:tc>
        <w:tc>
          <w:tcPr>
            <w:tcW w:w="1300" w:type="dxa"/>
            <w:shd w:val="clear" w:color="auto" w:fill="F2F2F2"/>
          </w:tcPr>
          <w:p w14:paraId="4E545AEB"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1530CB1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10,52</w:t>
            </w:r>
          </w:p>
        </w:tc>
        <w:tc>
          <w:tcPr>
            <w:tcW w:w="960" w:type="dxa"/>
            <w:shd w:val="clear" w:color="auto" w:fill="F2F2F2"/>
          </w:tcPr>
          <w:p w14:paraId="0BEB92B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79,28%</w:t>
            </w:r>
          </w:p>
        </w:tc>
        <w:tc>
          <w:tcPr>
            <w:tcW w:w="960" w:type="dxa"/>
            <w:shd w:val="clear" w:color="auto" w:fill="F2F2F2"/>
          </w:tcPr>
          <w:p w14:paraId="67681ECA" w14:textId="77777777" w:rsidR="0008485F" w:rsidRPr="00B54DEB" w:rsidRDefault="0008485F" w:rsidP="002961B8">
            <w:pPr>
              <w:spacing w:after="0"/>
              <w:jc w:val="right"/>
              <w:rPr>
                <w:rFonts w:ascii="Cambria" w:hAnsi="Cambria" w:cs="Times New Roman"/>
                <w:sz w:val="18"/>
                <w:szCs w:val="18"/>
              </w:rPr>
            </w:pPr>
          </w:p>
        </w:tc>
      </w:tr>
      <w:tr w:rsidR="0008485F" w:rsidRPr="00B54DEB" w14:paraId="6D0F1FA1" w14:textId="77777777" w:rsidTr="002961B8">
        <w:tc>
          <w:tcPr>
            <w:tcW w:w="4211" w:type="dxa"/>
          </w:tcPr>
          <w:p w14:paraId="5566BD87"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6831 Ostali prihodi</w:t>
            </w:r>
          </w:p>
        </w:tc>
        <w:tc>
          <w:tcPr>
            <w:tcW w:w="1300" w:type="dxa"/>
          </w:tcPr>
          <w:p w14:paraId="6181C72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13,27</w:t>
            </w:r>
          </w:p>
        </w:tc>
        <w:tc>
          <w:tcPr>
            <w:tcW w:w="1300" w:type="dxa"/>
          </w:tcPr>
          <w:p w14:paraId="4AC2C8BD" w14:textId="77777777" w:rsidR="0008485F" w:rsidRPr="00B54DEB" w:rsidRDefault="0008485F" w:rsidP="002961B8">
            <w:pPr>
              <w:spacing w:after="0"/>
              <w:jc w:val="right"/>
              <w:rPr>
                <w:rFonts w:ascii="Cambria" w:hAnsi="Cambria" w:cs="Times New Roman"/>
                <w:sz w:val="18"/>
                <w:szCs w:val="18"/>
              </w:rPr>
            </w:pPr>
          </w:p>
        </w:tc>
        <w:tc>
          <w:tcPr>
            <w:tcW w:w="1300" w:type="dxa"/>
          </w:tcPr>
          <w:p w14:paraId="2D9BC7C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10,52</w:t>
            </w:r>
          </w:p>
        </w:tc>
        <w:tc>
          <w:tcPr>
            <w:tcW w:w="960" w:type="dxa"/>
          </w:tcPr>
          <w:p w14:paraId="4C4B5A2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79,28%</w:t>
            </w:r>
          </w:p>
        </w:tc>
        <w:tc>
          <w:tcPr>
            <w:tcW w:w="960" w:type="dxa"/>
          </w:tcPr>
          <w:p w14:paraId="01CE93F7" w14:textId="77777777" w:rsidR="0008485F" w:rsidRPr="00B54DEB" w:rsidRDefault="0008485F" w:rsidP="002961B8">
            <w:pPr>
              <w:spacing w:after="0"/>
              <w:jc w:val="right"/>
              <w:rPr>
                <w:rFonts w:ascii="Cambria" w:hAnsi="Cambria" w:cs="Times New Roman"/>
                <w:sz w:val="18"/>
                <w:szCs w:val="18"/>
              </w:rPr>
            </w:pPr>
          </w:p>
        </w:tc>
      </w:tr>
      <w:tr w:rsidR="0008485F" w:rsidRPr="00B54DEB" w14:paraId="55F9BFB8" w14:textId="77777777" w:rsidTr="002961B8">
        <w:tc>
          <w:tcPr>
            <w:tcW w:w="4211" w:type="dxa"/>
            <w:shd w:val="clear" w:color="auto" w:fill="BDD7EE"/>
          </w:tcPr>
          <w:p w14:paraId="783D4678"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7 Prihodi od prodaje nefinancijske imovine</w:t>
            </w:r>
          </w:p>
        </w:tc>
        <w:tc>
          <w:tcPr>
            <w:tcW w:w="1300" w:type="dxa"/>
            <w:shd w:val="clear" w:color="auto" w:fill="BDD7EE"/>
          </w:tcPr>
          <w:p w14:paraId="61C5586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18.344,49</w:t>
            </w:r>
          </w:p>
        </w:tc>
        <w:tc>
          <w:tcPr>
            <w:tcW w:w="1300" w:type="dxa"/>
            <w:shd w:val="clear" w:color="auto" w:fill="BDD7EE"/>
          </w:tcPr>
          <w:p w14:paraId="6ADDA6D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66.360,00</w:t>
            </w:r>
          </w:p>
        </w:tc>
        <w:tc>
          <w:tcPr>
            <w:tcW w:w="1300" w:type="dxa"/>
            <w:shd w:val="clear" w:color="auto" w:fill="BDD7EE"/>
          </w:tcPr>
          <w:p w14:paraId="5457234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7.674,38</w:t>
            </w:r>
          </w:p>
        </w:tc>
        <w:tc>
          <w:tcPr>
            <w:tcW w:w="960" w:type="dxa"/>
            <w:shd w:val="clear" w:color="auto" w:fill="BDD7EE"/>
          </w:tcPr>
          <w:p w14:paraId="2DF1679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41,83%</w:t>
            </w:r>
          </w:p>
        </w:tc>
        <w:tc>
          <w:tcPr>
            <w:tcW w:w="960" w:type="dxa"/>
            <w:shd w:val="clear" w:color="auto" w:fill="BDD7EE"/>
          </w:tcPr>
          <w:p w14:paraId="211FA49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11,56%</w:t>
            </w:r>
          </w:p>
        </w:tc>
      </w:tr>
      <w:tr w:rsidR="0008485F" w:rsidRPr="00B54DEB" w14:paraId="6272720F" w14:textId="77777777" w:rsidTr="002961B8">
        <w:tc>
          <w:tcPr>
            <w:tcW w:w="4211" w:type="dxa"/>
            <w:shd w:val="clear" w:color="auto" w:fill="DDEBF7"/>
          </w:tcPr>
          <w:p w14:paraId="693CDCA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71 Prihodi od prodaje neproizvedene dugotrajne imovine</w:t>
            </w:r>
          </w:p>
        </w:tc>
        <w:tc>
          <w:tcPr>
            <w:tcW w:w="1300" w:type="dxa"/>
            <w:shd w:val="clear" w:color="auto" w:fill="DDEBF7"/>
          </w:tcPr>
          <w:p w14:paraId="5EE987D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18.344,49</w:t>
            </w:r>
          </w:p>
        </w:tc>
        <w:tc>
          <w:tcPr>
            <w:tcW w:w="1300" w:type="dxa"/>
            <w:shd w:val="clear" w:color="auto" w:fill="DDEBF7"/>
          </w:tcPr>
          <w:p w14:paraId="400E5F5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66.360,00</w:t>
            </w:r>
          </w:p>
        </w:tc>
        <w:tc>
          <w:tcPr>
            <w:tcW w:w="1300" w:type="dxa"/>
            <w:shd w:val="clear" w:color="auto" w:fill="DDEBF7"/>
          </w:tcPr>
          <w:p w14:paraId="026D351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7.674,38</w:t>
            </w:r>
          </w:p>
        </w:tc>
        <w:tc>
          <w:tcPr>
            <w:tcW w:w="960" w:type="dxa"/>
            <w:shd w:val="clear" w:color="auto" w:fill="DDEBF7"/>
          </w:tcPr>
          <w:p w14:paraId="329AD06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41,83%</w:t>
            </w:r>
          </w:p>
        </w:tc>
        <w:tc>
          <w:tcPr>
            <w:tcW w:w="960" w:type="dxa"/>
            <w:shd w:val="clear" w:color="auto" w:fill="DDEBF7"/>
          </w:tcPr>
          <w:p w14:paraId="7839F4D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11,56%</w:t>
            </w:r>
          </w:p>
        </w:tc>
      </w:tr>
      <w:tr w:rsidR="0008485F" w:rsidRPr="00B54DEB" w14:paraId="40A65FDD" w14:textId="77777777" w:rsidTr="002961B8">
        <w:tc>
          <w:tcPr>
            <w:tcW w:w="4211" w:type="dxa"/>
            <w:shd w:val="clear" w:color="auto" w:fill="F2F2F2"/>
          </w:tcPr>
          <w:p w14:paraId="5B8E8BD4"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711 Prihodi od prodaje materijalne imovine - prirodnih bogatstava</w:t>
            </w:r>
          </w:p>
        </w:tc>
        <w:tc>
          <w:tcPr>
            <w:tcW w:w="1300" w:type="dxa"/>
            <w:shd w:val="clear" w:color="auto" w:fill="F2F2F2"/>
          </w:tcPr>
          <w:p w14:paraId="069730D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18.344,49</w:t>
            </w:r>
          </w:p>
        </w:tc>
        <w:tc>
          <w:tcPr>
            <w:tcW w:w="1300" w:type="dxa"/>
            <w:shd w:val="clear" w:color="auto" w:fill="F2F2F2"/>
          </w:tcPr>
          <w:p w14:paraId="71386B82"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1C81532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7.674,38</w:t>
            </w:r>
          </w:p>
        </w:tc>
        <w:tc>
          <w:tcPr>
            <w:tcW w:w="960" w:type="dxa"/>
            <w:shd w:val="clear" w:color="auto" w:fill="F2F2F2"/>
          </w:tcPr>
          <w:p w14:paraId="28602C5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41,83%</w:t>
            </w:r>
          </w:p>
        </w:tc>
        <w:tc>
          <w:tcPr>
            <w:tcW w:w="960" w:type="dxa"/>
            <w:shd w:val="clear" w:color="auto" w:fill="F2F2F2"/>
          </w:tcPr>
          <w:p w14:paraId="0C916397" w14:textId="77777777" w:rsidR="0008485F" w:rsidRPr="00B54DEB" w:rsidRDefault="0008485F" w:rsidP="002961B8">
            <w:pPr>
              <w:spacing w:after="0"/>
              <w:jc w:val="right"/>
              <w:rPr>
                <w:rFonts w:ascii="Cambria" w:hAnsi="Cambria" w:cs="Times New Roman"/>
                <w:sz w:val="18"/>
                <w:szCs w:val="18"/>
              </w:rPr>
            </w:pPr>
          </w:p>
        </w:tc>
      </w:tr>
      <w:tr w:rsidR="0008485F" w:rsidRPr="00B54DEB" w14:paraId="171AAB50" w14:textId="77777777" w:rsidTr="002961B8">
        <w:tc>
          <w:tcPr>
            <w:tcW w:w="4211" w:type="dxa"/>
          </w:tcPr>
          <w:p w14:paraId="49B86A1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7111 Zemljište</w:t>
            </w:r>
          </w:p>
        </w:tc>
        <w:tc>
          <w:tcPr>
            <w:tcW w:w="1300" w:type="dxa"/>
          </w:tcPr>
          <w:p w14:paraId="42CBC9A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18.344,49</w:t>
            </w:r>
          </w:p>
        </w:tc>
        <w:tc>
          <w:tcPr>
            <w:tcW w:w="1300" w:type="dxa"/>
          </w:tcPr>
          <w:p w14:paraId="1F03F3D2" w14:textId="77777777" w:rsidR="0008485F" w:rsidRPr="00B54DEB" w:rsidRDefault="0008485F" w:rsidP="002961B8">
            <w:pPr>
              <w:spacing w:after="0"/>
              <w:jc w:val="right"/>
              <w:rPr>
                <w:rFonts w:ascii="Cambria" w:hAnsi="Cambria" w:cs="Times New Roman"/>
                <w:sz w:val="18"/>
                <w:szCs w:val="18"/>
              </w:rPr>
            </w:pPr>
          </w:p>
        </w:tc>
        <w:tc>
          <w:tcPr>
            <w:tcW w:w="1300" w:type="dxa"/>
          </w:tcPr>
          <w:p w14:paraId="75AD853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7.674,38</w:t>
            </w:r>
          </w:p>
        </w:tc>
        <w:tc>
          <w:tcPr>
            <w:tcW w:w="960" w:type="dxa"/>
          </w:tcPr>
          <w:p w14:paraId="1CDBBB1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41,83%</w:t>
            </w:r>
          </w:p>
        </w:tc>
        <w:tc>
          <w:tcPr>
            <w:tcW w:w="960" w:type="dxa"/>
          </w:tcPr>
          <w:p w14:paraId="34A41DDE" w14:textId="77777777" w:rsidR="0008485F" w:rsidRPr="00B54DEB" w:rsidRDefault="0008485F" w:rsidP="002961B8">
            <w:pPr>
              <w:spacing w:after="0"/>
              <w:jc w:val="right"/>
              <w:rPr>
                <w:rFonts w:ascii="Cambria" w:hAnsi="Cambria" w:cs="Times New Roman"/>
                <w:sz w:val="18"/>
                <w:szCs w:val="18"/>
              </w:rPr>
            </w:pPr>
          </w:p>
        </w:tc>
      </w:tr>
      <w:tr w:rsidR="0008485F" w:rsidRPr="00B54DEB" w14:paraId="3071D09C" w14:textId="77777777" w:rsidTr="002961B8">
        <w:tc>
          <w:tcPr>
            <w:tcW w:w="4211" w:type="dxa"/>
            <w:shd w:val="clear" w:color="auto" w:fill="505050"/>
          </w:tcPr>
          <w:p w14:paraId="752AD17C" w14:textId="77777777" w:rsidR="0008485F" w:rsidRPr="00B54DEB" w:rsidRDefault="0008485F" w:rsidP="002961B8">
            <w:pPr>
              <w:spacing w:after="0"/>
              <w:rPr>
                <w:rFonts w:ascii="Cambria" w:hAnsi="Cambria" w:cs="Times New Roman"/>
                <w:b/>
                <w:color w:val="FFFFFF"/>
                <w:sz w:val="16"/>
                <w:szCs w:val="18"/>
              </w:rPr>
            </w:pPr>
            <w:r w:rsidRPr="00B54DEB">
              <w:rPr>
                <w:rFonts w:ascii="Cambria" w:hAnsi="Cambria" w:cs="Times New Roman"/>
                <w:b/>
                <w:color w:val="FFFFFF"/>
                <w:sz w:val="16"/>
                <w:szCs w:val="18"/>
              </w:rPr>
              <w:t>UKUPNO PRIHODI</w:t>
            </w:r>
          </w:p>
        </w:tc>
        <w:tc>
          <w:tcPr>
            <w:tcW w:w="1300" w:type="dxa"/>
            <w:shd w:val="clear" w:color="auto" w:fill="505050"/>
          </w:tcPr>
          <w:p w14:paraId="06B36F72" w14:textId="77777777" w:rsidR="0008485F" w:rsidRPr="00B54DEB" w:rsidRDefault="0008485F" w:rsidP="002961B8">
            <w:pPr>
              <w:spacing w:after="0"/>
              <w:jc w:val="right"/>
              <w:rPr>
                <w:rFonts w:ascii="Cambria" w:hAnsi="Cambria" w:cs="Times New Roman"/>
                <w:b/>
                <w:color w:val="FFFFFF"/>
                <w:sz w:val="16"/>
                <w:szCs w:val="18"/>
              </w:rPr>
            </w:pPr>
            <w:r w:rsidRPr="00B54DEB">
              <w:rPr>
                <w:rFonts w:ascii="Cambria" w:hAnsi="Cambria" w:cs="Times New Roman"/>
                <w:b/>
                <w:color w:val="FFFFFF"/>
                <w:sz w:val="16"/>
                <w:szCs w:val="18"/>
              </w:rPr>
              <w:t>541.405,74</w:t>
            </w:r>
          </w:p>
        </w:tc>
        <w:tc>
          <w:tcPr>
            <w:tcW w:w="1300" w:type="dxa"/>
            <w:shd w:val="clear" w:color="auto" w:fill="505050"/>
          </w:tcPr>
          <w:p w14:paraId="2CC72362" w14:textId="77777777" w:rsidR="0008485F" w:rsidRPr="00B54DEB" w:rsidRDefault="0008485F" w:rsidP="002961B8">
            <w:pPr>
              <w:spacing w:after="0"/>
              <w:jc w:val="right"/>
              <w:rPr>
                <w:rFonts w:ascii="Cambria" w:hAnsi="Cambria" w:cs="Times New Roman"/>
                <w:b/>
                <w:color w:val="FFFFFF"/>
                <w:sz w:val="16"/>
                <w:szCs w:val="18"/>
              </w:rPr>
            </w:pPr>
            <w:r w:rsidRPr="00B54DEB">
              <w:rPr>
                <w:rFonts w:ascii="Cambria" w:hAnsi="Cambria" w:cs="Times New Roman"/>
                <w:b/>
                <w:color w:val="FFFFFF"/>
                <w:sz w:val="16"/>
                <w:szCs w:val="18"/>
              </w:rPr>
              <w:t>994.137,38</w:t>
            </w:r>
          </w:p>
        </w:tc>
        <w:tc>
          <w:tcPr>
            <w:tcW w:w="1300" w:type="dxa"/>
            <w:shd w:val="clear" w:color="auto" w:fill="505050"/>
          </w:tcPr>
          <w:p w14:paraId="6EA53E91" w14:textId="77777777" w:rsidR="0008485F" w:rsidRPr="00B54DEB" w:rsidRDefault="0008485F" w:rsidP="002961B8">
            <w:pPr>
              <w:spacing w:after="0"/>
              <w:jc w:val="right"/>
              <w:rPr>
                <w:rFonts w:ascii="Cambria" w:hAnsi="Cambria" w:cs="Times New Roman"/>
                <w:b/>
                <w:color w:val="FFFFFF"/>
                <w:sz w:val="16"/>
                <w:szCs w:val="18"/>
              </w:rPr>
            </w:pPr>
            <w:r w:rsidRPr="00B54DEB">
              <w:rPr>
                <w:rFonts w:ascii="Cambria" w:hAnsi="Cambria" w:cs="Times New Roman"/>
                <w:b/>
                <w:color w:val="FFFFFF"/>
                <w:sz w:val="16"/>
                <w:szCs w:val="18"/>
              </w:rPr>
              <w:t>366.329,96</w:t>
            </w:r>
          </w:p>
        </w:tc>
        <w:tc>
          <w:tcPr>
            <w:tcW w:w="960" w:type="dxa"/>
            <w:shd w:val="clear" w:color="auto" w:fill="505050"/>
          </w:tcPr>
          <w:p w14:paraId="545E23F4" w14:textId="77777777" w:rsidR="0008485F" w:rsidRPr="00B54DEB" w:rsidRDefault="0008485F" w:rsidP="002961B8">
            <w:pPr>
              <w:spacing w:after="0"/>
              <w:jc w:val="right"/>
              <w:rPr>
                <w:rFonts w:ascii="Cambria" w:hAnsi="Cambria" w:cs="Times New Roman"/>
                <w:b/>
                <w:color w:val="FFFFFF"/>
                <w:sz w:val="16"/>
                <w:szCs w:val="18"/>
              </w:rPr>
            </w:pPr>
            <w:r w:rsidRPr="00B54DEB">
              <w:rPr>
                <w:rFonts w:ascii="Cambria" w:hAnsi="Cambria" w:cs="Times New Roman"/>
                <w:b/>
                <w:color w:val="FFFFFF"/>
                <w:sz w:val="16"/>
                <w:szCs w:val="18"/>
              </w:rPr>
              <w:t>67,66%</w:t>
            </w:r>
          </w:p>
        </w:tc>
        <w:tc>
          <w:tcPr>
            <w:tcW w:w="960" w:type="dxa"/>
            <w:shd w:val="clear" w:color="auto" w:fill="505050"/>
          </w:tcPr>
          <w:p w14:paraId="3A963B68" w14:textId="77777777" w:rsidR="0008485F" w:rsidRPr="00B54DEB" w:rsidRDefault="0008485F" w:rsidP="002961B8">
            <w:pPr>
              <w:spacing w:after="0"/>
              <w:jc w:val="right"/>
              <w:rPr>
                <w:rFonts w:ascii="Cambria" w:hAnsi="Cambria" w:cs="Times New Roman"/>
                <w:b/>
                <w:color w:val="FFFFFF"/>
                <w:sz w:val="16"/>
                <w:szCs w:val="18"/>
              </w:rPr>
            </w:pPr>
            <w:r w:rsidRPr="00B54DEB">
              <w:rPr>
                <w:rFonts w:ascii="Cambria" w:hAnsi="Cambria" w:cs="Times New Roman"/>
                <w:b/>
                <w:color w:val="FFFFFF"/>
                <w:sz w:val="16"/>
                <w:szCs w:val="18"/>
              </w:rPr>
              <w:t>36,85%</w:t>
            </w:r>
          </w:p>
        </w:tc>
      </w:tr>
    </w:tbl>
    <w:p w14:paraId="195CC39F" w14:textId="77777777" w:rsidR="0008485F" w:rsidRPr="00E71915" w:rsidRDefault="0008485F" w:rsidP="0008485F">
      <w:pPr>
        <w:spacing w:after="0"/>
        <w:rPr>
          <w:rFonts w:ascii="Times New Roman" w:hAnsi="Times New Roman" w:cs="Times New Roman"/>
          <w:sz w:val="18"/>
          <w:szCs w:val="18"/>
        </w:rPr>
      </w:pPr>
    </w:p>
    <w:p w14:paraId="16C9612A" w14:textId="77777777" w:rsidR="0008485F" w:rsidRPr="00E91B83" w:rsidRDefault="0008485F" w:rsidP="0008485F">
      <w:pPr>
        <w:spacing w:after="0"/>
        <w:rPr>
          <w:rFonts w:ascii="Cambria" w:hAnsi="Cambria"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08485F" w:rsidRPr="00B54DEB" w14:paraId="2F6D1369" w14:textId="77777777" w:rsidTr="002961B8">
        <w:tc>
          <w:tcPr>
            <w:tcW w:w="4211" w:type="dxa"/>
            <w:shd w:val="clear" w:color="auto" w:fill="505050"/>
          </w:tcPr>
          <w:p w14:paraId="46A136CA"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lastRenderedPageBreak/>
              <w:t>RAČUN I OPIS RAČUNA</w:t>
            </w:r>
          </w:p>
        </w:tc>
        <w:tc>
          <w:tcPr>
            <w:tcW w:w="1300" w:type="dxa"/>
            <w:shd w:val="clear" w:color="auto" w:fill="505050"/>
          </w:tcPr>
          <w:p w14:paraId="31BFB581"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POLUGODIŠNJE OSTVARENJE PRORAČUNA ZA 2022.G.</w:t>
            </w:r>
          </w:p>
        </w:tc>
        <w:tc>
          <w:tcPr>
            <w:tcW w:w="1300" w:type="dxa"/>
            <w:shd w:val="clear" w:color="auto" w:fill="505050"/>
          </w:tcPr>
          <w:p w14:paraId="22A2F2B4"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I. IZMJENE I DOPUNE PRORAČUNA OPĆINE ŠODOLOVCI ZA 2023.G.</w:t>
            </w:r>
          </w:p>
        </w:tc>
        <w:tc>
          <w:tcPr>
            <w:tcW w:w="1300" w:type="dxa"/>
            <w:shd w:val="clear" w:color="auto" w:fill="505050"/>
          </w:tcPr>
          <w:p w14:paraId="604598E3"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POLUGODIŠNJE OSTVARENJE ZA 2023.G.</w:t>
            </w:r>
          </w:p>
        </w:tc>
        <w:tc>
          <w:tcPr>
            <w:tcW w:w="960" w:type="dxa"/>
            <w:shd w:val="clear" w:color="auto" w:fill="505050"/>
          </w:tcPr>
          <w:p w14:paraId="690730D4"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INDEKS 4/2</w:t>
            </w:r>
          </w:p>
        </w:tc>
        <w:tc>
          <w:tcPr>
            <w:tcW w:w="960" w:type="dxa"/>
            <w:shd w:val="clear" w:color="auto" w:fill="505050"/>
          </w:tcPr>
          <w:p w14:paraId="53E9123A"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INDEKS 4/3</w:t>
            </w:r>
          </w:p>
        </w:tc>
      </w:tr>
      <w:tr w:rsidR="0008485F" w:rsidRPr="00B54DEB" w14:paraId="4F9D490E" w14:textId="77777777" w:rsidTr="002961B8">
        <w:tc>
          <w:tcPr>
            <w:tcW w:w="4211" w:type="dxa"/>
            <w:shd w:val="clear" w:color="auto" w:fill="505050"/>
          </w:tcPr>
          <w:p w14:paraId="068E82E8"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1</w:t>
            </w:r>
          </w:p>
        </w:tc>
        <w:tc>
          <w:tcPr>
            <w:tcW w:w="1300" w:type="dxa"/>
            <w:shd w:val="clear" w:color="auto" w:fill="505050"/>
          </w:tcPr>
          <w:p w14:paraId="2440B701"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2</w:t>
            </w:r>
          </w:p>
        </w:tc>
        <w:tc>
          <w:tcPr>
            <w:tcW w:w="1300" w:type="dxa"/>
            <w:shd w:val="clear" w:color="auto" w:fill="505050"/>
          </w:tcPr>
          <w:p w14:paraId="61B96818"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3</w:t>
            </w:r>
          </w:p>
        </w:tc>
        <w:tc>
          <w:tcPr>
            <w:tcW w:w="1300" w:type="dxa"/>
            <w:shd w:val="clear" w:color="auto" w:fill="505050"/>
          </w:tcPr>
          <w:p w14:paraId="20DB4C8B"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4</w:t>
            </w:r>
          </w:p>
        </w:tc>
        <w:tc>
          <w:tcPr>
            <w:tcW w:w="960" w:type="dxa"/>
            <w:shd w:val="clear" w:color="auto" w:fill="505050"/>
          </w:tcPr>
          <w:p w14:paraId="18143296"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5</w:t>
            </w:r>
          </w:p>
        </w:tc>
        <w:tc>
          <w:tcPr>
            <w:tcW w:w="960" w:type="dxa"/>
            <w:shd w:val="clear" w:color="auto" w:fill="505050"/>
          </w:tcPr>
          <w:p w14:paraId="59E55FE9" w14:textId="77777777" w:rsidR="0008485F" w:rsidRPr="00B54DEB" w:rsidRDefault="0008485F" w:rsidP="002961B8">
            <w:pPr>
              <w:spacing w:after="0"/>
              <w:jc w:val="center"/>
              <w:rPr>
                <w:rFonts w:ascii="Cambria" w:hAnsi="Cambria" w:cs="Times New Roman"/>
                <w:b/>
                <w:color w:val="FFFFFF"/>
                <w:sz w:val="16"/>
                <w:szCs w:val="18"/>
              </w:rPr>
            </w:pPr>
            <w:r w:rsidRPr="00B54DEB">
              <w:rPr>
                <w:rFonts w:ascii="Cambria" w:hAnsi="Cambria" w:cs="Times New Roman"/>
                <w:b/>
                <w:color w:val="FFFFFF"/>
                <w:sz w:val="16"/>
                <w:szCs w:val="18"/>
              </w:rPr>
              <w:t>6</w:t>
            </w:r>
          </w:p>
        </w:tc>
      </w:tr>
      <w:tr w:rsidR="0008485F" w:rsidRPr="00B54DEB" w14:paraId="2D2F7DF7" w14:textId="77777777" w:rsidTr="002961B8">
        <w:tc>
          <w:tcPr>
            <w:tcW w:w="4211" w:type="dxa"/>
            <w:shd w:val="clear" w:color="auto" w:fill="BDD7EE"/>
          </w:tcPr>
          <w:p w14:paraId="60088F00"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 Rashodi poslovanja</w:t>
            </w:r>
          </w:p>
        </w:tc>
        <w:tc>
          <w:tcPr>
            <w:tcW w:w="1300" w:type="dxa"/>
            <w:shd w:val="clear" w:color="auto" w:fill="BDD7EE"/>
          </w:tcPr>
          <w:p w14:paraId="4362E8F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424.059,23</w:t>
            </w:r>
          </w:p>
        </w:tc>
        <w:tc>
          <w:tcPr>
            <w:tcW w:w="1300" w:type="dxa"/>
            <w:shd w:val="clear" w:color="auto" w:fill="BDD7EE"/>
          </w:tcPr>
          <w:p w14:paraId="448F154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816.599,48</w:t>
            </w:r>
          </w:p>
        </w:tc>
        <w:tc>
          <w:tcPr>
            <w:tcW w:w="1300" w:type="dxa"/>
            <w:shd w:val="clear" w:color="auto" w:fill="BDD7EE"/>
          </w:tcPr>
          <w:p w14:paraId="403039A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382.349,94</w:t>
            </w:r>
          </w:p>
        </w:tc>
        <w:tc>
          <w:tcPr>
            <w:tcW w:w="960" w:type="dxa"/>
            <w:shd w:val="clear" w:color="auto" w:fill="BDD7EE"/>
          </w:tcPr>
          <w:p w14:paraId="1521AFD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90,16%</w:t>
            </w:r>
          </w:p>
        </w:tc>
        <w:tc>
          <w:tcPr>
            <w:tcW w:w="960" w:type="dxa"/>
            <w:shd w:val="clear" w:color="auto" w:fill="BDD7EE"/>
          </w:tcPr>
          <w:p w14:paraId="4863869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46,82%</w:t>
            </w:r>
          </w:p>
        </w:tc>
      </w:tr>
      <w:tr w:rsidR="0008485F" w:rsidRPr="00B54DEB" w14:paraId="230C2480" w14:textId="77777777" w:rsidTr="002961B8">
        <w:tc>
          <w:tcPr>
            <w:tcW w:w="4211" w:type="dxa"/>
            <w:shd w:val="clear" w:color="auto" w:fill="DDEBF7"/>
          </w:tcPr>
          <w:p w14:paraId="1200332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31 Rashodi za zaposlene</w:t>
            </w:r>
          </w:p>
        </w:tc>
        <w:tc>
          <w:tcPr>
            <w:tcW w:w="1300" w:type="dxa"/>
            <w:shd w:val="clear" w:color="auto" w:fill="DDEBF7"/>
          </w:tcPr>
          <w:p w14:paraId="2CB7A23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120.442,19</w:t>
            </w:r>
          </w:p>
        </w:tc>
        <w:tc>
          <w:tcPr>
            <w:tcW w:w="1300" w:type="dxa"/>
            <w:shd w:val="clear" w:color="auto" w:fill="DDEBF7"/>
          </w:tcPr>
          <w:p w14:paraId="1BD69DD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107.666,24</w:t>
            </w:r>
          </w:p>
        </w:tc>
        <w:tc>
          <w:tcPr>
            <w:tcW w:w="1300" w:type="dxa"/>
            <w:shd w:val="clear" w:color="auto" w:fill="DDEBF7"/>
          </w:tcPr>
          <w:p w14:paraId="137187F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60.763,44</w:t>
            </w:r>
          </w:p>
        </w:tc>
        <w:tc>
          <w:tcPr>
            <w:tcW w:w="960" w:type="dxa"/>
            <w:shd w:val="clear" w:color="auto" w:fill="DDEBF7"/>
          </w:tcPr>
          <w:p w14:paraId="0578C55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50,45%</w:t>
            </w:r>
          </w:p>
        </w:tc>
        <w:tc>
          <w:tcPr>
            <w:tcW w:w="960" w:type="dxa"/>
            <w:shd w:val="clear" w:color="auto" w:fill="DDEBF7"/>
          </w:tcPr>
          <w:p w14:paraId="0536D16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56,44%</w:t>
            </w:r>
          </w:p>
        </w:tc>
      </w:tr>
      <w:tr w:rsidR="0008485F" w:rsidRPr="00B54DEB" w14:paraId="342BE80C" w14:textId="77777777" w:rsidTr="002961B8">
        <w:tc>
          <w:tcPr>
            <w:tcW w:w="4211" w:type="dxa"/>
            <w:shd w:val="clear" w:color="auto" w:fill="F2F2F2"/>
          </w:tcPr>
          <w:p w14:paraId="23E1124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311 Plaće (Bruto)</w:t>
            </w:r>
          </w:p>
        </w:tc>
        <w:tc>
          <w:tcPr>
            <w:tcW w:w="1300" w:type="dxa"/>
            <w:shd w:val="clear" w:color="auto" w:fill="F2F2F2"/>
          </w:tcPr>
          <w:p w14:paraId="0C87D89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96.629,19</w:t>
            </w:r>
          </w:p>
        </w:tc>
        <w:tc>
          <w:tcPr>
            <w:tcW w:w="1300" w:type="dxa"/>
            <w:shd w:val="clear" w:color="auto" w:fill="F2F2F2"/>
          </w:tcPr>
          <w:p w14:paraId="528D9AD5"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1D79C62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49.114,69</w:t>
            </w:r>
          </w:p>
        </w:tc>
        <w:tc>
          <w:tcPr>
            <w:tcW w:w="960" w:type="dxa"/>
            <w:shd w:val="clear" w:color="auto" w:fill="F2F2F2"/>
          </w:tcPr>
          <w:p w14:paraId="63B2B74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50,83%</w:t>
            </w:r>
          </w:p>
        </w:tc>
        <w:tc>
          <w:tcPr>
            <w:tcW w:w="960" w:type="dxa"/>
            <w:shd w:val="clear" w:color="auto" w:fill="F2F2F2"/>
          </w:tcPr>
          <w:p w14:paraId="5A2E1015" w14:textId="77777777" w:rsidR="0008485F" w:rsidRPr="00B54DEB" w:rsidRDefault="0008485F" w:rsidP="002961B8">
            <w:pPr>
              <w:spacing w:after="0"/>
              <w:jc w:val="right"/>
              <w:rPr>
                <w:rFonts w:ascii="Cambria" w:hAnsi="Cambria" w:cs="Times New Roman"/>
                <w:sz w:val="18"/>
                <w:szCs w:val="18"/>
              </w:rPr>
            </w:pPr>
          </w:p>
        </w:tc>
      </w:tr>
      <w:tr w:rsidR="0008485F" w:rsidRPr="00B54DEB" w14:paraId="34EA32EB" w14:textId="77777777" w:rsidTr="002961B8">
        <w:tc>
          <w:tcPr>
            <w:tcW w:w="4211" w:type="dxa"/>
          </w:tcPr>
          <w:p w14:paraId="1371D5DA"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3111 Plaće za redovan rad</w:t>
            </w:r>
          </w:p>
        </w:tc>
        <w:tc>
          <w:tcPr>
            <w:tcW w:w="1300" w:type="dxa"/>
          </w:tcPr>
          <w:p w14:paraId="1125B63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96.629,19</w:t>
            </w:r>
          </w:p>
        </w:tc>
        <w:tc>
          <w:tcPr>
            <w:tcW w:w="1300" w:type="dxa"/>
          </w:tcPr>
          <w:p w14:paraId="6ECCCB73" w14:textId="77777777" w:rsidR="0008485F" w:rsidRPr="00B54DEB" w:rsidRDefault="0008485F" w:rsidP="002961B8">
            <w:pPr>
              <w:spacing w:after="0"/>
              <w:jc w:val="right"/>
              <w:rPr>
                <w:rFonts w:ascii="Cambria" w:hAnsi="Cambria" w:cs="Times New Roman"/>
                <w:sz w:val="18"/>
                <w:szCs w:val="18"/>
              </w:rPr>
            </w:pPr>
          </w:p>
        </w:tc>
        <w:tc>
          <w:tcPr>
            <w:tcW w:w="1300" w:type="dxa"/>
          </w:tcPr>
          <w:p w14:paraId="41A5E8B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49.114,69</w:t>
            </w:r>
          </w:p>
        </w:tc>
        <w:tc>
          <w:tcPr>
            <w:tcW w:w="960" w:type="dxa"/>
          </w:tcPr>
          <w:p w14:paraId="14DCE07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50,83%</w:t>
            </w:r>
          </w:p>
        </w:tc>
        <w:tc>
          <w:tcPr>
            <w:tcW w:w="960" w:type="dxa"/>
          </w:tcPr>
          <w:p w14:paraId="789CDD7E" w14:textId="77777777" w:rsidR="0008485F" w:rsidRPr="00B54DEB" w:rsidRDefault="0008485F" w:rsidP="002961B8">
            <w:pPr>
              <w:spacing w:after="0"/>
              <w:jc w:val="right"/>
              <w:rPr>
                <w:rFonts w:ascii="Cambria" w:hAnsi="Cambria" w:cs="Times New Roman"/>
                <w:sz w:val="18"/>
                <w:szCs w:val="18"/>
              </w:rPr>
            </w:pPr>
          </w:p>
        </w:tc>
      </w:tr>
      <w:tr w:rsidR="0008485F" w:rsidRPr="00B54DEB" w14:paraId="0AFB33EC" w14:textId="77777777" w:rsidTr="002961B8">
        <w:tc>
          <w:tcPr>
            <w:tcW w:w="4211" w:type="dxa"/>
            <w:shd w:val="clear" w:color="auto" w:fill="F2F2F2"/>
          </w:tcPr>
          <w:p w14:paraId="17B03CDC"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312 Ostali rashodi za zaposlene</w:t>
            </w:r>
          </w:p>
        </w:tc>
        <w:tc>
          <w:tcPr>
            <w:tcW w:w="1300" w:type="dxa"/>
            <w:shd w:val="clear" w:color="auto" w:fill="F2F2F2"/>
          </w:tcPr>
          <w:p w14:paraId="5F1B957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8.580,36</w:t>
            </w:r>
          </w:p>
        </w:tc>
        <w:tc>
          <w:tcPr>
            <w:tcW w:w="1300" w:type="dxa"/>
            <w:shd w:val="clear" w:color="auto" w:fill="F2F2F2"/>
          </w:tcPr>
          <w:p w14:paraId="404101DE"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18F1781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4.443,36</w:t>
            </w:r>
          </w:p>
        </w:tc>
        <w:tc>
          <w:tcPr>
            <w:tcW w:w="960" w:type="dxa"/>
            <w:shd w:val="clear" w:color="auto" w:fill="F2F2F2"/>
          </w:tcPr>
          <w:p w14:paraId="0299E1E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51,79%</w:t>
            </w:r>
          </w:p>
        </w:tc>
        <w:tc>
          <w:tcPr>
            <w:tcW w:w="960" w:type="dxa"/>
            <w:shd w:val="clear" w:color="auto" w:fill="F2F2F2"/>
          </w:tcPr>
          <w:p w14:paraId="647C2DF0" w14:textId="77777777" w:rsidR="0008485F" w:rsidRPr="00B54DEB" w:rsidRDefault="0008485F" w:rsidP="002961B8">
            <w:pPr>
              <w:spacing w:after="0"/>
              <w:jc w:val="right"/>
              <w:rPr>
                <w:rFonts w:ascii="Cambria" w:hAnsi="Cambria" w:cs="Times New Roman"/>
                <w:sz w:val="18"/>
                <w:szCs w:val="18"/>
              </w:rPr>
            </w:pPr>
          </w:p>
        </w:tc>
      </w:tr>
      <w:tr w:rsidR="0008485F" w:rsidRPr="00B54DEB" w14:paraId="32FD421F" w14:textId="77777777" w:rsidTr="002961B8">
        <w:tc>
          <w:tcPr>
            <w:tcW w:w="4211" w:type="dxa"/>
          </w:tcPr>
          <w:p w14:paraId="6203A62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3121 Ostali rashodi za zaposlene</w:t>
            </w:r>
          </w:p>
        </w:tc>
        <w:tc>
          <w:tcPr>
            <w:tcW w:w="1300" w:type="dxa"/>
          </w:tcPr>
          <w:p w14:paraId="4109C93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8.580,36</w:t>
            </w:r>
          </w:p>
        </w:tc>
        <w:tc>
          <w:tcPr>
            <w:tcW w:w="1300" w:type="dxa"/>
          </w:tcPr>
          <w:p w14:paraId="2F79DCF0" w14:textId="77777777" w:rsidR="0008485F" w:rsidRPr="00B54DEB" w:rsidRDefault="0008485F" w:rsidP="002961B8">
            <w:pPr>
              <w:spacing w:after="0"/>
              <w:jc w:val="right"/>
              <w:rPr>
                <w:rFonts w:ascii="Cambria" w:hAnsi="Cambria" w:cs="Times New Roman"/>
                <w:sz w:val="18"/>
                <w:szCs w:val="18"/>
              </w:rPr>
            </w:pPr>
          </w:p>
        </w:tc>
        <w:tc>
          <w:tcPr>
            <w:tcW w:w="1300" w:type="dxa"/>
          </w:tcPr>
          <w:p w14:paraId="711DAA5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4.443,36</w:t>
            </w:r>
          </w:p>
        </w:tc>
        <w:tc>
          <w:tcPr>
            <w:tcW w:w="960" w:type="dxa"/>
          </w:tcPr>
          <w:p w14:paraId="1A1DC76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51,79%</w:t>
            </w:r>
          </w:p>
        </w:tc>
        <w:tc>
          <w:tcPr>
            <w:tcW w:w="960" w:type="dxa"/>
          </w:tcPr>
          <w:p w14:paraId="037823AC" w14:textId="77777777" w:rsidR="0008485F" w:rsidRPr="00B54DEB" w:rsidRDefault="0008485F" w:rsidP="002961B8">
            <w:pPr>
              <w:spacing w:after="0"/>
              <w:jc w:val="right"/>
              <w:rPr>
                <w:rFonts w:ascii="Cambria" w:hAnsi="Cambria" w:cs="Times New Roman"/>
                <w:sz w:val="18"/>
                <w:szCs w:val="18"/>
              </w:rPr>
            </w:pPr>
          </w:p>
        </w:tc>
      </w:tr>
      <w:tr w:rsidR="0008485F" w:rsidRPr="00B54DEB" w14:paraId="30D6CAFB" w14:textId="77777777" w:rsidTr="002961B8">
        <w:tc>
          <w:tcPr>
            <w:tcW w:w="4211" w:type="dxa"/>
            <w:shd w:val="clear" w:color="auto" w:fill="F2F2F2"/>
          </w:tcPr>
          <w:p w14:paraId="38DE616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313 Doprinosi na plaće</w:t>
            </w:r>
          </w:p>
        </w:tc>
        <w:tc>
          <w:tcPr>
            <w:tcW w:w="1300" w:type="dxa"/>
            <w:shd w:val="clear" w:color="auto" w:fill="F2F2F2"/>
          </w:tcPr>
          <w:p w14:paraId="464C54F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15.232,64</w:t>
            </w:r>
          </w:p>
        </w:tc>
        <w:tc>
          <w:tcPr>
            <w:tcW w:w="1300" w:type="dxa"/>
            <w:shd w:val="clear" w:color="auto" w:fill="F2F2F2"/>
          </w:tcPr>
          <w:p w14:paraId="79651ED6"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375CE90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7.205,39</w:t>
            </w:r>
          </w:p>
        </w:tc>
        <w:tc>
          <w:tcPr>
            <w:tcW w:w="960" w:type="dxa"/>
            <w:shd w:val="clear" w:color="auto" w:fill="F2F2F2"/>
          </w:tcPr>
          <w:p w14:paraId="0264CA5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47,30%</w:t>
            </w:r>
          </w:p>
        </w:tc>
        <w:tc>
          <w:tcPr>
            <w:tcW w:w="960" w:type="dxa"/>
            <w:shd w:val="clear" w:color="auto" w:fill="F2F2F2"/>
          </w:tcPr>
          <w:p w14:paraId="6FB293A3" w14:textId="77777777" w:rsidR="0008485F" w:rsidRPr="00B54DEB" w:rsidRDefault="0008485F" w:rsidP="002961B8">
            <w:pPr>
              <w:spacing w:after="0"/>
              <w:jc w:val="right"/>
              <w:rPr>
                <w:rFonts w:ascii="Cambria" w:hAnsi="Cambria" w:cs="Times New Roman"/>
                <w:sz w:val="18"/>
                <w:szCs w:val="18"/>
              </w:rPr>
            </w:pPr>
          </w:p>
        </w:tc>
      </w:tr>
      <w:tr w:rsidR="0008485F" w:rsidRPr="00B54DEB" w14:paraId="27CAD22A" w14:textId="77777777" w:rsidTr="002961B8">
        <w:tc>
          <w:tcPr>
            <w:tcW w:w="4211" w:type="dxa"/>
          </w:tcPr>
          <w:p w14:paraId="3B35C5D7"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3132 Doprinosi za obvezno zdravstveno osiguranje</w:t>
            </w:r>
          </w:p>
        </w:tc>
        <w:tc>
          <w:tcPr>
            <w:tcW w:w="1300" w:type="dxa"/>
          </w:tcPr>
          <w:p w14:paraId="18F3ADF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15.232,64</w:t>
            </w:r>
          </w:p>
        </w:tc>
        <w:tc>
          <w:tcPr>
            <w:tcW w:w="1300" w:type="dxa"/>
          </w:tcPr>
          <w:p w14:paraId="57657C93" w14:textId="77777777" w:rsidR="0008485F" w:rsidRPr="00B54DEB" w:rsidRDefault="0008485F" w:rsidP="002961B8">
            <w:pPr>
              <w:spacing w:after="0"/>
              <w:jc w:val="right"/>
              <w:rPr>
                <w:rFonts w:ascii="Cambria" w:hAnsi="Cambria" w:cs="Times New Roman"/>
                <w:sz w:val="18"/>
                <w:szCs w:val="18"/>
              </w:rPr>
            </w:pPr>
          </w:p>
        </w:tc>
        <w:tc>
          <w:tcPr>
            <w:tcW w:w="1300" w:type="dxa"/>
          </w:tcPr>
          <w:p w14:paraId="6B68F4C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7.205,39</w:t>
            </w:r>
          </w:p>
        </w:tc>
        <w:tc>
          <w:tcPr>
            <w:tcW w:w="960" w:type="dxa"/>
          </w:tcPr>
          <w:p w14:paraId="3484882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47,30%</w:t>
            </w:r>
          </w:p>
        </w:tc>
        <w:tc>
          <w:tcPr>
            <w:tcW w:w="960" w:type="dxa"/>
          </w:tcPr>
          <w:p w14:paraId="5B675F96" w14:textId="77777777" w:rsidR="0008485F" w:rsidRPr="00B54DEB" w:rsidRDefault="0008485F" w:rsidP="002961B8">
            <w:pPr>
              <w:spacing w:after="0"/>
              <w:jc w:val="right"/>
              <w:rPr>
                <w:rFonts w:ascii="Cambria" w:hAnsi="Cambria" w:cs="Times New Roman"/>
                <w:sz w:val="18"/>
                <w:szCs w:val="18"/>
              </w:rPr>
            </w:pPr>
          </w:p>
        </w:tc>
      </w:tr>
      <w:tr w:rsidR="0008485F" w:rsidRPr="00B54DEB" w14:paraId="459F86A1" w14:textId="77777777" w:rsidTr="002961B8">
        <w:tc>
          <w:tcPr>
            <w:tcW w:w="4211" w:type="dxa"/>
            <w:shd w:val="clear" w:color="auto" w:fill="DDEBF7"/>
          </w:tcPr>
          <w:p w14:paraId="2AED527A"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 Materijalni rashodi</w:t>
            </w:r>
          </w:p>
        </w:tc>
        <w:tc>
          <w:tcPr>
            <w:tcW w:w="1300" w:type="dxa"/>
            <w:shd w:val="clear" w:color="auto" w:fill="DDEBF7"/>
          </w:tcPr>
          <w:p w14:paraId="6D81D52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240.177,93</w:t>
            </w:r>
          </w:p>
        </w:tc>
        <w:tc>
          <w:tcPr>
            <w:tcW w:w="1300" w:type="dxa"/>
            <w:shd w:val="clear" w:color="auto" w:fill="DDEBF7"/>
          </w:tcPr>
          <w:p w14:paraId="28DB3A4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557.284,55</w:t>
            </w:r>
          </w:p>
        </w:tc>
        <w:tc>
          <w:tcPr>
            <w:tcW w:w="1300" w:type="dxa"/>
            <w:shd w:val="clear" w:color="auto" w:fill="DDEBF7"/>
          </w:tcPr>
          <w:p w14:paraId="7D5741B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253.826,82</w:t>
            </w:r>
          </w:p>
        </w:tc>
        <w:tc>
          <w:tcPr>
            <w:tcW w:w="960" w:type="dxa"/>
            <w:shd w:val="clear" w:color="auto" w:fill="DDEBF7"/>
          </w:tcPr>
          <w:p w14:paraId="1780920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105,68%</w:t>
            </w:r>
          </w:p>
        </w:tc>
        <w:tc>
          <w:tcPr>
            <w:tcW w:w="960" w:type="dxa"/>
            <w:shd w:val="clear" w:color="auto" w:fill="DDEBF7"/>
          </w:tcPr>
          <w:p w14:paraId="3A6EBEE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45,55%</w:t>
            </w:r>
          </w:p>
        </w:tc>
      </w:tr>
      <w:tr w:rsidR="0008485F" w:rsidRPr="00B54DEB" w14:paraId="69342F7D" w14:textId="77777777" w:rsidTr="002961B8">
        <w:tc>
          <w:tcPr>
            <w:tcW w:w="4211" w:type="dxa"/>
            <w:shd w:val="clear" w:color="auto" w:fill="F2F2F2"/>
          </w:tcPr>
          <w:p w14:paraId="13FCA3FC"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321 Naknade troškova zaposlenima</w:t>
            </w:r>
          </w:p>
        </w:tc>
        <w:tc>
          <w:tcPr>
            <w:tcW w:w="1300" w:type="dxa"/>
            <w:shd w:val="clear" w:color="auto" w:fill="F2F2F2"/>
          </w:tcPr>
          <w:p w14:paraId="5E2BB7B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3.728,25</w:t>
            </w:r>
          </w:p>
        </w:tc>
        <w:tc>
          <w:tcPr>
            <w:tcW w:w="1300" w:type="dxa"/>
            <w:shd w:val="clear" w:color="auto" w:fill="F2F2F2"/>
          </w:tcPr>
          <w:p w14:paraId="4E32BD2B"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0B8FF97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3.758,92</w:t>
            </w:r>
          </w:p>
        </w:tc>
        <w:tc>
          <w:tcPr>
            <w:tcW w:w="960" w:type="dxa"/>
            <w:shd w:val="clear" w:color="auto" w:fill="F2F2F2"/>
          </w:tcPr>
          <w:p w14:paraId="2D62BBE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100,82%</w:t>
            </w:r>
          </w:p>
        </w:tc>
        <w:tc>
          <w:tcPr>
            <w:tcW w:w="960" w:type="dxa"/>
            <w:shd w:val="clear" w:color="auto" w:fill="F2F2F2"/>
          </w:tcPr>
          <w:p w14:paraId="3FCE5232" w14:textId="77777777" w:rsidR="0008485F" w:rsidRPr="00B54DEB" w:rsidRDefault="0008485F" w:rsidP="002961B8">
            <w:pPr>
              <w:spacing w:after="0"/>
              <w:jc w:val="right"/>
              <w:rPr>
                <w:rFonts w:ascii="Cambria" w:hAnsi="Cambria" w:cs="Times New Roman"/>
                <w:sz w:val="18"/>
                <w:szCs w:val="18"/>
              </w:rPr>
            </w:pPr>
          </w:p>
        </w:tc>
      </w:tr>
      <w:tr w:rsidR="0008485F" w:rsidRPr="00B54DEB" w14:paraId="05B034D1" w14:textId="77777777" w:rsidTr="002961B8">
        <w:tc>
          <w:tcPr>
            <w:tcW w:w="4211" w:type="dxa"/>
          </w:tcPr>
          <w:p w14:paraId="120EBAC2"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3211 Službena putovanja</w:t>
            </w:r>
          </w:p>
        </w:tc>
        <w:tc>
          <w:tcPr>
            <w:tcW w:w="1300" w:type="dxa"/>
          </w:tcPr>
          <w:p w14:paraId="5A1F70F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033E121F" w14:textId="77777777" w:rsidR="0008485F" w:rsidRPr="00B54DEB" w:rsidRDefault="0008485F" w:rsidP="002961B8">
            <w:pPr>
              <w:spacing w:after="0"/>
              <w:jc w:val="right"/>
              <w:rPr>
                <w:rFonts w:ascii="Cambria" w:hAnsi="Cambria" w:cs="Times New Roman"/>
                <w:sz w:val="18"/>
                <w:szCs w:val="18"/>
              </w:rPr>
            </w:pPr>
          </w:p>
        </w:tc>
        <w:tc>
          <w:tcPr>
            <w:tcW w:w="1300" w:type="dxa"/>
          </w:tcPr>
          <w:p w14:paraId="7F49E6E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124,50</w:t>
            </w:r>
          </w:p>
        </w:tc>
        <w:tc>
          <w:tcPr>
            <w:tcW w:w="960" w:type="dxa"/>
          </w:tcPr>
          <w:p w14:paraId="512D3717" w14:textId="77777777" w:rsidR="0008485F" w:rsidRPr="00B54DEB" w:rsidRDefault="0008485F" w:rsidP="002961B8">
            <w:pPr>
              <w:spacing w:after="0"/>
              <w:jc w:val="right"/>
              <w:rPr>
                <w:rFonts w:ascii="Cambria" w:hAnsi="Cambria" w:cs="Times New Roman"/>
                <w:sz w:val="18"/>
                <w:szCs w:val="18"/>
              </w:rPr>
            </w:pPr>
          </w:p>
        </w:tc>
        <w:tc>
          <w:tcPr>
            <w:tcW w:w="960" w:type="dxa"/>
          </w:tcPr>
          <w:p w14:paraId="4EA75D39" w14:textId="77777777" w:rsidR="0008485F" w:rsidRPr="00B54DEB" w:rsidRDefault="0008485F" w:rsidP="002961B8">
            <w:pPr>
              <w:spacing w:after="0"/>
              <w:jc w:val="right"/>
              <w:rPr>
                <w:rFonts w:ascii="Cambria" w:hAnsi="Cambria" w:cs="Times New Roman"/>
                <w:sz w:val="18"/>
                <w:szCs w:val="18"/>
              </w:rPr>
            </w:pPr>
          </w:p>
        </w:tc>
      </w:tr>
      <w:tr w:rsidR="0008485F" w:rsidRPr="00B54DEB" w14:paraId="5262A395" w14:textId="77777777" w:rsidTr="002961B8">
        <w:tc>
          <w:tcPr>
            <w:tcW w:w="4211" w:type="dxa"/>
          </w:tcPr>
          <w:p w14:paraId="53E6F8FC"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3212 Naknade za prijevoz, za rad na terenu i odvojeni život</w:t>
            </w:r>
          </w:p>
        </w:tc>
        <w:tc>
          <w:tcPr>
            <w:tcW w:w="1300" w:type="dxa"/>
          </w:tcPr>
          <w:p w14:paraId="5EEACB3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2.668,13</w:t>
            </w:r>
          </w:p>
        </w:tc>
        <w:tc>
          <w:tcPr>
            <w:tcW w:w="1300" w:type="dxa"/>
          </w:tcPr>
          <w:p w14:paraId="7081E300" w14:textId="77777777" w:rsidR="0008485F" w:rsidRPr="00B54DEB" w:rsidRDefault="0008485F" w:rsidP="002961B8">
            <w:pPr>
              <w:spacing w:after="0"/>
              <w:jc w:val="right"/>
              <w:rPr>
                <w:rFonts w:ascii="Cambria" w:hAnsi="Cambria" w:cs="Times New Roman"/>
                <w:sz w:val="18"/>
                <w:szCs w:val="18"/>
              </w:rPr>
            </w:pPr>
          </w:p>
        </w:tc>
        <w:tc>
          <w:tcPr>
            <w:tcW w:w="1300" w:type="dxa"/>
          </w:tcPr>
          <w:p w14:paraId="41EE6CC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3.384,42</w:t>
            </w:r>
          </w:p>
        </w:tc>
        <w:tc>
          <w:tcPr>
            <w:tcW w:w="960" w:type="dxa"/>
          </w:tcPr>
          <w:p w14:paraId="72D0498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126,85%</w:t>
            </w:r>
          </w:p>
        </w:tc>
        <w:tc>
          <w:tcPr>
            <w:tcW w:w="960" w:type="dxa"/>
          </w:tcPr>
          <w:p w14:paraId="3BA209E6" w14:textId="77777777" w:rsidR="0008485F" w:rsidRPr="00B54DEB" w:rsidRDefault="0008485F" w:rsidP="002961B8">
            <w:pPr>
              <w:spacing w:after="0"/>
              <w:jc w:val="right"/>
              <w:rPr>
                <w:rFonts w:ascii="Cambria" w:hAnsi="Cambria" w:cs="Times New Roman"/>
                <w:sz w:val="18"/>
                <w:szCs w:val="18"/>
              </w:rPr>
            </w:pPr>
          </w:p>
        </w:tc>
      </w:tr>
      <w:tr w:rsidR="0008485F" w:rsidRPr="00B54DEB" w14:paraId="70FCFB0C" w14:textId="77777777" w:rsidTr="002961B8">
        <w:tc>
          <w:tcPr>
            <w:tcW w:w="4211" w:type="dxa"/>
          </w:tcPr>
          <w:p w14:paraId="2D2A5B9A"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3213 Stručno usavršavanje zaposlenika</w:t>
            </w:r>
          </w:p>
        </w:tc>
        <w:tc>
          <w:tcPr>
            <w:tcW w:w="1300" w:type="dxa"/>
          </w:tcPr>
          <w:p w14:paraId="4D08FFE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1.060,12</w:t>
            </w:r>
          </w:p>
        </w:tc>
        <w:tc>
          <w:tcPr>
            <w:tcW w:w="1300" w:type="dxa"/>
          </w:tcPr>
          <w:p w14:paraId="6D4F3742" w14:textId="77777777" w:rsidR="0008485F" w:rsidRPr="00B54DEB" w:rsidRDefault="0008485F" w:rsidP="002961B8">
            <w:pPr>
              <w:spacing w:after="0"/>
              <w:jc w:val="right"/>
              <w:rPr>
                <w:rFonts w:ascii="Cambria" w:hAnsi="Cambria" w:cs="Times New Roman"/>
                <w:sz w:val="18"/>
                <w:szCs w:val="18"/>
              </w:rPr>
            </w:pPr>
          </w:p>
        </w:tc>
        <w:tc>
          <w:tcPr>
            <w:tcW w:w="1300" w:type="dxa"/>
          </w:tcPr>
          <w:p w14:paraId="1307CB1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250,00</w:t>
            </w:r>
          </w:p>
        </w:tc>
        <w:tc>
          <w:tcPr>
            <w:tcW w:w="960" w:type="dxa"/>
          </w:tcPr>
          <w:p w14:paraId="2D075C1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23,58%</w:t>
            </w:r>
          </w:p>
        </w:tc>
        <w:tc>
          <w:tcPr>
            <w:tcW w:w="960" w:type="dxa"/>
          </w:tcPr>
          <w:p w14:paraId="0E65C32B" w14:textId="77777777" w:rsidR="0008485F" w:rsidRPr="00B54DEB" w:rsidRDefault="0008485F" w:rsidP="002961B8">
            <w:pPr>
              <w:spacing w:after="0"/>
              <w:jc w:val="right"/>
              <w:rPr>
                <w:rFonts w:ascii="Cambria" w:hAnsi="Cambria" w:cs="Times New Roman"/>
                <w:sz w:val="18"/>
                <w:szCs w:val="18"/>
              </w:rPr>
            </w:pPr>
          </w:p>
        </w:tc>
      </w:tr>
      <w:tr w:rsidR="0008485F" w:rsidRPr="00B54DEB" w14:paraId="1167876D" w14:textId="77777777" w:rsidTr="002961B8">
        <w:tc>
          <w:tcPr>
            <w:tcW w:w="4211" w:type="dxa"/>
          </w:tcPr>
          <w:p w14:paraId="3437DE9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3214 Ostale naknade troškova zaposlenima</w:t>
            </w:r>
          </w:p>
        </w:tc>
        <w:tc>
          <w:tcPr>
            <w:tcW w:w="1300" w:type="dxa"/>
          </w:tcPr>
          <w:p w14:paraId="5E62270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76804D3F" w14:textId="77777777" w:rsidR="0008485F" w:rsidRPr="00B54DEB" w:rsidRDefault="0008485F" w:rsidP="002961B8">
            <w:pPr>
              <w:spacing w:after="0"/>
              <w:jc w:val="right"/>
              <w:rPr>
                <w:rFonts w:ascii="Cambria" w:hAnsi="Cambria" w:cs="Times New Roman"/>
                <w:sz w:val="18"/>
                <w:szCs w:val="18"/>
              </w:rPr>
            </w:pPr>
          </w:p>
        </w:tc>
        <w:tc>
          <w:tcPr>
            <w:tcW w:w="1300" w:type="dxa"/>
          </w:tcPr>
          <w:p w14:paraId="332066F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7D1A0B88" w14:textId="77777777" w:rsidR="0008485F" w:rsidRPr="00B54DEB" w:rsidRDefault="0008485F" w:rsidP="002961B8">
            <w:pPr>
              <w:spacing w:after="0"/>
              <w:jc w:val="right"/>
              <w:rPr>
                <w:rFonts w:ascii="Cambria" w:hAnsi="Cambria" w:cs="Times New Roman"/>
                <w:sz w:val="18"/>
                <w:szCs w:val="18"/>
              </w:rPr>
            </w:pPr>
          </w:p>
        </w:tc>
        <w:tc>
          <w:tcPr>
            <w:tcW w:w="960" w:type="dxa"/>
          </w:tcPr>
          <w:p w14:paraId="6B395465" w14:textId="77777777" w:rsidR="0008485F" w:rsidRPr="00B54DEB" w:rsidRDefault="0008485F" w:rsidP="002961B8">
            <w:pPr>
              <w:spacing w:after="0"/>
              <w:jc w:val="right"/>
              <w:rPr>
                <w:rFonts w:ascii="Cambria" w:hAnsi="Cambria" w:cs="Times New Roman"/>
                <w:sz w:val="18"/>
                <w:szCs w:val="18"/>
              </w:rPr>
            </w:pPr>
          </w:p>
        </w:tc>
      </w:tr>
      <w:tr w:rsidR="0008485F" w:rsidRPr="00B54DEB" w14:paraId="38D17597" w14:textId="77777777" w:rsidTr="002961B8">
        <w:tc>
          <w:tcPr>
            <w:tcW w:w="4211" w:type="dxa"/>
            <w:shd w:val="clear" w:color="auto" w:fill="F2F2F2"/>
          </w:tcPr>
          <w:p w14:paraId="4BC3274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322 Rashodi za materijal i energiju</w:t>
            </w:r>
          </w:p>
        </w:tc>
        <w:tc>
          <w:tcPr>
            <w:tcW w:w="1300" w:type="dxa"/>
            <w:shd w:val="clear" w:color="auto" w:fill="F2F2F2"/>
          </w:tcPr>
          <w:p w14:paraId="18C5CD7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34.811,71</w:t>
            </w:r>
          </w:p>
        </w:tc>
        <w:tc>
          <w:tcPr>
            <w:tcW w:w="1300" w:type="dxa"/>
            <w:shd w:val="clear" w:color="auto" w:fill="F2F2F2"/>
          </w:tcPr>
          <w:p w14:paraId="77683ACC"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74A4ABE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24.555,23</w:t>
            </w:r>
          </w:p>
        </w:tc>
        <w:tc>
          <w:tcPr>
            <w:tcW w:w="960" w:type="dxa"/>
            <w:shd w:val="clear" w:color="auto" w:fill="F2F2F2"/>
          </w:tcPr>
          <w:p w14:paraId="6C62B5A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70,54%</w:t>
            </w:r>
          </w:p>
        </w:tc>
        <w:tc>
          <w:tcPr>
            <w:tcW w:w="960" w:type="dxa"/>
            <w:shd w:val="clear" w:color="auto" w:fill="F2F2F2"/>
          </w:tcPr>
          <w:p w14:paraId="21E066B8" w14:textId="77777777" w:rsidR="0008485F" w:rsidRPr="00B54DEB" w:rsidRDefault="0008485F" w:rsidP="002961B8">
            <w:pPr>
              <w:spacing w:after="0"/>
              <w:jc w:val="right"/>
              <w:rPr>
                <w:rFonts w:ascii="Cambria" w:hAnsi="Cambria" w:cs="Times New Roman"/>
                <w:sz w:val="18"/>
                <w:szCs w:val="18"/>
              </w:rPr>
            </w:pPr>
          </w:p>
        </w:tc>
      </w:tr>
      <w:tr w:rsidR="0008485F" w:rsidRPr="00B54DEB" w14:paraId="16514FFE" w14:textId="77777777" w:rsidTr="002961B8">
        <w:tc>
          <w:tcPr>
            <w:tcW w:w="4211" w:type="dxa"/>
          </w:tcPr>
          <w:p w14:paraId="5698E60A"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3221 Uredski materijal i ostali materijalni rashodi</w:t>
            </w:r>
          </w:p>
        </w:tc>
        <w:tc>
          <w:tcPr>
            <w:tcW w:w="1300" w:type="dxa"/>
          </w:tcPr>
          <w:p w14:paraId="42BDF2B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8.122,67</w:t>
            </w:r>
          </w:p>
        </w:tc>
        <w:tc>
          <w:tcPr>
            <w:tcW w:w="1300" w:type="dxa"/>
          </w:tcPr>
          <w:p w14:paraId="0C150B3C" w14:textId="77777777" w:rsidR="0008485F" w:rsidRPr="00B54DEB" w:rsidRDefault="0008485F" w:rsidP="002961B8">
            <w:pPr>
              <w:spacing w:after="0"/>
              <w:jc w:val="right"/>
              <w:rPr>
                <w:rFonts w:ascii="Cambria" w:hAnsi="Cambria" w:cs="Times New Roman"/>
                <w:sz w:val="18"/>
                <w:szCs w:val="18"/>
              </w:rPr>
            </w:pPr>
          </w:p>
        </w:tc>
        <w:tc>
          <w:tcPr>
            <w:tcW w:w="1300" w:type="dxa"/>
          </w:tcPr>
          <w:p w14:paraId="1E5CAB7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2.033,31</w:t>
            </w:r>
          </w:p>
        </w:tc>
        <w:tc>
          <w:tcPr>
            <w:tcW w:w="960" w:type="dxa"/>
          </w:tcPr>
          <w:p w14:paraId="642B476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25,03%</w:t>
            </w:r>
          </w:p>
        </w:tc>
        <w:tc>
          <w:tcPr>
            <w:tcW w:w="960" w:type="dxa"/>
          </w:tcPr>
          <w:p w14:paraId="6B5E28D4" w14:textId="77777777" w:rsidR="0008485F" w:rsidRPr="00B54DEB" w:rsidRDefault="0008485F" w:rsidP="002961B8">
            <w:pPr>
              <w:spacing w:after="0"/>
              <w:jc w:val="right"/>
              <w:rPr>
                <w:rFonts w:ascii="Cambria" w:hAnsi="Cambria" w:cs="Times New Roman"/>
                <w:sz w:val="18"/>
                <w:szCs w:val="18"/>
              </w:rPr>
            </w:pPr>
          </w:p>
        </w:tc>
      </w:tr>
      <w:tr w:rsidR="0008485F" w:rsidRPr="00B54DEB" w14:paraId="32B3C928" w14:textId="77777777" w:rsidTr="002961B8">
        <w:tc>
          <w:tcPr>
            <w:tcW w:w="4211" w:type="dxa"/>
          </w:tcPr>
          <w:p w14:paraId="48768A3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3223 Energija</w:t>
            </w:r>
          </w:p>
        </w:tc>
        <w:tc>
          <w:tcPr>
            <w:tcW w:w="1300" w:type="dxa"/>
          </w:tcPr>
          <w:p w14:paraId="06A1D3C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25.767,20</w:t>
            </w:r>
          </w:p>
        </w:tc>
        <w:tc>
          <w:tcPr>
            <w:tcW w:w="1300" w:type="dxa"/>
          </w:tcPr>
          <w:p w14:paraId="09471533" w14:textId="77777777" w:rsidR="0008485F" w:rsidRPr="00B54DEB" w:rsidRDefault="0008485F" w:rsidP="002961B8">
            <w:pPr>
              <w:spacing w:after="0"/>
              <w:jc w:val="right"/>
              <w:rPr>
                <w:rFonts w:ascii="Cambria" w:hAnsi="Cambria" w:cs="Times New Roman"/>
                <w:sz w:val="18"/>
                <w:szCs w:val="18"/>
              </w:rPr>
            </w:pPr>
          </w:p>
        </w:tc>
        <w:tc>
          <w:tcPr>
            <w:tcW w:w="1300" w:type="dxa"/>
          </w:tcPr>
          <w:p w14:paraId="0705021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21.152,30</w:t>
            </w:r>
          </w:p>
        </w:tc>
        <w:tc>
          <w:tcPr>
            <w:tcW w:w="960" w:type="dxa"/>
          </w:tcPr>
          <w:p w14:paraId="662D3D6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82,09%</w:t>
            </w:r>
          </w:p>
        </w:tc>
        <w:tc>
          <w:tcPr>
            <w:tcW w:w="960" w:type="dxa"/>
          </w:tcPr>
          <w:p w14:paraId="7098D86D" w14:textId="77777777" w:rsidR="0008485F" w:rsidRPr="00B54DEB" w:rsidRDefault="0008485F" w:rsidP="002961B8">
            <w:pPr>
              <w:spacing w:after="0"/>
              <w:jc w:val="right"/>
              <w:rPr>
                <w:rFonts w:ascii="Cambria" w:hAnsi="Cambria" w:cs="Times New Roman"/>
                <w:sz w:val="18"/>
                <w:szCs w:val="18"/>
              </w:rPr>
            </w:pPr>
          </w:p>
        </w:tc>
      </w:tr>
      <w:tr w:rsidR="0008485F" w:rsidRPr="00B54DEB" w14:paraId="07FB3126" w14:textId="77777777" w:rsidTr="002961B8">
        <w:tc>
          <w:tcPr>
            <w:tcW w:w="4211" w:type="dxa"/>
          </w:tcPr>
          <w:p w14:paraId="3638CB3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3224 Materijal i dijelovi za tekuće i investicijsko održavanje</w:t>
            </w:r>
          </w:p>
        </w:tc>
        <w:tc>
          <w:tcPr>
            <w:tcW w:w="1300" w:type="dxa"/>
          </w:tcPr>
          <w:p w14:paraId="3BD9B67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134,09</w:t>
            </w:r>
          </w:p>
        </w:tc>
        <w:tc>
          <w:tcPr>
            <w:tcW w:w="1300" w:type="dxa"/>
          </w:tcPr>
          <w:p w14:paraId="2A3A65ED" w14:textId="77777777" w:rsidR="0008485F" w:rsidRPr="00B54DEB" w:rsidRDefault="0008485F" w:rsidP="002961B8">
            <w:pPr>
              <w:spacing w:after="0"/>
              <w:jc w:val="right"/>
              <w:rPr>
                <w:rFonts w:ascii="Cambria" w:hAnsi="Cambria" w:cs="Times New Roman"/>
                <w:sz w:val="18"/>
                <w:szCs w:val="18"/>
              </w:rPr>
            </w:pPr>
          </w:p>
        </w:tc>
        <w:tc>
          <w:tcPr>
            <w:tcW w:w="1300" w:type="dxa"/>
          </w:tcPr>
          <w:p w14:paraId="1D64F56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4526AAF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77796A98" w14:textId="77777777" w:rsidR="0008485F" w:rsidRPr="00B54DEB" w:rsidRDefault="0008485F" w:rsidP="002961B8">
            <w:pPr>
              <w:spacing w:after="0"/>
              <w:jc w:val="right"/>
              <w:rPr>
                <w:rFonts w:ascii="Cambria" w:hAnsi="Cambria" w:cs="Times New Roman"/>
                <w:sz w:val="18"/>
                <w:szCs w:val="18"/>
              </w:rPr>
            </w:pPr>
          </w:p>
        </w:tc>
      </w:tr>
      <w:tr w:rsidR="0008485F" w:rsidRPr="00B54DEB" w14:paraId="0DBFBC8A" w14:textId="77777777" w:rsidTr="002961B8">
        <w:tc>
          <w:tcPr>
            <w:tcW w:w="4211" w:type="dxa"/>
          </w:tcPr>
          <w:p w14:paraId="4A992FE2"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3225 Sitni inventar i auto gume</w:t>
            </w:r>
          </w:p>
        </w:tc>
        <w:tc>
          <w:tcPr>
            <w:tcW w:w="1300" w:type="dxa"/>
          </w:tcPr>
          <w:p w14:paraId="71CEC9F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787,75</w:t>
            </w:r>
          </w:p>
        </w:tc>
        <w:tc>
          <w:tcPr>
            <w:tcW w:w="1300" w:type="dxa"/>
          </w:tcPr>
          <w:p w14:paraId="2526F2E8" w14:textId="77777777" w:rsidR="0008485F" w:rsidRPr="00B54DEB" w:rsidRDefault="0008485F" w:rsidP="002961B8">
            <w:pPr>
              <w:spacing w:after="0"/>
              <w:jc w:val="right"/>
              <w:rPr>
                <w:rFonts w:ascii="Cambria" w:hAnsi="Cambria" w:cs="Times New Roman"/>
                <w:sz w:val="18"/>
                <w:szCs w:val="18"/>
              </w:rPr>
            </w:pPr>
          </w:p>
        </w:tc>
        <w:tc>
          <w:tcPr>
            <w:tcW w:w="1300" w:type="dxa"/>
          </w:tcPr>
          <w:p w14:paraId="6241709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1.039,31</w:t>
            </w:r>
          </w:p>
        </w:tc>
        <w:tc>
          <w:tcPr>
            <w:tcW w:w="960" w:type="dxa"/>
          </w:tcPr>
          <w:p w14:paraId="0389478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131,93%</w:t>
            </w:r>
          </w:p>
        </w:tc>
        <w:tc>
          <w:tcPr>
            <w:tcW w:w="960" w:type="dxa"/>
          </w:tcPr>
          <w:p w14:paraId="448A6E8C" w14:textId="77777777" w:rsidR="0008485F" w:rsidRPr="00B54DEB" w:rsidRDefault="0008485F" w:rsidP="002961B8">
            <w:pPr>
              <w:spacing w:after="0"/>
              <w:jc w:val="right"/>
              <w:rPr>
                <w:rFonts w:ascii="Cambria" w:hAnsi="Cambria" w:cs="Times New Roman"/>
                <w:sz w:val="18"/>
                <w:szCs w:val="18"/>
              </w:rPr>
            </w:pPr>
          </w:p>
        </w:tc>
      </w:tr>
      <w:tr w:rsidR="0008485F" w:rsidRPr="00B54DEB" w14:paraId="20B33468" w14:textId="77777777" w:rsidTr="002961B8">
        <w:tc>
          <w:tcPr>
            <w:tcW w:w="4211" w:type="dxa"/>
          </w:tcPr>
          <w:p w14:paraId="0FB0BF2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3227 Službena, radna i zaštitna odjeća i obuća</w:t>
            </w:r>
          </w:p>
        </w:tc>
        <w:tc>
          <w:tcPr>
            <w:tcW w:w="1300" w:type="dxa"/>
          </w:tcPr>
          <w:p w14:paraId="0AA1AD1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7779D2C5" w14:textId="77777777" w:rsidR="0008485F" w:rsidRPr="00B54DEB" w:rsidRDefault="0008485F" w:rsidP="002961B8">
            <w:pPr>
              <w:spacing w:after="0"/>
              <w:jc w:val="right"/>
              <w:rPr>
                <w:rFonts w:ascii="Cambria" w:hAnsi="Cambria" w:cs="Times New Roman"/>
                <w:sz w:val="18"/>
                <w:szCs w:val="18"/>
              </w:rPr>
            </w:pPr>
          </w:p>
        </w:tc>
        <w:tc>
          <w:tcPr>
            <w:tcW w:w="1300" w:type="dxa"/>
          </w:tcPr>
          <w:p w14:paraId="1797CF1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330,31</w:t>
            </w:r>
          </w:p>
        </w:tc>
        <w:tc>
          <w:tcPr>
            <w:tcW w:w="960" w:type="dxa"/>
          </w:tcPr>
          <w:p w14:paraId="35F0AB8E" w14:textId="77777777" w:rsidR="0008485F" w:rsidRPr="00B54DEB" w:rsidRDefault="0008485F" w:rsidP="002961B8">
            <w:pPr>
              <w:spacing w:after="0"/>
              <w:jc w:val="right"/>
              <w:rPr>
                <w:rFonts w:ascii="Cambria" w:hAnsi="Cambria" w:cs="Times New Roman"/>
                <w:sz w:val="18"/>
                <w:szCs w:val="18"/>
              </w:rPr>
            </w:pPr>
          </w:p>
        </w:tc>
        <w:tc>
          <w:tcPr>
            <w:tcW w:w="960" w:type="dxa"/>
          </w:tcPr>
          <w:p w14:paraId="6CF22646" w14:textId="77777777" w:rsidR="0008485F" w:rsidRPr="00B54DEB" w:rsidRDefault="0008485F" w:rsidP="002961B8">
            <w:pPr>
              <w:spacing w:after="0"/>
              <w:jc w:val="right"/>
              <w:rPr>
                <w:rFonts w:ascii="Cambria" w:hAnsi="Cambria" w:cs="Times New Roman"/>
                <w:sz w:val="18"/>
                <w:szCs w:val="18"/>
              </w:rPr>
            </w:pPr>
          </w:p>
        </w:tc>
      </w:tr>
      <w:tr w:rsidR="0008485F" w:rsidRPr="00B54DEB" w14:paraId="27A873C8" w14:textId="77777777" w:rsidTr="002961B8">
        <w:tc>
          <w:tcPr>
            <w:tcW w:w="4211" w:type="dxa"/>
            <w:shd w:val="clear" w:color="auto" w:fill="F2F2F2"/>
          </w:tcPr>
          <w:p w14:paraId="15EE3FB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323 Rashodi za usluge</w:t>
            </w:r>
          </w:p>
        </w:tc>
        <w:tc>
          <w:tcPr>
            <w:tcW w:w="1300" w:type="dxa"/>
            <w:shd w:val="clear" w:color="auto" w:fill="F2F2F2"/>
          </w:tcPr>
          <w:p w14:paraId="700E2ED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185.199,18</w:t>
            </w:r>
          </w:p>
        </w:tc>
        <w:tc>
          <w:tcPr>
            <w:tcW w:w="1300" w:type="dxa"/>
            <w:shd w:val="clear" w:color="auto" w:fill="F2F2F2"/>
          </w:tcPr>
          <w:p w14:paraId="6B2790CC"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67EABFD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205.924,16</w:t>
            </w:r>
          </w:p>
        </w:tc>
        <w:tc>
          <w:tcPr>
            <w:tcW w:w="960" w:type="dxa"/>
            <w:shd w:val="clear" w:color="auto" w:fill="F2F2F2"/>
          </w:tcPr>
          <w:p w14:paraId="33CEA44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111,19%</w:t>
            </w:r>
          </w:p>
        </w:tc>
        <w:tc>
          <w:tcPr>
            <w:tcW w:w="960" w:type="dxa"/>
            <w:shd w:val="clear" w:color="auto" w:fill="F2F2F2"/>
          </w:tcPr>
          <w:p w14:paraId="1981E7DB" w14:textId="77777777" w:rsidR="0008485F" w:rsidRPr="00B54DEB" w:rsidRDefault="0008485F" w:rsidP="002961B8">
            <w:pPr>
              <w:spacing w:after="0"/>
              <w:jc w:val="right"/>
              <w:rPr>
                <w:rFonts w:ascii="Cambria" w:hAnsi="Cambria" w:cs="Times New Roman"/>
                <w:sz w:val="18"/>
                <w:szCs w:val="18"/>
              </w:rPr>
            </w:pPr>
          </w:p>
        </w:tc>
      </w:tr>
      <w:tr w:rsidR="0008485F" w:rsidRPr="00B54DEB" w14:paraId="33E3EB4D" w14:textId="77777777" w:rsidTr="002961B8">
        <w:tc>
          <w:tcPr>
            <w:tcW w:w="4211" w:type="dxa"/>
          </w:tcPr>
          <w:p w14:paraId="046E947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3231 Usluge telefona, pošte i prijevoza</w:t>
            </w:r>
          </w:p>
        </w:tc>
        <w:tc>
          <w:tcPr>
            <w:tcW w:w="1300" w:type="dxa"/>
          </w:tcPr>
          <w:p w14:paraId="2142D77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4.692,64</w:t>
            </w:r>
          </w:p>
        </w:tc>
        <w:tc>
          <w:tcPr>
            <w:tcW w:w="1300" w:type="dxa"/>
          </w:tcPr>
          <w:p w14:paraId="1C511DEB" w14:textId="77777777" w:rsidR="0008485F" w:rsidRPr="00B54DEB" w:rsidRDefault="0008485F" w:rsidP="002961B8">
            <w:pPr>
              <w:spacing w:after="0"/>
              <w:jc w:val="right"/>
              <w:rPr>
                <w:rFonts w:ascii="Cambria" w:hAnsi="Cambria" w:cs="Times New Roman"/>
                <w:sz w:val="18"/>
                <w:szCs w:val="18"/>
              </w:rPr>
            </w:pPr>
          </w:p>
        </w:tc>
        <w:tc>
          <w:tcPr>
            <w:tcW w:w="1300" w:type="dxa"/>
          </w:tcPr>
          <w:p w14:paraId="6EF5757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3.911,28</w:t>
            </w:r>
          </w:p>
        </w:tc>
        <w:tc>
          <w:tcPr>
            <w:tcW w:w="960" w:type="dxa"/>
          </w:tcPr>
          <w:p w14:paraId="59A95AA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83,35%</w:t>
            </w:r>
          </w:p>
        </w:tc>
        <w:tc>
          <w:tcPr>
            <w:tcW w:w="960" w:type="dxa"/>
          </w:tcPr>
          <w:p w14:paraId="5107D0D9" w14:textId="77777777" w:rsidR="0008485F" w:rsidRPr="00B54DEB" w:rsidRDefault="0008485F" w:rsidP="002961B8">
            <w:pPr>
              <w:spacing w:after="0"/>
              <w:jc w:val="right"/>
              <w:rPr>
                <w:rFonts w:ascii="Cambria" w:hAnsi="Cambria" w:cs="Times New Roman"/>
                <w:sz w:val="18"/>
                <w:szCs w:val="18"/>
              </w:rPr>
            </w:pPr>
          </w:p>
        </w:tc>
      </w:tr>
      <w:tr w:rsidR="0008485F" w:rsidRPr="00B54DEB" w14:paraId="22886FFA" w14:textId="77777777" w:rsidTr="002961B8">
        <w:tc>
          <w:tcPr>
            <w:tcW w:w="4211" w:type="dxa"/>
          </w:tcPr>
          <w:p w14:paraId="49C6B3FA"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3232 Usluge tekućeg i investicijskog održavanja</w:t>
            </w:r>
          </w:p>
        </w:tc>
        <w:tc>
          <w:tcPr>
            <w:tcW w:w="1300" w:type="dxa"/>
          </w:tcPr>
          <w:p w14:paraId="66F350D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44.799,21</w:t>
            </w:r>
          </w:p>
        </w:tc>
        <w:tc>
          <w:tcPr>
            <w:tcW w:w="1300" w:type="dxa"/>
          </w:tcPr>
          <w:p w14:paraId="1F712BD6" w14:textId="77777777" w:rsidR="0008485F" w:rsidRPr="00B54DEB" w:rsidRDefault="0008485F" w:rsidP="002961B8">
            <w:pPr>
              <w:spacing w:after="0"/>
              <w:jc w:val="right"/>
              <w:rPr>
                <w:rFonts w:ascii="Cambria" w:hAnsi="Cambria" w:cs="Times New Roman"/>
                <w:sz w:val="18"/>
                <w:szCs w:val="18"/>
              </w:rPr>
            </w:pPr>
          </w:p>
        </w:tc>
        <w:tc>
          <w:tcPr>
            <w:tcW w:w="1300" w:type="dxa"/>
          </w:tcPr>
          <w:p w14:paraId="53AB818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32.275,73</w:t>
            </w:r>
          </w:p>
        </w:tc>
        <w:tc>
          <w:tcPr>
            <w:tcW w:w="960" w:type="dxa"/>
          </w:tcPr>
          <w:p w14:paraId="7594777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72,05%</w:t>
            </w:r>
          </w:p>
        </w:tc>
        <w:tc>
          <w:tcPr>
            <w:tcW w:w="960" w:type="dxa"/>
          </w:tcPr>
          <w:p w14:paraId="5BB75017" w14:textId="77777777" w:rsidR="0008485F" w:rsidRPr="00B54DEB" w:rsidRDefault="0008485F" w:rsidP="002961B8">
            <w:pPr>
              <w:spacing w:after="0"/>
              <w:jc w:val="right"/>
              <w:rPr>
                <w:rFonts w:ascii="Cambria" w:hAnsi="Cambria" w:cs="Times New Roman"/>
                <w:sz w:val="18"/>
                <w:szCs w:val="18"/>
              </w:rPr>
            </w:pPr>
          </w:p>
        </w:tc>
      </w:tr>
      <w:tr w:rsidR="0008485F" w:rsidRPr="00B54DEB" w14:paraId="46BD7F48" w14:textId="77777777" w:rsidTr="002961B8">
        <w:tc>
          <w:tcPr>
            <w:tcW w:w="4211" w:type="dxa"/>
          </w:tcPr>
          <w:p w14:paraId="673C99B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3233 Usluge promidžbe i informiranja</w:t>
            </w:r>
          </w:p>
        </w:tc>
        <w:tc>
          <w:tcPr>
            <w:tcW w:w="1300" w:type="dxa"/>
          </w:tcPr>
          <w:p w14:paraId="1AE10D4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11.982,39</w:t>
            </w:r>
          </w:p>
        </w:tc>
        <w:tc>
          <w:tcPr>
            <w:tcW w:w="1300" w:type="dxa"/>
          </w:tcPr>
          <w:p w14:paraId="46C6CE1B" w14:textId="77777777" w:rsidR="0008485F" w:rsidRPr="00B54DEB" w:rsidRDefault="0008485F" w:rsidP="002961B8">
            <w:pPr>
              <w:spacing w:after="0"/>
              <w:jc w:val="right"/>
              <w:rPr>
                <w:rFonts w:ascii="Cambria" w:hAnsi="Cambria" w:cs="Times New Roman"/>
                <w:sz w:val="18"/>
                <w:szCs w:val="18"/>
              </w:rPr>
            </w:pPr>
          </w:p>
        </w:tc>
        <w:tc>
          <w:tcPr>
            <w:tcW w:w="1300" w:type="dxa"/>
          </w:tcPr>
          <w:p w14:paraId="53DDCAE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2.459,79</w:t>
            </w:r>
          </w:p>
        </w:tc>
        <w:tc>
          <w:tcPr>
            <w:tcW w:w="960" w:type="dxa"/>
          </w:tcPr>
          <w:p w14:paraId="7EBF069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20,53%</w:t>
            </w:r>
          </w:p>
        </w:tc>
        <w:tc>
          <w:tcPr>
            <w:tcW w:w="960" w:type="dxa"/>
          </w:tcPr>
          <w:p w14:paraId="016CD1E9" w14:textId="77777777" w:rsidR="0008485F" w:rsidRPr="00B54DEB" w:rsidRDefault="0008485F" w:rsidP="002961B8">
            <w:pPr>
              <w:spacing w:after="0"/>
              <w:jc w:val="right"/>
              <w:rPr>
                <w:rFonts w:ascii="Cambria" w:hAnsi="Cambria" w:cs="Times New Roman"/>
                <w:sz w:val="18"/>
                <w:szCs w:val="18"/>
              </w:rPr>
            </w:pPr>
          </w:p>
        </w:tc>
      </w:tr>
      <w:tr w:rsidR="0008485F" w:rsidRPr="00B54DEB" w14:paraId="1D5C6AC9" w14:textId="77777777" w:rsidTr="002961B8">
        <w:tc>
          <w:tcPr>
            <w:tcW w:w="4211" w:type="dxa"/>
          </w:tcPr>
          <w:p w14:paraId="6EC8CA5E"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3234 Komunalne usluge</w:t>
            </w:r>
          </w:p>
        </w:tc>
        <w:tc>
          <w:tcPr>
            <w:tcW w:w="1300" w:type="dxa"/>
          </w:tcPr>
          <w:p w14:paraId="28085BF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72.424,66</w:t>
            </w:r>
          </w:p>
        </w:tc>
        <w:tc>
          <w:tcPr>
            <w:tcW w:w="1300" w:type="dxa"/>
          </w:tcPr>
          <w:p w14:paraId="63BC7761" w14:textId="77777777" w:rsidR="0008485F" w:rsidRPr="00B54DEB" w:rsidRDefault="0008485F" w:rsidP="002961B8">
            <w:pPr>
              <w:spacing w:after="0"/>
              <w:jc w:val="right"/>
              <w:rPr>
                <w:rFonts w:ascii="Cambria" w:hAnsi="Cambria" w:cs="Times New Roman"/>
                <w:sz w:val="18"/>
                <w:szCs w:val="18"/>
              </w:rPr>
            </w:pPr>
          </w:p>
        </w:tc>
        <w:tc>
          <w:tcPr>
            <w:tcW w:w="1300" w:type="dxa"/>
          </w:tcPr>
          <w:p w14:paraId="503CB8F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145.805,33</w:t>
            </w:r>
          </w:p>
        </w:tc>
        <w:tc>
          <w:tcPr>
            <w:tcW w:w="960" w:type="dxa"/>
          </w:tcPr>
          <w:p w14:paraId="4491288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201,32%</w:t>
            </w:r>
          </w:p>
        </w:tc>
        <w:tc>
          <w:tcPr>
            <w:tcW w:w="960" w:type="dxa"/>
          </w:tcPr>
          <w:p w14:paraId="0FCBED54" w14:textId="77777777" w:rsidR="0008485F" w:rsidRPr="00B54DEB" w:rsidRDefault="0008485F" w:rsidP="002961B8">
            <w:pPr>
              <w:spacing w:after="0"/>
              <w:jc w:val="right"/>
              <w:rPr>
                <w:rFonts w:ascii="Cambria" w:hAnsi="Cambria" w:cs="Times New Roman"/>
                <w:sz w:val="18"/>
                <w:szCs w:val="18"/>
              </w:rPr>
            </w:pPr>
          </w:p>
        </w:tc>
      </w:tr>
      <w:tr w:rsidR="0008485F" w:rsidRPr="00B54DEB" w14:paraId="770FC59D" w14:textId="77777777" w:rsidTr="002961B8">
        <w:tc>
          <w:tcPr>
            <w:tcW w:w="4211" w:type="dxa"/>
          </w:tcPr>
          <w:p w14:paraId="7D796E7E"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3235 Zakupnine i najamnine</w:t>
            </w:r>
          </w:p>
        </w:tc>
        <w:tc>
          <w:tcPr>
            <w:tcW w:w="1300" w:type="dxa"/>
          </w:tcPr>
          <w:p w14:paraId="3690D0E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2.070,26</w:t>
            </w:r>
          </w:p>
        </w:tc>
        <w:tc>
          <w:tcPr>
            <w:tcW w:w="1300" w:type="dxa"/>
          </w:tcPr>
          <w:p w14:paraId="6CAC2FB9" w14:textId="77777777" w:rsidR="0008485F" w:rsidRPr="00B54DEB" w:rsidRDefault="0008485F" w:rsidP="002961B8">
            <w:pPr>
              <w:spacing w:after="0"/>
              <w:jc w:val="right"/>
              <w:rPr>
                <w:rFonts w:ascii="Cambria" w:hAnsi="Cambria" w:cs="Times New Roman"/>
                <w:sz w:val="18"/>
                <w:szCs w:val="18"/>
              </w:rPr>
            </w:pPr>
          </w:p>
        </w:tc>
        <w:tc>
          <w:tcPr>
            <w:tcW w:w="1300" w:type="dxa"/>
          </w:tcPr>
          <w:p w14:paraId="24AFB05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3.179,05</w:t>
            </w:r>
          </w:p>
        </w:tc>
        <w:tc>
          <w:tcPr>
            <w:tcW w:w="960" w:type="dxa"/>
          </w:tcPr>
          <w:p w14:paraId="030BBA5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153,56%</w:t>
            </w:r>
          </w:p>
        </w:tc>
        <w:tc>
          <w:tcPr>
            <w:tcW w:w="960" w:type="dxa"/>
          </w:tcPr>
          <w:p w14:paraId="73F77350" w14:textId="77777777" w:rsidR="0008485F" w:rsidRPr="00B54DEB" w:rsidRDefault="0008485F" w:rsidP="002961B8">
            <w:pPr>
              <w:spacing w:after="0"/>
              <w:jc w:val="right"/>
              <w:rPr>
                <w:rFonts w:ascii="Cambria" w:hAnsi="Cambria" w:cs="Times New Roman"/>
                <w:sz w:val="18"/>
                <w:szCs w:val="18"/>
              </w:rPr>
            </w:pPr>
          </w:p>
        </w:tc>
      </w:tr>
      <w:tr w:rsidR="0008485F" w:rsidRPr="00B54DEB" w14:paraId="31C7BE55" w14:textId="77777777" w:rsidTr="002961B8">
        <w:tc>
          <w:tcPr>
            <w:tcW w:w="4211" w:type="dxa"/>
          </w:tcPr>
          <w:p w14:paraId="331D0B0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3236 Zdravstvene i veterinarske usluge</w:t>
            </w:r>
          </w:p>
        </w:tc>
        <w:tc>
          <w:tcPr>
            <w:tcW w:w="1300" w:type="dxa"/>
          </w:tcPr>
          <w:p w14:paraId="7C3DC4A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513,64</w:t>
            </w:r>
          </w:p>
        </w:tc>
        <w:tc>
          <w:tcPr>
            <w:tcW w:w="1300" w:type="dxa"/>
          </w:tcPr>
          <w:p w14:paraId="68AEB0E1" w14:textId="77777777" w:rsidR="0008485F" w:rsidRPr="00B54DEB" w:rsidRDefault="0008485F" w:rsidP="002961B8">
            <w:pPr>
              <w:spacing w:after="0"/>
              <w:jc w:val="right"/>
              <w:rPr>
                <w:rFonts w:ascii="Cambria" w:hAnsi="Cambria" w:cs="Times New Roman"/>
                <w:sz w:val="18"/>
                <w:szCs w:val="18"/>
              </w:rPr>
            </w:pPr>
          </w:p>
        </w:tc>
        <w:tc>
          <w:tcPr>
            <w:tcW w:w="1300" w:type="dxa"/>
          </w:tcPr>
          <w:p w14:paraId="10C4A32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1.349,81</w:t>
            </w:r>
          </w:p>
        </w:tc>
        <w:tc>
          <w:tcPr>
            <w:tcW w:w="960" w:type="dxa"/>
          </w:tcPr>
          <w:p w14:paraId="62B3A27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262,79%</w:t>
            </w:r>
          </w:p>
        </w:tc>
        <w:tc>
          <w:tcPr>
            <w:tcW w:w="960" w:type="dxa"/>
          </w:tcPr>
          <w:p w14:paraId="206DDD19" w14:textId="77777777" w:rsidR="0008485F" w:rsidRPr="00B54DEB" w:rsidRDefault="0008485F" w:rsidP="002961B8">
            <w:pPr>
              <w:spacing w:after="0"/>
              <w:jc w:val="right"/>
              <w:rPr>
                <w:rFonts w:ascii="Cambria" w:hAnsi="Cambria" w:cs="Times New Roman"/>
                <w:sz w:val="18"/>
                <w:szCs w:val="18"/>
              </w:rPr>
            </w:pPr>
          </w:p>
        </w:tc>
      </w:tr>
      <w:tr w:rsidR="0008485F" w:rsidRPr="00B54DEB" w14:paraId="19F7AF4B" w14:textId="77777777" w:rsidTr="002961B8">
        <w:tc>
          <w:tcPr>
            <w:tcW w:w="4211" w:type="dxa"/>
          </w:tcPr>
          <w:p w14:paraId="56DD89D6"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3237 Intelektualne i osobne usluge</w:t>
            </w:r>
          </w:p>
        </w:tc>
        <w:tc>
          <w:tcPr>
            <w:tcW w:w="1300" w:type="dxa"/>
          </w:tcPr>
          <w:p w14:paraId="0BFDB11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37.423,29</w:t>
            </w:r>
          </w:p>
        </w:tc>
        <w:tc>
          <w:tcPr>
            <w:tcW w:w="1300" w:type="dxa"/>
          </w:tcPr>
          <w:p w14:paraId="1E8034E6" w14:textId="77777777" w:rsidR="0008485F" w:rsidRPr="00B54DEB" w:rsidRDefault="0008485F" w:rsidP="002961B8">
            <w:pPr>
              <w:spacing w:after="0"/>
              <w:jc w:val="right"/>
              <w:rPr>
                <w:rFonts w:ascii="Cambria" w:hAnsi="Cambria" w:cs="Times New Roman"/>
                <w:sz w:val="18"/>
                <w:szCs w:val="18"/>
              </w:rPr>
            </w:pPr>
          </w:p>
        </w:tc>
        <w:tc>
          <w:tcPr>
            <w:tcW w:w="1300" w:type="dxa"/>
          </w:tcPr>
          <w:p w14:paraId="377A181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12.733,56</w:t>
            </w:r>
          </w:p>
        </w:tc>
        <w:tc>
          <w:tcPr>
            <w:tcW w:w="960" w:type="dxa"/>
          </w:tcPr>
          <w:p w14:paraId="61FB47E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34,03%</w:t>
            </w:r>
          </w:p>
        </w:tc>
        <w:tc>
          <w:tcPr>
            <w:tcW w:w="960" w:type="dxa"/>
          </w:tcPr>
          <w:p w14:paraId="00034EEE" w14:textId="77777777" w:rsidR="0008485F" w:rsidRPr="00B54DEB" w:rsidRDefault="0008485F" w:rsidP="002961B8">
            <w:pPr>
              <w:spacing w:after="0"/>
              <w:jc w:val="right"/>
              <w:rPr>
                <w:rFonts w:ascii="Cambria" w:hAnsi="Cambria" w:cs="Times New Roman"/>
                <w:sz w:val="18"/>
                <w:szCs w:val="18"/>
              </w:rPr>
            </w:pPr>
          </w:p>
        </w:tc>
      </w:tr>
      <w:tr w:rsidR="0008485F" w:rsidRPr="00B54DEB" w14:paraId="505FEB7D" w14:textId="77777777" w:rsidTr="002961B8">
        <w:tc>
          <w:tcPr>
            <w:tcW w:w="4211" w:type="dxa"/>
          </w:tcPr>
          <w:p w14:paraId="4E0C97E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3238 Računalne usluge</w:t>
            </w:r>
          </w:p>
        </w:tc>
        <w:tc>
          <w:tcPr>
            <w:tcW w:w="1300" w:type="dxa"/>
          </w:tcPr>
          <w:p w14:paraId="542B6CE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10.138,36</w:t>
            </w:r>
          </w:p>
        </w:tc>
        <w:tc>
          <w:tcPr>
            <w:tcW w:w="1300" w:type="dxa"/>
          </w:tcPr>
          <w:p w14:paraId="20FE2AD2" w14:textId="77777777" w:rsidR="0008485F" w:rsidRPr="00B54DEB" w:rsidRDefault="0008485F" w:rsidP="002961B8">
            <w:pPr>
              <w:spacing w:after="0"/>
              <w:jc w:val="right"/>
              <w:rPr>
                <w:rFonts w:ascii="Cambria" w:hAnsi="Cambria" w:cs="Times New Roman"/>
                <w:sz w:val="18"/>
                <w:szCs w:val="18"/>
              </w:rPr>
            </w:pPr>
          </w:p>
        </w:tc>
        <w:tc>
          <w:tcPr>
            <w:tcW w:w="1300" w:type="dxa"/>
          </w:tcPr>
          <w:p w14:paraId="51BD7DA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2.451,89</w:t>
            </w:r>
          </w:p>
        </w:tc>
        <w:tc>
          <w:tcPr>
            <w:tcW w:w="960" w:type="dxa"/>
          </w:tcPr>
          <w:p w14:paraId="6D8A2E7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24,18%</w:t>
            </w:r>
          </w:p>
        </w:tc>
        <w:tc>
          <w:tcPr>
            <w:tcW w:w="960" w:type="dxa"/>
          </w:tcPr>
          <w:p w14:paraId="69252095" w14:textId="77777777" w:rsidR="0008485F" w:rsidRPr="00B54DEB" w:rsidRDefault="0008485F" w:rsidP="002961B8">
            <w:pPr>
              <w:spacing w:after="0"/>
              <w:jc w:val="right"/>
              <w:rPr>
                <w:rFonts w:ascii="Cambria" w:hAnsi="Cambria" w:cs="Times New Roman"/>
                <w:sz w:val="18"/>
                <w:szCs w:val="18"/>
              </w:rPr>
            </w:pPr>
          </w:p>
        </w:tc>
      </w:tr>
      <w:tr w:rsidR="0008485F" w:rsidRPr="00B54DEB" w14:paraId="3C7BBE74" w14:textId="77777777" w:rsidTr="002961B8">
        <w:tc>
          <w:tcPr>
            <w:tcW w:w="4211" w:type="dxa"/>
          </w:tcPr>
          <w:p w14:paraId="0ADA01D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3239 Ostale usluge</w:t>
            </w:r>
          </w:p>
        </w:tc>
        <w:tc>
          <w:tcPr>
            <w:tcW w:w="1300" w:type="dxa"/>
          </w:tcPr>
          <w:p w14:paraId="6884558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1.154,73</w:t>
            </w:r>
          </w:p>
        </w:tc>
        <w:tc>
          <w:tcPr>
            <w:tcW w:w="1300" w:type="dxa"/>
          </w:tcPr>
          <w:p w14:paraId="37D17156" w14:textId="77777777" w:rsidR="0008485F" w:rsidRPr="00B54DEB" w:rsidRDefault="0008485F" w:rsidP="002961B8">
            <w:pPr>
              <w:spacing w:after="0"/>
              <w:jc w:val="right"/>
              <w:rPr>
                <w:rFonts w:ascii="Cambria" w:hAnsi="Cambria" w:cs="Times New Roman"/>
                <w:sz w:val="18"/>
                <w:szCs w:val="18"/>
              </w:rPr>
            </w:pPr>
          </w:p>
        </w:tc>
        <w:tc>
          <w:tcPr>
            <w:tcW w:w="1300" w:type="dxa"/>
          </w:tcPr>
          <w:p w14:paraId="78F5B58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1.757,72</w:t>
            </w:r>
          </w:p>
        </w:tc>
        <w:tc>
          <w:tcPr>
            <w:tcW w:w="960" w:type="dxa"/>
          </w:tcPr>
          <w:p w14:paraId="0542BCB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152,22%</w:t>
            </w:r>
          </w:p>
        </w:tc>
        <w:tc>
          <w:tcPr>
            <w:tcW w:w="960" w:type="dxa"/>
          </w:tcPr>
          <w:p w14:paraId="6C4F6251" w14:textId="77777777" w:rsidR="0008485F" w:rsidRPr="00B54DEB" w:rsidRDefault="0008485F" w:rsidP="002961B8">
            <w:pPr>
              <w:spacing w:after="0"/>
              <w:jc w:val="right"/>
              <w:rPr>
                <w:rFonts w:ascii="Cambria" w:hAnsi="Cambria" w:cs="Times New Roman"/>
                <w:sz w:val="18"/>
                <w:szCs w:val="18"/>
              </w:rPr>
            </w:pPr>
          </w:p>
        </w:tc>
      </w:tr>
      <w:tr w:rsidR="0008485F" w:rsidRPr="00B54DEB" w14:paraId="563307D0" w14:textId="77777777" w:rsidTr="002961B8">
        <w:tc>
          <w:tcPr>
            <w:tcW w:w="4211" w:type="dxa"/>
            <w:shd w:val="clear" w:color="auto" w:fill="F2F2F2"/>
          </w:tcPr>
          <w:p w14:paraId="724639E2"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324 Naknade troškova osobama izvan radnog odnosa</w:t>
            </w:r>
          </w:p>
        </w:tc>
        <w:tc>
          <w:tcPr>
            <w:tcW w:w="1300" w:type="dxa"/>
            <w:shd w:val="clear" w:color="auto" w:fill="F2F2F2"/>
          </w:tcPr>
          <w:p w14:paraId="0B2799D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F2F2F2"/>
          </w:tcPr>
          <w:p w14:paraId="0944FDE9"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36CD875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05CE218D" w14:textId="77777777" w:rsidR="0008485F" w:rsidRPr="00B54DEB" w:rsidRDefault="0008485F" w:rsidP="002961B8">
            <w:pPr>
              <w:spacing w:after="0"/>
              <w:jc w:val="right"/>
              <w:rPr>
                <w:rFonts w:ascii="Cambria" w:hAnsi="Cambria" w:cs="Times New Roman"/>
                <w:sz w:val="18"/>
                <w:szCs w:val="18"/>
              </w:rPr>
            </w:pPr>
          </w:p>
        </w:tc>
        <w:tc>
          <w:tcPr>
            <w:tcW w:w="960" w:type="dxa"/>
            <w:shd w:val="clear" w:color="auto" w:fill="F2F2F2"/>
          </w:tcPr>
          <w:p w14:paraId="4FE9C4E3" w14:textId="77777777" w:rsidR="0008485F" w:rsidRPr="00B54DEB" w:rsidRDefault="0008485F" w:rsidP="002961B8">
            <w:pPr>
              <w:spacing w:after="0"/>
              <w:jc w:val="right"/>
              <w:rPr>
                <w:rFonts w:ascii="Cambria" w:hAnsi="Cambria" w:cs="Times New Roman"/>
                <w:sz w:val="18"/>
                <w:szCs w:val="18"/>
              </w:rPr>
            </w:pPr>
          </w:p>
        </w:tc>
      </w:tr>
      <w:tr w:rsidR="0008485F" w:rsidRPr="00B54DEB" w14:paraId="4DD505F0" w14:textId="77777777" w:rsidTr="002961B8">
        <w:tc>
          <w:tcPr>
            <w:tcW w:w="4211" w:type="dxa"/>
          </w:tcPr>
          <w:p w14:paraId="7EBF9E1C"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3241 Naknade troškova osobama izvan radnog odnosa</w:t>
            </w:r>
          </w:p>
        </w:tc>
        <w:tc>
          <w:tcPr>
            <w:tcW w:w="1300" w:type="dxa"/>
          </w:tcPr>
          <w:p w14:paraId="1821996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5C07AACF" w14:textId="77777777" w:rsidR="0008485F" w:rsidRPr="00B54DEB" w:rsidRDefault="0008485F" w:rsidP="002961B8">
            <w:pPr>
              <w:spacing w:after="0"/>
              <w:jc w:val="right"/>
              <w:rPr>
                <w:rFonts w:ascii="Cambria" w:hAnsi="Cambria" w:cs="Times New Roman"/>
                <w:sz w:val="18"/>
                <w:szCs w:val="18"/>
              </w:rPr>
            </w:pPr>
          </w:p>
        </w:tc>
        <w:tc>
          <w:tcPr>
            <w:tcW w:w="1300" w:type="dxa"/>
          </w:tcPr>
          <w:p w14:paraId="2D30BA9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41730234" w14:textId="77777777" w:rsidR="0008485F" w:rsidRPr="00B54DEB" w:rsidRDefault="0008485F" w:rsidP="002961B8">
            <w:pPr>
              <w:spacing w:after="0"/>
              <w:jc w:val="right"/>
              <w:rPr>
                <w:rFonts w:ascii="Cambria" w:hAnsi="Cambria" w:cs="Times New Roman"/>
                <w:sz w:val="18"/>
                <w:szCs w:val="18"/>
              </w:rPr>
            </w:pPr>
          </w:p>
        </w:tc>
        <w:tc>
          <w:tcPr>
            <w:tcW w:w="960" w:type="dxa"/>
          </w:tcPr>
          <w:p w14:paraId="74286C70" w14:textId="77777777" w:rsidR="0008485F" w:rsidRPr="00B54DEB" w:rsidRDefault="0008485F" w:rsidP="002961B8">
            <w:pPr>
              <w:spacing w:after="0"/>
              <w:jc w:val="right"/>
              <w:rPr>
                <w:rFonts w:ascii="Cambria" w:hAnsi="Cambria" w:cs="Times New Roman"/>
                <w:sz w:val="18"/>
                <w:szCs w:val="18"/>
              </w:rPr>
            </w:pPr>
          </w:p>
        </w:tc>
      </w:tr>
      <w:tr w:rsidR="0008485F" w:rsidRPr="00B54DEB" w14:paraId="7E184C1D" w14:textId="77777777" w:rsidTr="002961B8">
        <w:tc>
          <w:tcPr>
            <w:tcW w:w="4211" w:type="dxa"/>
            <w:shd w:val="clear" w:color="auto" w:fill="F2F2F2"/>
          </w:tcPr>
          <w:p w14:paraId="0051AEC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329 Ostali nespomenuti rashodi poslovanja</w:t>
            </w:r>
          </w:p>
        </w:tc>
        <w:tc>
          <w:tcPr>
            <w:tcW w:w="1300" w:type="dxa"/>
            <w:shd w:val="clear" w:color="auto" w:fill="F2F2F2"/>
          </w:tcPr>
          <w:p w14:paraId="58AA623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16.438,79</w:t>
            </w:r>
          </w:p>
        </w:tc>
        <w:tc>
          <w:tcPr>
            <w:tcW w:w="1300" w:type="dxa"/>
            <w:shd w:val="clear" w:color="auto" w:fill="F2F2F2"/>
          </w:tcPr>
          <w:p w14:paraId="1B8740C9"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2ECD2E9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19.588,51</w:t>
            </w:r>
          </w:p>
        </w:tc>
        <w:tc>
          <w:tcPr>
            <w:tcW w:w="960" w:type="dxa"/>
            <w:shd w:val="clear" w:color="auto" w:fill="F2F2F2"/>
          </w:tcPr>
          <w:p w14:paraId="1081535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119,16%</w:t>
            </w:r>
          </w:p>
        </w:tc>
        <w:tc>
          <w:tcPr>
            <w:tcW w:w="960" w:type="dxa"/>
            <w:shd w:val="clear" w:color="auto" w:fill="F2F2F2"/>
          </w:tcPr>
          <w:p w14:paraId="4C65F296" w14:textId="77777777" w:rsidR="0008485F" w:rsidRPr="00B54DEB" w:rsidRDefault="0008485F" w:rsidP="002961B8">
            <w:pPr>
              <w:spacing w:after="0"/>
              <w:jc w:val="right"/>
              <w:rPr>
                <w:rFonts w:ascii="Cambria" w:hAnsi="Cambria" w:cs="Times New Roman"/>
                <w:sz w:val="18"/>
                <w:szCs w:val="18"/>
              </w:rPr>
            </w:pPr>
          </w:p>
        </w:tc>
      </w:tr>
      <w:tr w:rsidR="0008485F" w:rsidRPr="00B54DEB" w14:paraId="6700BEEE" w14:textId="77777777" w:rsidTr="002961B8">
        <w:tc>
          <w:tcPr>
            <w:tcW w:w="4211" w:type="dxa"/>
          </w:tcPr>
          <w:p w14:paraId="052CFCC2"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3291 Naknade za rad predstavničkih i izvršnih tijela, povjerenstava i slično</w:t>
            </w:r>
          </w:p>
        </w:tc>
        <w:tc>
          <w:tcPr>
            <w:tcW w:w="1300" w:type="dxa"/>
          </w:tcPr>
          <w:p w14:paraId="29E95AA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7.728,28</w:t>
            </w:r>
          </w:p>
        </w:tc>
        <w:tc>
          <w:tcPr>
            <w:tcW w:w="1300" w:type="dxa"/>
          </w:tcPr>
          <w:p w14:paraId="7847404F" w14:textId="77777777" w:rsidR="0008485F" w:rsidRPr="00B54DEB" w:rsidRDefault="0008485F" w:rsidP="002961B8">
            <w:pPr>
              <w:spacing w:after="0"/>
              <w:jc w:val="right"/>
              <w:rPr>
                <w:rFonts w:ascii="Cambria" w:hAnsi="Cambria" w:cs="Times New Roman"/>
                <w:sz w:val="18"/>
                <w:szCs w:val="18"/>
              </w:rPr>
            </w:pPr>
          </w:p>
        </w:tc>
        <w:tc>
          <w:tcPr>
            <w:tcW w:w="1300" w:type="dxa"/>
          </w:tcPr>
          <w:p w14:paraId="607B04C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10.850,32</w:t>
            </w:r>
          </w:p>
        </w:tc>
        <w:tc>
          <w:tcPr>
            <w:tcW w:w="960" w:type="dxa"/>
          </w:tcPr>
          <w:p w14:paraId="6A72CCF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140,40%</w:t>
            </w:r>
          </w:p>
        </w:tc>
        <w:tc>
          <w:tcPr>
            <w:tcW w:w="960" w:type="dxa"/>
          </w:tcPr>
          <w:p w14:paraId="512DD993" w14:textId="77777777" w:rsidR="0008485F" w:rsidRPr="00B54DEB" w:rsidRDefault="0008485F" w:rsidP="002961B8">
            <w:pPr>
              <w:spacing w:after="0"/>
              <w:jc w:val="right"/>
              <w:rPr>
                <w:rFonts w:ascii="Cambria" w:hAnsi="Cambria" w:cs="Times New Roman"/>
                <w:sz w:val="18"/>
                <w:szCs w:val="18"/>
              </w:rPr>
            </w:pPr>
          </w:p>
        </w:tc>
      </w:tr>
      <w:tr w:rsidR="0008485F" w:rsidRPr="00B54DEB" w14:paraId="18C915DF" w14:textId="77777777" w:rsidTr="002961B8">
        <w:tc>
          <w:tcPr>
            <w:tcW w:w="4211" w:type="dxa"/>
          </w:tcPr>
          <w:p w14:paraId="22A9AB32"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3292 Premije osiguranja</w:t>
            </w:r>
          </w:p>
        </w:tc>
        <w:tc>
          <w:tcPr>
            <w:tcW w:w="1300" w:type="dxa"/>
          </w:tcPr>
          <w:p w14:paraId="621964D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604,82</w:t>
            </w:r>
          </w:p>
        </w:tc>
        <w:tc>
          <w:tcPr>
            <w:tcW w:w="1300" w:type="dxa"/>
          </w:tcPr>
          <w:p w14:paraId="033F9256" w14:textId="77777777" w:rsidR="0008485F" w:rsidRPr="00B54DEB" w:rsidRDefault="0008485F" w:rsidP="002961B8">
            <w:pPr>
              <w:spacing w:after="0"/>
              <w:jc w:val="right"/>
              <w:rPr>
                <w:rFonts w:ascii="Cambria" w:hAnsi="Cambria" w:cs="Times New Roman"/>
                <w:sz w:val="18"/>
                <w:szCs w:val="18"/>
              </w:rPr>
            </w:pPr>
          </w:p>
        </w:tc>
        <w:tc>
          <w:tcPr>
            <w:tcW w:w="1300" w:type="dxa"/>
          </w:tcPr>
          <w:p w14:paraId="38DDA01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824,99</w:t>
            </w:r>
          </w:p>
        </w:tc>
        <w:tc>
          <w:tcPr>
            <w:tcW w:w="960" w:type="dxa"/>
          </w:tcPr>
          <w:p w14:paraId="2954858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136,40%</w:t>
            </w:r>
          </w:p>
        </w:tc>
        <w:tc>
          <w:tcPr>
            <w:tcW w:w="960" w:type="dxa"/>
          </w:tcPr>
          <w:p w14:paraId="2A945D39" w14:textId="77777777" w:rsidR="0008485F" w:rsidRPr="00B54DEB" w:rsidRDefault="0008485F" w:rsidP="002961B8">
            <w:pPr>
              <w:spacing w:after="0"/>
              <w:jc w:val="right"/>
              <w:rPr>
                <w:rFonts w:ascii="Cambria" w:hAnsi="Cambria" w:cs="Times New Roman"/>
                <w:sz w:val="18"/>
                <w:szCs w:val="18"/>
              </w:rPr>
            </w:pPr>
          </w:p>
        </w:tc>
      </w:tr>
      <w:tr w:rsidR="0008485F" w:rsidRPr="00B54DEB" w14:paraId="0C12D1C4" w14:textId="77777777" w:rsidTr="002961B8">
        <w:tc>
          <w:tcPr>
            <w:tcW w:w="4211" w:type="dxa"/>
          </w:tcPr>
          <w:p w14:paraId="7558CE6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3293 Reprezentacija</w:t>
            </w:r>
          </w:p>
        </w:tc>
        <w:tc>
          <w:tcPr>
            <w:tcW w:w="1300" w:type="dxa"/>
          </w:tcPr>
          <w:p w14:paraId="6AF2F65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6.992,85</w:t>
            </w:r>
          </w:p>
        </w:tc>
        <w:tc>
          <w:tcPr>
            <w:tcW w:w="1300" w:type="dxa"/>
          </w:tcPr>
          <w:p w14:paraId="05E17F57" w14:textId="77777777" w:rsidR="0008485F" w:rsidRPr="00B54DEB" w:rsidRDefault="0008485F" w:rsidP="002961B8">
            <w:pPr>
              <w:spacing w:after="0"/>
              <w:jc w:val="right"/>
              <w:rPr>
                <w:rFonts w:ascii="Cambria" w:hAnsi="Cambria" w:cs="Times New Roman"/>
                <w:sz w:val="18"/>
                <w:szCs w:val="18"/>
              </w:rPr>
            </w:pPr>
          </w:p>
        </w:tc>
        <w:tc>
          <w:tcPr>
            <w:tcW w:w="1300" w:type="dxa"/>
          </w:tcPr>
          <w:p w14:paraId="36DED95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3.946,69</w:t>
            </w:r>
          </w:p>
        </w:tc>
        <w:tc>
          <w:tcPr>
            <w:tcW w:w="960" w:type="dxa"/>
          </w:tcPr>
          <w:p w14:paraId="1E44A2F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56,44%</w:t>
            </w:r>
          </w:p>
        </w:tc>
        <w:tc>
          <w:tcPr>
            <w:tcW w:w="960" w:type="dxa"/>
          </w:tcPr>
          <w:p w14:paraId="4A2BC434" w14:textId="77777777" w:rsidR="0008485F" w:rsidRPr="00B54DEB" w:rsidRDefault="0008485F" w:rsidP="002961B8">
            <w:pPr>
              <w:spacing w:after="0"/>
              <w:jc w:val="right"/>
              <w:rPr>
                <w:rFonts w:ascii="Cambria" w:hAnsi="Cambria" w:cs="Times New Roman"/>
                <w:sz w:val="18"/>
                <w:szCs w:val="18"/>
              </w:rPr>
            </w:pPr>
          </w:p>
        </w:tc>
      </w:tr>
      <w:tr w:rsidR="0008485F" w:rsidRPr="00B54DEB" w14:paraId="10B8ABAE" w14:textId="77777777" w:rsidTr="002961B8">
        <w:tc>
          <w:tcPr>
            <w:tcW w:w="4211" w:type="dxa"/>
          </w:tcPr>
          <w:p w14:paraId="4905FBA2"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3294 Članarine i norme</w:t>
            </w:r>
          </w:p>
        </w:tc>
        <w:tc>
          <w:tcPr>
            <w:tcW w:w="1300" w:type="dxa"/>
          </w:tcPr>
          <w:p w14:paraId="05934ED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438,78</w:t>
            </w:r>
          </w:p>
        </w:tc>
        <w:tc>
          <w:tcPr>
            <w:tcW w:w="1300" w:type="dxa"/>
          </w:tcPr>
          <w:p w14:paraId="7F456C64" w14:textId="77777777" w:rsidR="0008485F" w:rsidRPr="00B54DEB" w:rsidRDefault="0008485F" w:rsidP="002961B8">
            <w:pPr>
              <w:spacing w:after="0"/>
              <w:jc w:val="right"/>
              <w:rPr>
                <w:rFonts w:ascii="Cambria" w:hAnsi="Cambria" w:cs="Times New Roman"/>
                <w:sz w:val="18"/>
                <w:szCs w:val="18"/>
              </w:rPr>
            </w:pPr>
          </w:p>
        </w:tc>
        <w:tc>
          <w:tcPr>
            <w:tcW w:w="1300" w:type="dxa"/>
          </w:tcPr>
          <w:p w14:paraId="255C3F0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486,80</w:t>
            </w:r>
          </w:p>
        </w:tc>
        <w:tc>
          <w:tcPr>
            <w:tcW w:w="960" w:type="dxa"/>
          </w:tcPr>
          <w:p w14:paraId="5EEB9FF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110,94%</w:t>
            </w:r>
          </w:p>
        </w:tc>
        <w:tc>
          <w:tcPr>
            <w:tcW w:w="960" w:type="dxa"/>
          </w:tcPr>
          <w:p w14:paraId="106513E3" w14:textId="77777777" w:rsidR="0008485F" w:rsidRPr="00B54DEB" w:rsidRDefault="0008485F" w:rsidP="002961B8">
            <w:pPr>
              <w:spacing w:after="0"/>
              <w:jc w:val="right"/>
              <w:rPr>
                <w:rFonts w:ascii="Cambria" w:hAnsi="Cambria" w:cs="Times New Roman"/>
                <w:sz w:val="18"/>
                <w:szCs w:val="18"/>
              </w:rPr>
            </w:pPr>
          </w:p>
        </w:tc>
      </w:tr>
      <w:tr w:rsidR="0008485F" w:rsidRPr="00B54DEB" w14:paraId="1C0A6B1B" w14:textId="77777777" w:rsidTr="002961B8">
        <w:tc>
          <w:tcPr>
            <w:tcW w:w="4211" w:type="dxa"/>
          </w:tcPr>
          <w:p w14:paraId="179EFF3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3295 Pristojbe i naknade</w:t>
            </w:r>
          </w:p>
        </w:tc>
        <w:tc>
          <w:tcPr>
            <w:tcW w:w="1300" w:type="dxa"/>
          </w:tcPr>
          <w:p w14:paraId="49B2968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168,54</w:t>
            </w:r>
          </w:p>
        </w:tc>
        <w:tc>
          <w:tcPr>
            <w:tcW w:w="1300" w:type="dxa"/>
          </w:tcPr>
          <w:p w14:paraId="6344E0C7" w14:textId="77777777" w:rsidR="0008485F" w:rsidRPr="00B54DEB" w:rsidRDefault="0008485F" w:rsidP="002961B8">
            <w:pPr>
              <w:spacing w:after="0"/>
              <w:jc w:val="right"/>
              <w:rPr>
                <w:rFonts w:ascii="Cambria" w:hAnsi="Cambria" w:cs="Times New Roman"/>
                <w:sz w:val="18"/>
                <w:szCs w:val="18"/>
              </w:rPr>
            </w:pPr>
          </w:p>
        </w:tc>
        <w:tc>
          <w:tcPr>
            <w:tcW w:w="1300" w:type="dxa"/>
          </w:tcPr>
          <w:p w14:paraId="64700D2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3.027,64</w:t>
            </w:r>
          </w:p>
        </w:tc>
        <w:tc>
          <w:tcPr>
            <w:tcW w:w="960" w:type="dxa"/>
          </w:tcPr>
          <w:p w14:paraId="39B6843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1796,39%</w:t>
            </w:r>
          </w:p>
        </w:tc>
        <w:tc>
          <w:tcPr>
            <w:tcW w:w="960" w:type="dxa"/>
          </w:tcPr>
          <w:p w14:paraId="29FAF80A" w14:textId="77777777" w:rsidR="0008485F" w:rsidRPr="00B54DEB" w:rsidRDefault="0008485F" w:rsidP="002961B8">
            <w:pPr>
              <w:spacing w:after="0"/>
              <w:jc w:val="right"/>
              <w:rPr>
                <w:rFonts w:ascii="Cambria" w:hAnsi="Cambria" w:cs="Times New Roman"/>
                <w:sz w:val="18"/>
                <w:szCs w:val="18"/>
              </w:rPr>
            </w:pPr>
          </w:p>
        </w:tc>
      </w:tr>
      <w:tr w:rsidR="0008485F" w:rsidRPr="00B54DEB" w14:paraId="1467B913" w14:textId="77777777" w:rsidTr="002961B8">
        <w:tc>
          <w:tcPr>
            <w:tcW w:w="4211" w:type="dxa"/>
          </w:tcPr>
          <w:p w14:paraId="56BBAB9F"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3299 Ostali nespomenuti rashodi poslovanja</w:t>
            </w:r>
          </w:p>
        </w:tc>
        <w:tc>
          <w:tcPr>
            <w:tcW w:w="1300" w:type="dxa"/>
          </w:tcPr>
          <w:p w14:paraId="78B3D12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505,52</w:t>
            </w:r>
          </w:p>
        </w:tc>
        <w:tc>
          <w:tcPr>
            <w:tcW w:w="1300" w:type="dxa"/>
          </w:tcPr>
          <w:p w14:paraId="256C59BB" w14:textId="77777777" w:rsidR="0008485F" w:rsidRPr="00B54DEB" w:rsidRDefault="0008485F" w:rsidP="002961B8">
            <w:pPr>
              <w:spacing w:after="0"/>
              <w:jc w:val="right"/>
              <w:rPr>
                <w:rFonts w:ascii="Cambria" w:hAnsi="Cambria" w:cs="Times New Roman"/>
                <w:sz w:val="18"/>
                <w:szCs w:val="18"/>
              </w:rPr>
            </w:pPr>
          </w:p>
        </w:tc>
        <w:tc>
          <w:tcPr>
            <w:tcW w:w="1300" w:type="dxa"/>
          </w:tcPr>
          <w:p w14:paraId="48BB1F3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452,07</w:t>
            </w:r>
          </w:p>
        </w:tc>
        <w:tc>
          <w:tcPr>
            <w:tcW w:w="960" w:type="dxa"/>
          </w:tcPr>
          <w:p w14:paraId="4DA886D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89,43%</w:t>
            </w:r>
          </w:p>
        </w:tc>
        <w:tc>
          <w:tcPr>
            <w:tcW w:w="960" w:type="dxa"/>
          </w:tcPr>
          <w:p w14:paraId="554A09D3" w14:textId="77777777" w:rsidR="0008485F" w:rsidRPr="00B54DEB" w:rsidRDefault="0008485F" w:rsidP="002961B8">
            <w:pPr>
              <w:spacing w:after="0"/>
              <w:jc w:val="right"/>
              <w:rPr>
                <w:rFonts w:ascii="Cambria" w:hAnsi="Cambria" w:cs="Times New Roman"/>
                <w:sz w:val="18"/>
                <w:szCs w:val="18"/>
              </w:rPr>
            </w:pPr>
          </w:p>
        </w:tc>
      </w:tr>
      <w:tr w:rsidR="0008485F" w:rsidRPr="00B54DEB" w14:paraId="2A4FC048" w14:textId="77777777" w:rsidTr="002961B8">
        <w:tc>
          <w:tcPr>
            <w:tcW w:w="4211" w:type="dxa"/>
            <w:shd w:val="clear" w:color="auto" w:fill="DDEBF7"/>
          </w:tcPr>
          <w:p w14:paraId="6A33C413"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34 Financijski rashodi</w:t>
            </w:r>
          </w:p>
        </w:tc>
        <w:tc>
          <w:tcPr>
            <w:tcW w:w="1300" w:type="dxa"/>
            <w:shd w:val="clear" w:color="auto" w:fill="DDEBF7"/>
          </w:tcPr>
          <w:p w14:paraId="5EF5F34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1.781,42</w:t>
            </w:r>
          </w:p>
        </w:tc>
        <w:tc>
          <w:tcPr>
            <w:tcW w:w="1300" w:type="dxa"/>
            <w:shd w:val="clear" w:color="auto" w:fill="DDEBF7"/>
          </w:tcPr>
          <w:p w14:paraId="1C81E31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4.010,00</w:t>
            </w:r>
          </w:p>
        </w:tc>
        <w:tc>
          <w:tcPr>
            <w:tcW w:w="1300" w:type="dxa"/>
            <w:shd w:val="clear" w:color="auto" w:fill="DDEBF7"/>
          </w:tcPr>
          <w:p w14:paraId="3DF211C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1.422,27</w:t>
            </w:r>
          </w:p>
        </w:tc>
        <w:tc>
          <w:tcPr>
            <w:tcW w:w="960" w:type="dxa"/>
            <w:shd w:val="clear" w:color="auto" w:fill="DDEBF7"/>
          </w:tcPr>
          <w:p w14:paraId="0AA17F2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79,84%</w:t>
            </w:r>
          </w:p>
        </w:tc>
        <w:tc>
          <w:tcPr>
            <w:tcW w:w="960" w:type="dxa"/>
            <w:shd w:val="clear" w:color="auto" w:fill="DDEBF7"/>
          </w:tcPr>
          <w:p w14:paraId="7098A06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35,47%</w:t>
            </w:r>
          </w:p>
        </w:tc>
      </w:tr>
      <w:tr w:rsidR="0008485F" w:rsidRPr="00B54DEB" w14:paraId="014147F2" w14:textId="77777777" w:rsidTr="002961B8">
        <w:tc>
          <w:tcPr>
            <w:tcW w:w="4211" w:type="dxa"/>
            <w:shd w:val="clear" w:color="auto" w:fill="F2F2F2"/>
          </w:tcPr>
          <w:p w14:paraId="50904AA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343 Ostali financijski rashodi</w:t>
            </w:r>
          </w:p>
        </w:tc>
        <w:tc>
          <w:tcPr>
            <w:tcW w:w="1300" w:type="dxa"/>
            <w:shd w:val="clear" w:color="auto" w:fill="F2F2F2"/>
          </w:tcPr>
          <w:p w14:paraId="4A8D6B0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1.781,42</w:t>
            </w:r>
          </w:p>
        </w:tc>
        <w:tc>
          <w:tcPr>
            <w:tcW w:w="1300" w:type="dxa"/>
            <w:shd w:val="clear" w:color="auto" w:fill="F2F2F2"/>
          </w:tcPr>
          <w:p w14:paraId="2E4F840C"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3B89830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1.422,27</w:t>
            </w:r>
          </w:p>
        </w:tc>
        <w:tc>
          <w:tcPr>
            <w:tcW w:w="960" w:type="dxa"/>
            <w:shd w:val="clear" w:color="auto" w:fill="F2F2F2"/>
          </w:tcPr>
          <w:p w14:paraId="2575302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79,84%</w:t>
            </w:r>
          </w:p>
        </w:tc>
        <w:tc>
          <w:tcPr>
            <w:tcW w:w="960" w:type="dxa"/>
            <w:shd w:val="clear" w:color="auto" w:fill="F2F2F2"/>
          </w:tcPr>
          <w:p w14:paraId="1BC575B4" w14:textId="77777777" w:rsidR="0008485F" w:rsidRPr="00B54DEB" w:rsidRDefault="0008485F" w:rsidP="002961B8">
            <w:pPr>
              <w:spacing w:after="0"/>
              <w:jc w:val="right"/>
              <w:rPr>
                <w:rFonts w:ascii="Cambria" w:hAnsi="Cambria" w:cs="Times New Roman"/>
                <w:sz w:val="18"/>
                <w:szCs w:val="18"/>
              </w:rPr>
            </w:pPr>
          </w:p>
        </w:tc>
      </w:tr>
      <w:tr w:rsidR="0008485F" w:rsidRPr="00B54DEB" w14:paraId="0DE03B51" w14:textId="77777777" w:rsidTr="002961B8">
        <w:tc>
          <w:tcPr>
            <w:tcW w:w="4211" w:type="dxa"/>
          </w:tcPr>
          <w:p w14:paraId="4071C25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3431 Bankarske usluge i usluge platnog prometa</w:t>
            </w:r>
          </w:p>
        </w:tc>
        <w:tc>
          <w:tcPr>
            <w:tcW w:w="1300" w:type="dxa"/>
          </w:tcPr>
          <w:p w14:paraId="6738682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1.781,42</w:t>
            </w:r>
          </w:p>
        </w:tc>
        <w:tc>
          <w:tcPr>
            <w:tcW w:w="1300" w:type="dxa"/>
          </w:tcPr>
          <w:p w14:paraId="79FFA2F6" w14:textId="77777777" w:rsidR="0008485F" w:rsidRPr="00B54DEB" w:rsidRDefault="0008485F" w:rsidP="002961B8">
            <w:pPr>
              <w:spacing w:after="0"/>
              <w:jc w:val="right"/>
              <w:rPr>
                <w:rFonts w:ascii="Cambria" w:hAnsi="Cambria" w:cs="Times New Roman"/>
                <w:sz w:val="18"/>
                <w:szCs w:val="18"/>
              </w:rPr>
            </w:pPr>
          </w:p>
        </w:tc>
        <w:tc>
          <w:tcPr>
            <w:tcW w:w="1300" w:type="dxa"/>
          </w:tcPr>
          <w:p w14:paraId="5F1BA39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1.420,79</w:t>
            </w:r>
          </w:p>
        </w:tc>
        <w:tc>
          <w:tcPr>
            <w:tcW w:w="960" w:type="dxa"/>
          </w:tcPr>
          <w:p w14:paraId="425EB03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79,76%</w:t>
            </w:r>
          </w:p>
        </w:tc>
        <w:tc>
          <w:tcPr>
            <w:tcW w:w="960" w:type="dxa"/>
          </w:tcPr>
          <w:p w14:paraId="459C07B3" w14:textId="77777777" w:rsidR="0008485F" w:rsidRPr="00B54DEB" w:rsidRDefault="0008485F" w:rsidP="002961B8">
            <w:pPr>
              <w:spacing w:after="0"/>
              <w:jc w:val="right"/>
              <w:rPr>
                <w:rFonts w:ascii="Cambria" w:hAnsi="Cambria" w:cs="Times New Roman"/>
                <w:sz w:val="18"/>
                <w:szCs w:val="18"/>
              </w:rPr>
            </w:pPr>
          </w:p>
        </w:tc>
      </w:tr>
      <w:tr w:rsidR="0008485F" w:rsidRPr="00B54DEB" w14:paraId="2F042E73" w14:textId="77777777" w:rsidTr="002961B8">
        <w:tc>
          <w:tcPr>
            <w:tcW w:w="4211" w:type="dxa"/>
          </w:tcPr>
          <w:p w14:paraId="6E504B5E"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3433 Zatezne kamate</w:t>
            </w:r>
          </w:p>
        </w:tc>
        <w:tc>
          <w:tcPr>
            <w:tcW w:w="1300" w:type="dxa"/>
          </w:tcPr>
          <w:p w14:paraId="1968572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52E42C56" w14:textId="77777777" w:rsidR="0008485F" w:rsidRPr="00B54DEB" w:rsidRDefault="0008485F" w:rsidP="002961B8">
            <w:pPr>
              <w:spacing w:after="0"/>
              <w:jc w:val="right"/>
              <w:rPr>
                <w:rFonts w:ascii="Cambria" w:hAnsi="Cambria" w:cs="Times New Roman"/>
                <w:sz w:val="18"/>
                <w:szCs w:val="18"/>
              </w:rPr>
            </w:pPr>
          </w:p>
        </w:tc>
        <w:tc>
          <w:tcPr>
            <w:tcW w:w="1300" w:type="dxa"/>
          </w:tcPr>
          <w:p w14:paraId="1685CFC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1,48</w:t>
            </w:r>
          </w:p>
        </w:tc>
        <w:tc>
          <w:tcPr>
            <w:tcW w:w="960" w:type="dxa"/>
          </w:tcPr>
          <w:p w14:paraId="2681251E" w14:textId="77777777" w:rsidR="0008485F" w:rsidRPr="00B54DEB" w:rsidRDefault="0008485F" w:rsidP="002961B8">
            <w:pPr>
              <w:spacing w:after="0"/>
              <w:jc w:val="right"/>
              <w:rPr>
                <w:rFonts w:ascii="Cambria" w:hAnsi="Cambria" w:cs="Times New Roman"/>
                <w:sz w:val="18"/>
                <w:szCs w:val="18"/>
              </w:rPr>
            </w:pPr>
          </w:p>
        </w:tc>
        <w:tc>
          <w:tcPr>
            <w:tcW w:w="960" w:type="dxa"/>
          </w:tcPr>
          <w:p w14:paraId="4379B43C" w14:textId="77777777" w:rsidR="0008485F" w:rsidRPr="00B54DEB" w:rsidRDefault="0008485F" w:rsidP="002961B8">
            <w:pPr>
              <w:spacing w:after="0"/>
              <w:jc w:val="right"/>
              <w:rPr>
                <w:rFonts w:ascii="Cambria" w:hAnsi="Cambria" w:cs="Times New Roman"/>
                <w:sz w:val="18"/>
                <w:szCs w:val="18"/>
              </w:rPr>
            </w:pPr>
          </w:p>
        </w:tc>
      </w:tr>
      <w:tr w:rsidR="0008485F" w:rsidRPr="00B54DEB" w14:paraId="55697C4F" w14:textId="77777777" w:rsidTr="002961B8">
        <w:tc>
          <w:tcPr>
            <w:tcW w:w="4211" w:type="dxa"/>
            <w:shd w:val="clear" w:color="auto" w:fill="DDEBF7"/>
          </w:tcPr>
          <w:p w14:paraId="4E76C4A6"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36 Pomoći dane u inozemstvo i unutar općeg proračuna</w:t>
            </w:r>
          </w:p>
        </w:tc>
        <w:tc>
          <w:tcPr>
            <w:tcW w:w="1300" w:type="dxa"/>
            <w:shd w:val="clear" w:color="auto" w:fill="DDEBF7"/>
          </w:tcPr>
          <w:p w14:paraId="3D62EA1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2.724,47</w:t>
            </w:r>
          </w:p>
        </w:tc>
        <w:tc>
          <w:tcPr>
            <w:tcW w:w="1300" w:type="dxa"/>
            <w:shd w:val="clear" w:color="auto" w:fill="DDEBF7"/>
          </w:tcPr>
          <w:p w14:paraId="16BB9A1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2.760,00</w:t>
            </w:r>
          </w:p>
        </w:tc>
        <w:tc>
          <w:tcPr>
            <w:tcW w:w="1300" w:type="dxa"/>
            <w:shd w:val="clear" w:color="auto" w:fill="DDEBF7"/>
          </w:tcPr>
          <w:p w14:paraId="361382D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93,75</w:t>
            </w:r>
          </w:p>
        </w:tc>
        <w:tc>
          <w:tcPr>
            <w:tcW w:w="960" w:type="dxa"/>
            <w:shd w:val="clear" w:color="auto" w:fill="DDEBF7"/>
          </w:tcPr>
          <w:p w14:paraId="258EDF6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3,44%</w:t>
            </w:r>
          </w:p>
        </w:tc>
        <w:tc>
          <w:tcPr>
            <w:tcW w:w="960" w:type="dxa"/>
            <w:shd w:val="clear" w:color="auto" w:fill="DDEBF7"/>
          </w:tcPr>
          <w:p w14:paraId="751C2FF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3,40%</w:t>
            </w:r>
          </w:p>
        </w:tc>
      </w:tr>
      <w:tr w:rsidR="0008485F" w:rsidRPr="00B54DEB" w14:paraId="3DFBBCF8" w14:textId="77777777" w:rsidTr="002961B8">
        <w:tc>
          <w:tcPr>
            <w:tcW w:w="4211" w:type="dxa"/>
            <w:shd w:val="clear" w:color="auto" w:fill="F2F2F2"/>
          </w:tcPr>
          <w:p w14:paraId="4AD2D18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363 Pomoći unutar općeg proračuna</w:t>
            </w:r>
          </w:p>
        </w:tc>
        <w:tc>
          <w:tcPr>
            <w:tcW w:w="1300" w:type="dxa"/>
            <w:shd w:val="clear" w:color="auto" w:fill="F2F2F2"/>
          </w:tcPr>
          <w:p w14:paraId="14BCA79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F2F2F2"/>
          </w:tcPr>
          <w:p w14:paraId="2476489D"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68CC731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066750AF" w14:textId="77777777" w:rsidR="0008485F" w:rsidRPr="00B54DEB" w:rsidRDefault="0008485F" w:rsidP="002961B8">
            <w:pPr>
              <w:spacing w:after="0"/>
              <w:jc w:val="right"/>
              <w:rPr>
                <w:rFonts w:ascii="Cambria" w:hAnsi="Cambria" w:cs="Times New Roman"/>
                <w:sz w:val="18"/>
                <w:szCs w:val="18"/>
              </w:rPr>
            </w:pPr>
          </w:p>
        </w:tc>
        <w:tc>
          <w:tcPr>
            <w:tcW w:w="960" w:type="dxa"/>
            <w:shd w:val="clear" w:color="auto" w:fill="F2F2F2"/>
          </w:tcPr>
          <w:p w14:paraId="448F0691" w14:textId="77777777" w:rsidR="0008485F" w:rsidRPr="00B54DEB" w:rsidRDefault="0008485F" w:rsidP="002961B8">
            <w:pPr>
              <w:spacing w:after="0"/>
              <w:jc w:val="right"/>
              <w:rPr>
                <w:rFonts w:ascii="Cambria" w:hAnsi="Cambria" w:cs="Times New Roman"/>
                <w:sz w:val="18"/>
                <w:szCs w:val="18"/>
              </w:rPr>
            </w:pPr>
          </w:p>
        </w:tc>
      </w:tr>
      <w:tr w:rsidR="0008485F" w:rsidRPr="00B54DEB" w14:paraId="5AB6B94B" w14:textId="77777777" w:rsidTr="002961B8">
        <w:tc>
          <w:tcPr>
            <w:tcW w:w="4211" w:type="dxa"/>
          </w:tcPr>
          <w:p w14:paraId="7D8D5D3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3632 Kapitalne pomoći unutar općeg proračuna</w:t>
            </w:r>
          </w:p>
        </w:tc>
        <w:tc>
          <w:tcPr>
            <w:tcW w:w="1300" w:type="dxa"/>
          </w:tcPr>
          <w:p w14:paraId="333D1E9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4ACBF940" w14:textId="77777777" w:rsidR="0008485F" w:rsidRPr="00B54DEB" w:rsidRDefault="0008485F" w:rsidP="002961B8">
            <w:pPr>
              <w:spacing w:after="0"/>
              <w:jc w:val="right"/>
              <w:rPr>
                <w:rFonts w:ascii="Cambria" w:hAnsi="Cambria" w:cs="Times New Roman"/>
                <w:sz w:val="18"/>
                <w:szCs w:val="18"/>
              </w:rPr>
            </w:pPr>
          </w:p>
        </w:tc>
        <w:tc>
          <w:tcPr>
            <w:tcW w:w="1300" w:type="dxa"/>
          </w:tcPr>
          <w:p w14:paraId="0E25D70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5CB70C05" w14:textId="77777777" w:rsidR="0008485F" w:rsidRPr="00B54DEB" w:rsidRDefault="0008485F" w:rsidP="002961B8">
            <w:pPr>
              <w:spacing w:after="0"/>
              <w:jc w:val="right"/>
              <w:rPr>
                <w:rFonts w:ascii="Cambria" w:hAnsi="Cambria" w:cs="Times New Roman"/>
                <w:sz w:val="18"/>
                <w:szCs w:val="18"/>
              </w:rPr>
            </w:pPr>
          </w:p>
        </w:tc>
        <w:tc>
          <w:tcPr>
            <w:tcW w:w="960" w:type="dxa"/>
          </w:tcPr>
          <w:p w14:paraId="75550BE8" w14:textId="77777777" w:rsidR="0008485F" w:rsidRPr="00B54DEB" w:rsidRDefault="0008485F" w:rsidP="002961B8">
            <w:pPr>
              <w:spacing w:after="0"/>
              <w:jc w:val="right"/>
              <w:rPr>
                <w:rFonts w:ascii="Cambria" w:hAnsi="Cambria" w:cs="Times New Roman"/>
                <w:sz w:val="18"/>
                <w:szCs w:val="18"/>
              </w:rPr>
            </w:pPr>
          </w:p>
        </w:tc>
      </w:tr>
      <w:tr w:rsidR="0008485F" w:rsidRPr="00B54DEB" w14:paraId="67BB6B5E" w14:textId="77777777" w:rsidTr="002961B8">
        <w:tc>
          <w:tcPr>
            <w:tcW w:w="4211" w:type="dxa"/>
            <w:shd w:val="clear" w:color="auto" w:fill="F2F2F2"/>
          </w:tcPr>
          <w:p w14:paraId="2EEF4F62"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lastRenderedPageBreak/>
              <w:t>366 Pomoći proračunskim korisnicima drugih proračuna</w:t>
            </w:r>
          </w:p>
        </w:tc>
        <w:tc>
          <w:tcPr>
            <w:tcW w:w="1300" w:type="dxa"/>
            <w:shd w:val="clear" w:color="auto" w:fill="F2F2F2"/>
          </w:tcPr>
          <w:p w14:paraId="2DC533F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2.724,47</w:t>
            </w:r>
          </w:p>
        </w:tc>
        <w:tc>
          <w:tcPr>
            <w:tcW w:w="1300" w:type="dxa"/>
            <w:shd w:val="clear" w:color="auto" w:fill="F2F2F2"/>
          </w:tcPr>
          <w:p w14:paraId="0167BB57"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038AB0F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93,75</w:t>
            </w:r>
          </w:p>
        </w:tc>
        <w:tc>
          <w:tcPr>
            <w:tcW w:w="960" w:type="dxa"/>
            <w:shd w:val="clear" w:color="auto" w:fill="F2F2F2"/>
          </w:tcPr>
          <w:p w14:paraId="7AB34AE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3,44%</w:t>
            </w:r>
          </w:p>
        </w:tc>
        <w:tc>
          <w:tcPr>
            <w:tcW w:w="960" w:type="dxa"/>
            <w:shd w:val="clear" w:color="auto" w:fill="F2F2F2"/>
          </w:tcPr>
          <w:p w14:paraId="4B4D18C0" w14:textId="77777777" w:rsidR="0008485F" w:rsidRPr="00B54DEB" w:rsidRDefault="0008485F" w:rsidP="002961B8">
            <w:pPr>
              <w:spacing w:after="0"/>
              <w:jc w:val="right"/>
              <w:rPr>
                <w:rFonts w:ascii="Cambria" w:hAnsi="Cambria" w:cs="Times New Roman"/>
                <w:sz w:val="18"/>
                <w:szCs w:val="18"/>
              </w:rPr>
            </w:pPr>
          </w:p>
        </w:tc>
      </w:tr>
      <w:tr w:rsidR="0008485F" w:rsidRPr="00B54DEB" w14:paraId="0F06093D" w14:textId="77777777" w:rsidTr="002961B8">
        <w:tc>
          <w:tcPr>
            <w:tcW w:w="4211" w:type="dxa"/>
          </w:tcPr>
          <w:p w14:paraId="1C12EB63"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3661 Tekuće pomoći proračunskim korisnicima drugih proračuna</w:t>
            </w:r>
          </w:p>
        </w:tc>
        <w:tc>
          <w:tcPr>
            <w:tcW w:w="1300" w:type="dxa"/>
          </w:tcPr>
          <w:p w14:paraId="1CDD009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2.724,47</w:t>
            </w:r>
          </w:p>
        </w:tc>
        <w:tc>
          <w:tcPr>
            <w:tcW w:w="1300" w:type="dxa"/>
          </w:tcPr>
          <w:p w14:paraId="656B9F14" w14:textId="77777777" w:rsidR="0008485F" w:rsidRPr="00B54DEB" w:rsidRDefault="0008485F" w:rsidP="002961B8">
            <w:pPr>
              <w:spacing w:after="0"/>
              <w:jc w:val="right"/>
              <w:rPr>
                <w:rFonts w:ascii="Cambria" w:hAnsi="Cambria" w:cs="Times New Roman"/>
                <w:sz w:val="18"/>
                <w:szCs w:val="18"/>
              </w:rPr>
            </w:pPr>
          </w:p>
        </w:tc>
        <w:tc>
          <w:tcPr>
            <w:tcW w:w="1300" w:type="dxa"/>
          </w:tcPr>
          <w:p w14:paraId="6CC2AB6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93,75</w:t>
            </w:r>
          </w:p>
        </w:tc>
        <w:tc>
          <w:tcPr>
            <w:tcW w:w="960" w:type="dxa"/>
          </w:tcPr>
          <w:p w14:paraId="0335EF1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3,44%</w:t>
            </w:r>
          </w:p>
        </w:tc>
        <w:tc>
          <w:tcPr>
            <w:tcW w:w="960" w:type="dxa"/>
          </w:tcPr>
          <w:p w14:paraId="47226EEB" w14:textId="77777777" w:rsidR="0008485F" w:rsidRPr="00B54DEB" w:rsidRDefault="0008485F" w:rsidP="002961B8">
            <w:pPr>
              <w:spacing w:after="0"/>
              <w:jc w:val="right"/>
              <w:rPr>
                <w:rFonts w:ascii="Cambria" w:hAnsi="Cambria" w:cs="Times New Roman"/>
                <w:sz w:val="18"/>
                <w:szCs w:val="18"/>
              </w:rPr>
            </w:pPr>
          </w:p>
        </w:tc>
      </w:tr>
      <w:tr w:rsidR="0008485F" w:rsidRPr="00B54DEB" w14:paraId="3DD2F28C" w14:textId="77777777" w:rsidTr="002961B8">
        <w:tc>
          <w:tcPr>
            <w:tcW w:w="4211" w:type="dxa"/>
            <w:shd w:val="clear" w:color="auto" w:fill="DDEBF7"/>
          </w:tcPr>
          <w:p w14:paraId="759D27CC"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37 Naknade građanima i kućanstvima na temelju osiguranja i druge naknade</w:t>
            </w:r>
          </w:p>
        </w:tc>
        <w:tc>
          <w:tcPr>
            <w:tcW w:w="1300" w:type="dxa"/>
            <w:shd w:val="clear" w:color="auto" w:fill="DDEBF7"/>
          </w:tcPr>
          <w:p w14:paraId="290CB79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37.024,01</w:t>
            </w:r>
          </w:p>
        </w:tc>
        <w:tc>
          <w:tcPr>
            <w:tcW w:w="1300" w:type="dxa"/>
            <w:shd w:val="clear" w:color="auto" w:fill="DDEBF7"/>
          </w:tcPr>
          <w:p w14:paraId="67ED01A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103.508,69</w:t>
            </w:r>
          </w:p>
        </w:tc>
        <w:tc>
          <w:tcPr>
            <w:tcW w:w="1300" w:type="dxa"/>
            <w:shd w:val="clear" w:color="auto" w:fill="DDEBF7"/>
          </w:tcPr>
          <w:p w14:paraId="0A64B0D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36.902,20</w:t>
            </w:r>
          </w:p>
        </w:tc>
        <w:tc>
          <w:tcPr>
            <w:tcW w:w="960" w:type="dxa"/>
            <w:shd w:val="clear" w:color="auto" w:fill="DDEBF7"/>
          </w:tcPr>
          <w:p w14:paraId="53E208A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99,67%</w:t>
            </w:r>
          </w:p>
        </w:tc>
        <w:tc>
          <w:tcPr>
            <w:tcW w:w="960" w:type="dxa"/>
            <w:shd w:val="clear" w:color="auto" w:fill="DDEBF7"/>
          </w:tcPr>
          <w:p w14:paraId="21726D2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35,65%</w:t>
            </w:r>
          </w:p>
        </w:tc>
      </w:tr>
      <w:tr w:rsidR="0008485F" w:rsidRPr="00B54DEB" w14:paraId="414052A1" w14:textId="77777777" w:rsidTr="002961B8">
        <w:tc>
          <w:tcPr>
            <w:tcW w:w="4211" w:type="dxa"/>
            <w:shd w:val="clear" w:color="auto" w:fill="F2F2F2"/>
          </w:tcPr>
          <w:p w14:paraId="60AFBC39"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372 Ostale naknade građanima i kućanstvima iz proračuna</w:t>
            </w:r>
          </w:p>
        </w:tc>
        <w:tc>
          <w:tcPr>
            <w:tcW w:w="1300" w:type="dxa"/>
            <w:shd w:val="clear" w:color="auto" w:fill="F2F2F2"/>
          </w:tcPr>
          <w:p w14:paraId="50D4CEF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37.024,01</w:t>
            </w:r>
          </w:p>
        </w:tc>
        <w:tc>
          <w:tcPr>
            <w:tcW w:w="1300" w:type="dxa"/>
            <w:shd w:val="clear" w:color="auto" w:fill="F2F2F2"/>
          </w:tcPr>
          <w:p w14:paraId="0F14C807"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2B4A766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36.902,20</w:t>
            </w:r>
          </w:p>
        </w:tc>
        <w:tc>
          <w:tcPr>
            <w:tcW w:w="960" w:type="dxa"/>
            <w:shd w:val="clear" w:color="auto" w:fill="F2F2F2"/>
          </w:tcPr>
          <w:p w14:paraId="62AD40A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99,67%</w:t>
            </w:r>
          </w:p>
        </w:tc>
        <w:tc>
          <w:tcPr>
            <w:tcW w:w="960" w:type="dxa"/>
            <w:shd w:val="clear" w:color="auto" w:fill="F2F2F2"/>
          </w:tcPr>
          <w:p w14:paraId="2B9654CF" w14:textId="77777777" w:rsidR="0008485F" w:rsidRPr="00B54DEB" w:rsidRDefault="0008485F" w:rsidP="002961B8">
            <w:pPr>
              <w:spacing w:after="0"/>
              <w:jc w:val="right"/>
              <w:rPr>
                <w:rFonts w:ascii="Cambria" w:hAnsi="Cambria" w:cs="Times New Roman"/>
                <w:sz w:val="18"/>
                <w:szCs w:val="18"/>
              </w:rPr>
            </w:pPr>
          </w:p>
        </w:tc>
      </w:tr>
      <w:tr w:rsidR="0008485F" w:rsidRPr="00B54DEB" w14:paraId="7B625502" w14:textId="77777777" w:rsidTr="002961B8">
        <w:tc>
          <w:tcPr>
            <w:tcW w:w="4211" w:type="dxa"/>
          </w:tcPr>
          <w:p w14:paraId="5BAEC4A0"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3721 Naknade građanima i kućanstvima u novcu</w:t>
            </w:r>
          </w:p>
        </w:tc>
        <w:tc>
          <w:tcPr>
            <w:tcW w:w="1300" w:type="dxa"/>
          </w:tcPr>
          <w:p w14:paraId="5ABA1BA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17.718,50</w:t>
            </w:r>
          </w:p>
        </w:tc>
        <w:tc>
          <w:tcPr>
            <w:tcW w:w="1300" w:type="dxa"/>
          </w:tcPr>
          <w:p w14:paraId="30C45E64" w14:textId="77777777" w:rsidR="0008485F" w:rsidRPr="00B54DEB" w:rsidRDefault="0008485F" w:rsidP="002961B8">
            <w:pPr>
              <w:spacing w:after="0"/>
              <w:jc w:val="right"/>
              <w:rPr>
                <w:rFonts w:ascii="Cambria" w:hAnsi="Cambria" w:cs="Times New Roman"/>
                <w:sz w:val="18"/>
                <w:szCs w:val="18"/>
              </w:rPr>
            </w:pPr>
          </w:p>
        </w:tc>
        <w:tc>
          <w:tcPr>
            <w:tcW w:w="1300" w:type="dxa"/>
          </w:tcPr>
          <w:p w14:paraId="7865F20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15.640,00</w:t>
            </w:r>
          </w:p>
        </w:tc>
        <w:tc>
          <w:tcPr>
            <w:tcW w:w="960" w:type="dxa"/>
          </w:tcPr>
          <w:p w14:paraId="7A03C0C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88,27%</w:t>
            </w:r>
          </w:p>
        </w:tc>
        <w:tc>
          <w:tcPr>
            <w:tcW w:w="960" w:type="dxa"/>
          </w:tcPr>
          <w:p w14:paraId="7D067278" w14:textId="77777777" w:rsidR="0008485F" w:rsidRPr="00B54DEB" w:rsidRDefault="0008485F" w:rsidP="002961B8">
            <w:pPr>
              <w:spacing w:after="0"/>
              <w:jc w:val="right"/>
              <w:rPr>
                <w:rFonts w:ascii="Cambria" w:hAnsi="Cambria" w:cs="Times New Roman"/>
                <w:sz w:val="18"/>
                <w:szCs w:val="18"/>
              </w:rPr>
            </w:pPr>
          </w:p>
        </w:tc>
      </w:tr>
      <w:tr w:rsidR="0008485F" w:rsidRPr="00B54DEB" w14:paraId="7E302F6C" w14:textId="77777777" w:rsidTr="002961B8">
        <w:tc>
          <w:tcPr>
            <w:tcW w:w="4211" w:type="dxa"/>
          </w:tcPr>
          <w:p w14:paraId="066431D4"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3722 Naknade građanima i kućanstvima u naravi</w:t>
            </w:r>
          </w:p>
        </w:tc>
        <w:tc>
          <w:tcPr>
            <w:tcW w:w="1300" w:type="dxa"/>
          </w:tcPr>
          <w:p w14:paraId="4CD84E7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19.305,51</w:t>
            </w:r>
          </w:p>
        </w:tc>
        <w:tc>
          <w:tcPr>
            <w:tcW w:w="1300" w:type="dxa"/>
          </w:tcPr>
          <w:p w14:paraId="2147B4EE" w14:textId="77777777" w:rsidR="0008485F" w:rsidRPr="00B54DEB" w:rsidRDefault="0008485F" w:rsidP="002961B8">
            <w:pPr>
              <w:spacing w:after="0"/>
              <w:jc w:val="right"/>
              <w:rPr>
                <w:rFonts w:ascii="Cambria" w:hAnsi="Cambria" w:cs="Times New Roman"/>
                <w:sz w:val="18"/>
                <w:szCs w:val="18"/>
              </w:rPr>
            </w:pPr>
          </w:p>
        </w:tc>
        <w:tc>
          <w:tcPr>
            <w:tcW w:w="1300" w:type="dxa"/>
          </w:tcPr>
          <w:p w14:paraId="56F4C5A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21.262,20</w:t>
            </w:r>
          </w:p>
        </w:tc>
        <w:tc>
          <w:tcPr>
            <w:tcW w:w="960" w:type="dxa"/>
          </w:tcPr>
          <w:p w14:paraId="07509F6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110,14%</w:t>
            </w:r>
          </w:p>
        </w:tc>
        <w:tc>
          <w:tcPr>
            <w:tcW w:w="960" w:type="dxa"/>
          </w:tcPr>
          <w:p w14:paraId="3AFFB0D8" w14:textId="77777777" w:rsidR="0008485F" w:rsidRPr="00B54DEB" w:rsidRDefault="0008485F" w:rsidP="002961B8">
            <w:pPr>
              <w:spacing w:after="0"/>
              <w:jc w:val="right"/>
              <w:rPr>
                <w:rFonts w:ascii="Cambria" w:hAnsi="Cambria" w:cs="Times New Roman"/>
                <w:sz w:val="18"/>
                <w:szCs w:val="18"/>
              </w:rPr>
            </w:pPr>
          </w:p>
        </w:tc>
      </w:tr>
      <w:tr w:rsidR="0008485F" w:rsidRPr="00B54DEB" w14:paraId="2143E0AC" w14:textId="77777777" w:rsidTr="002961B8">
        <w:tc>
          <w:tcPr>
            <w:tcW w:w="4211" w:type="dxa"/>
            <w:shd w:val="clear" w:color="auto" w:fill="DDEBF7"/>
          </w:tcPr>
          <w:p w14:paraId="19984416"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38 Ostali rashodi</w:t>
            </w:r>
          </w:p>
        </w:tc>
        <w:tc>
          <w:tcPr>
            <w:tcW w:w="1300" w:type="dxa"/>
            <w:shd w:val="clear" w:color="auto" w:fill="DDEBF7"/>
          </w:tcPr>
          <w:p w14:paraId="0178D19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21.909,21</w:t>
            </w:r>
          </w:p>
        </w:tc>
        <w:tc>
          <w:tcPr>
            <w:tcW w:w="1300" w:type="dxa"/>
            <w:shd w:val="clear" w:color="auto" w:fill="DDEBF7"/>
          </w:tcPr>
          <w:p w14:paraId="130D604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41.370,00</w:t>
            </w:r>
          </w:p>
        </w:tc>
        <w:tc>
          <w:tcPr>
            <w:tcW w:w="1300" w:type="dxa"/>
            <w:shd w:val="clear" w:color="auto" w:fill="DDEBF7"/>
          </w:tcPr>
          <w:p w14:paraId="0333562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29.341,46</w:t>
            </w:r>
          </w:p>
        </w:tc>
        <w:tc>
          <w:tcPr>
            <w:tcW w:w="960" w:type="dxa"/>
            <w:shd w:val="clear" w:color="auto" w:fill="DDEBF7"/>
          </w:tcPr>
          <w:p w14:paraId="637C79F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133,92%</w:t>
            </w:r>
          </w:p>
        </w:tc>
        <w:tc>
          <w:tcPr>
            <w:tcW w:w="960" w:type="dxa"/>
            <w:shd w:val="clear" w:color="auto" w:fill="DDEBF7"/>
          </w:tcPr>
          <w:p w14:paraId="395F8A2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70,92%</w:t>
            </w:r>
          </w:p>
        </w:tc>
      </w:tr>
      <w:tr w:rsidR="0008485F" w:rsidRPr="00B54DEB" w14:paraId="63465793" w14:textId="77777777" w:rsidTr="002961B8">
        <w:tc>
          <w:tcPr>
            <w:tcW w:w="4211" w:type="dxa"/>
            <w:shd w:val="clear" w:color="auto" w:fill="F2F2F2"/>
          </w:tcPr>
          <w:p w14:paraId="440EEC8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381 Tekuće donacije</w:t>
            </w:r>
          </w:p>
        </w:tc>
        <w:tc>
          <w:tcPr>
            <w:tcW w:w="1300" w:type="dxa"/>
            <w:shd w:val="clear" w:color="auto" w:fill="F2F2F2"/>
          </w:tcPr>
          <w:p w14:paraId="0B9563F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21.909,21</w:t>
            </w:r>
          </w:p>
        </w:tc>
        <w:tc>
          <w:tcPr>
            <w:tcW w:w="1300" w:type="dxa"/>
            <w:shd w:val="clear" w:color="auto" w:fill="F2F2F2"/>
          </w:tcPr>
          <w:p w14:paraId="7D28E1E7"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246F5FB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29.341,46</w:t>
            </w:r>
          </w:p>
        </w:tc>
        <w:tc>
          <w:tcPr>
            <w:tcW w:w="960" w:type="dxa"/>
            <w:shd w:val="clear" w:color="auto" w:fill="F2F2F2"/>
          </w:tcPr>
          <w:p w14:paraId="5FB6DE0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133,92%</w:t>
            </w:r>
          </w:p>
        </w:tc>
        <w:tc>
          <w:tcPr>
            <w:tcW w:w="960" w:type="dxa"/>
            <w:shd w:val="clear" w:color="auto" w:fill="F2F2F2"/>
          </w:tcPr>
          <w:p w14:paraId="0571368C" w14:textId="77777777" w:rsidR="0008485F" w:rsidRPr="00B54DEB" w:rsidRDefault="0008485F" w:rsidP="002961B8">
            <w:pPr>
              <w:spacing w:after="0"/>
              <w:jc w:val="right"/>
              <w:rPr>
                <w:rFonts w:ascii="Cambria" w:hAnsi="Cambria" w:cs="Times New Roman"/>
                <w:sz w:val="18"/>
                <w:szCs w:val="18"/>
              </w:rPr>
            </w:pPr>
          </w:p>
        </w:tc>
      </w:tr>
      <w:tr w:rsidR="0008485F" w:rsidRPr="00B54DEB" w14:paraId="230AED55" w14:textId="77777777" w:rsidTr="002961B8">
        <w:tc>
          <w:tcPr>
            <w:tcW w:w="4211" w:type="dxa"/>
          </w:tcPr>
          <w:p w14:paraId="1C9A7D8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3811 Tekuće donacije u novcu</w:t>
            </w:r>
          </w:p>
        </w:tc>
        <w:tc>
          <w:tcPr>
            <w:tcW w:w="1300" w:type="dxa"/>
          </w:tcPr>
          <w:p w14:paraId="6DCE05F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21.909,21</w:t>
            </w:r>
          </w:p>
        </w:tc>
        <w:tc>
          <w:tcPr>
            <w:tcW w:w="1300" w:type="dxa"/>
          </w:tcPr>
          <w:p w14:paraId="13C8E7B3" w14:textId="77777777" w:rsidR="0008485F" w:rsidRPr="00B54DEB" w:rsidRDefault="0008485F" w:rsidP="002961B8">
            <w:pPr>
              <w:spacing w:after="0"/>
              <w:jc w:val="right"/>
              <w:rPr>
                <w:rFonts w:ascii="Cambria" w:hAnsi="Cambria" w:cs="Times New Roman"/>
                <w:sz w:val="18"/>
                <w:szCs w:val="18"/>
              </w:rPr>
            </w:pPr>
          </w:p>
        </w:tc>
        <w:tc>
          <w:tcPr>
            <w:tcW w:w="1300" w:type="dxa"/>
          </w:tcPr>
          <w:p w14:paraId="1D6D6C6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29.341,46</w:t>
            </w:r>
          </w:p>
        </w:tc>
        <w:tc>
          <w:tcPr>
            <w:tcW w:w="960" w:type="dxa"/>
          </w:tcPr>
          <w:p w14:paraId="09E4BC5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133,92%</w:t>
            </w:r>
          </w:p>
        </w:tc>
        <w:tc>
          <w:tcPr>
            <w:tcW w:w="960" w:type="dxa"/>
          </w:tcPr>
          <w:p w14:paraId="2719C799" w14:textId="77777777" w:rsidR="0008485F" w:rsidRPr="00B54DEB" w:rsidRDefault="0008485F" w:rsidP="002961B8">
            <w:pPr>
              <w:spacing w:after="0"/>
              <w:jc w:val="right"/>
              <w:rPr>
                <w:rFonts w:ascii="Cambria" w:hAnsi="Cambria" w:cs="Times New Roman"/>
                <w:sz w:val="18"/>
                <w:szCs w:val="18"/>
              </w:rPr>
            </w:pPr>
          </w:p>
        </w:tc>
      </w:tr>
      <w:tr w:rsidR="0008485F" w:rsidRPr="00B54DEB" w14:paraId="107A6D13" w14:textId="77777777" w:rsidTr="002961B8">
        <w:tc>
          <w:tcPr>
            <w:tcW w:w="4211" w:type="dxa"/>
            <w:shd w:val="clear" w:color="auto" w:fill="F2F2F2"/>
          </w:tcPr>
          <w:p w14:paraId="753FAAE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385 Proračunska zaliha</w:t>
            </w:r>
          </w:p>
        </w:tc>
        <w:tc>
          <w:tcPr>
            <w:tcW w:w="1300" w:type="dxa"/>
            <w:shd w:val="clear" w:color="auto" w:fill="F2F2F2"/>
          </w:tcPr>
          <w:p w14:paraId="268CFFC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F2F2F2"/>
          </w:tcPr>
          <w:p w14:paraId="0A3DE37E"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034D1CF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405CC815" w14:textId="77777777" w:rsidR="0008485F" w:rsidRPr="00B54DEB" w:rsidRDefault="0008485F" w:rsidP="002961B8">
            <w:pPr>
              <w:spacing w:after="0"/>
              <w:jc w:val="right"/>
              <w:rPr>
                <w:rFonts w:ascii="Cambria" w:hAnsi="Cambria" w:cs="Times New Roman"/>
                <w:sz w:val="18"/>
                <w:szCs w:val="18"/>
              </w:rPr>
            </w:pPr>
          </w:p>
        </w:tc>
        <w:tc>
          <w:tcPr>
            <w:tcW w:w="960" w:type="dxa"/>
            <w:shd w:val="clear" w:color="auto" w:fill="F2F2F2"/>
          </w:tcPr>
          <w:p w14:paraId="4274A8BF" w14:textId="77777777" w:rsidR="0008485F" w:rsidRPr="00B54DEB" w:rsidRDefault="0008485F" w:rsidP="002961B8">
            <w:pPr>
              <w:spacing w:after="0"/>
              <w:jc w:val="right"/>
              <w:rPr>
                <w:rFonts w:ascii="Cambria" w:hAnsi="Cambria" w:cs="Times New Roman"/>
                <w:sz w:val="18"/>
                <w:szCs w:val="18"/>
              </w:rPr>
            </w:pPr>
          </w:p>
        </w:tc>
      </w:tr>
      <w:tr w:rsidR="0008485F" w:rsidRPr="00B54DEB" w14:paraId="0964F8DA" w14:textId="77777777" w:rsidTr="002961B8">
        <w:tc>
          <w:tcPr>
            <w:tcW w:w="4211" w:type="dxa"/>
          </w:tcPr>
          <w:p w14:paraId="43B72288"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3851 Proračunska zaliha</w:t>
            </w:r>
          </w:p>
        </w:tc>
        <w:tc>
          <w:tcPr>
            <w:tcW w:w="1300" w:type="dxa"/>
          </w:tcPr>
          <w:p w14:paraId="63B490D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2124CB31" w14:textId="77777777" w:rsidR="0008485F" w:rsidRPr="00B54DEB" w:rsidRDefault="0008485F" w:rsidP="002961B8">
            <w:pPr>
              <w:spacing w:after="0"/>
              <w:jc w:val="right"/>
              <w:rPr>
                <w:rFonts w:ascii="Cambria" w:hAnsi="Cambria" w:cs="Times New Roman"/>
                <w:sz w:val="18"/>
                <w:szCs w:val="18"/>
              </w:rPr>
            </w:pPr>
          </w:p>
        </w:tc>
        <w:tc>
          <w:tcPr>
            <w:tcW w:w="1300" w:type="dxa"/>
          </w:tcPr>
          <w:p w14:paraId="1B93D6C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11A3E1DF" w14:textId="77777777" w:rsidR="0008485F" w:rsidRPr="00B54DEB" w:rsidRDefault="0008485F" w:rsidP="002961B8">
            <w:pPr>
              <w:spacing w:after="0"/>
              <w:jc w:val="right"/>
              <w:rPr>
                <w:rFonts w:ascii="Cambria" w:hAnsi="Cambria" w:cs="Times New Roman"/>
                <w:sz w:val="18"/>
                <w:szCs w:val="18"/>
              </w:rPr>
            </w:pPr>
          </w:p>
        </w:tc>
        <w:tc>
          <w:tcPr>
            <w:tcW w:w="960" w:type="dxa"/>
          </w:tcPr>
          <w:p w14:paraId="571CDD5C" w14:textId="77777777" w:rsidR="0008485F" w:rsidRPr="00B54DEB" w:rsidRDefault="0008485F" w:rsidP="002961B8">
            <w:pPr>
              <w:spacing w:after="0"/>
              <w:jc w:val="right"/>
              <w:rPr>
                <w:rFonts w:ascii="Cambria" w:hAnsi="Cambria" w:cs="Times New Roman"/>
                <w:sz w:val="18"/>
                <w:szCs w:val="18"/>
              </w:rPr>
            </w:pPr>
          </w:p>
        </w:tc>
      </w:tr>
      <w:tr w:rsidR="0008485F" w:rsidRPr="00B54DEB" w14:paraId="576DE53B" w14:textId="77777777" w:rsidTr="002961B8">
        <w:tc>
          <w:tcPr>
            <w:tcW w:w="4211" w:type="dxa"/>
            <w:shd w:val="clear" w:color="auto" w:fill="F2F2F2"/>
          </w:tcPr>
          <w:p w14:paraId="01AB824A"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 xml:space="preserve">386 Kapitalne pomoći </w:t>
            </w:r>
          </w:p>
        </w:tc>
        <w:tc>
          <w:tcPr>
            <w:tcW w:w="1300" w:type="dxa"/>
            <w:shd w:val="clear" w:color="auto" w:fill="F2F2F2"/>
          </w:tcPr>
          <w:p w14:paraId="2BB2021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F2F2F2"/>
          </w:tcPr>
          <w:p w14:paraId="6707D2F9"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3235936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4C64439C" w14:textId="77777777" w:rsidR="0008485F" w:rsidRPr="00B54DEB" w:rsidRDefault="0008485F" w:rsidP="002961B8">
            <w:pPr>
              <w:spacing w:after="0"/>
              <w:jc w:val="right"/>
              <w:rPr>
                <w:rFonts w:ascii="Cambria" w:hAnsi="Cambria" w:cs="Times New Roman"/>
                <w:sz w:val="18"/>
                <w:szCs w:val="18"/>
              </w:rPr>
            </w:pPr>
          </w:p>
        </w:tc>
        <w:tc>
          <w:tcPr>
            <w:tcW w:w="960" w:type="dxa"/>
            <w:shd w:val="clear" w:color="auto" w:fill="F2F2F2"/>
          </w:tcPr>
          <w:p w14:paraId="3D82A12C" w14:textId="77777777" w:rsidR="0008485F" w:rsidRPr="00B54DEB" w:rsidRDefault="0008485F" w:rsidP="002961B8">
            <w:pPr>
              <w:spacing w:after="0"/>
              <w:jc w:val="right"/>
              <w:rPr>
                <w:rFonts w:ascii="Cambria" w:hAnsi="Cambria" w:cs="Times New Roman"/>
                <w:sz w:val="18"/>
                <w:szCs w:val="18"/>
              </w:rPr>
            </w:pPr>
          </w:p>
        </w:tc>
      </w:tr>
      <w:tr w:rsidR="0008485F" w:rsidRPr="00B54DEB" w14:paraId="1F572B4D" w14:textId="77777777" w:rsidTr="002961B8">
        <w:tc>
          <w:tcPr>
            <w:tcW w:w="4211" w:type="dxa"/>
          </w:tcPr>
          <w:p w14:paraId="2DFFF6E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3861 Kapitalne pomoći kreditnim i ostalim financijskim institucijama te trgovačkim društvima u javnom sektoru</w:t>
            </w:r>
          </w:p>
        </w:tc>
        <w:tc>
          <w:tcPr>
            <w:tcW w:w="1300" w:type="dxa"/>
          </w:tcPr>
          <w:p w14:paraId="4FAEE58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03A8A3C5" w14:textId="77777777" w:rsidR="0008485F" w:rsidRPr="00B54DEB" w:rsidRDefault="0008485F" w:rsidP="002961B8">
            <w:pPr>
              <w:spacing w:after="0"/>
              <w:jc w:val="right"/>
              <w:rPr>
                <w:rFonts w:ascii="Cambria" w:hAnsi="Cambria" w:cs="Times New Roman"/>
                <w:sz w:val="18"/>
                <w:szCs w:val="18"/>
              </w:rPr>
            </w:pPr>
          </w:p>
        </w:tc>
        <w:tc>
          <w:tcPr>
            <w:tcW w:w="1300" w:type="dxa"/>
          </w:tcPr>
          <w:p w14:paraId="779F7EB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3CCD8E52" w14:textId="77777777" w:rsidR="0008485F" w:rsidRPr="00B54DEB" w:rsidRDefault="0008485F" w:rsidP="002961B8">
            <w:pPr>
              <w:spacing w:after="0"/>
              <w:jc w:val="right"/>
              <w:rPr>
                <w:rFonts w:ascii="Cambria" w:hAnsi="Cambria" w:cs="Times New Roman"/>
                <w:sz w:val="18"/>
                <w:szCs w:val="18"/>
              </w:rPr>
            </w:pPr>
          </w:p>
        </w:tc>
        <w:tc>
          <w:tcPr>
            <w:tcW w:w="960" w:type="dxa"/>
          </w:tcPr>
          <w:p w14:paraId="34D9B73B" w14:textId="77777777" w:rsidR="0008485F" w:rsidRPr="00B54DEB" w:rsidRDefault="0008485F" w:rsidP="002961B8">
            <w:pPr>
              <w:spacing w:after="0"/>
              <w:jc w:val="right"/>
              <w:rPr>
                <w:rFonts w:ascii="Cambria" w:hAnsi="Cambria" w:cs="Times New Roman"/>
                <w:sz w:val="18"/>
                <w:szCs w:val="18"/>
              </w:rPr>
            </w:pPr>
          </w:p>
        </w:tc>
      </w:tr>
      <w:tr w:rsidR="0008485F" w:rsidRPr="00B54DEB" w14:paraId="5BF4A125" w14:textId="77777777" w:rsidTr="002961B8">
        <w:tc>
          <w:tcPr>
            <w:tcW w:w="4211" w:type="dxa"/>
            <w:shd w:val="clear" w:color="auto" w:fill="BDD7EE"/>
          </w:tcPr>
          <w:p w14:paraId="6E24ECC8"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 Rashodi za nabavu nefinancijske imovine</w:t>
            </w:r>
          </w:p>
        </w:tc>
        <w:tc>
          <w:tcPr>
            <w:tcW w:w="1300" w:type="dxa"/>
            <w:shd w:val="clear" w:color="auto" w:fill="BDD7EE"/>
          </w:tcPr>
          <w:p w14:paraId="199C9D4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63.314,61</w:t>
            </w:r>
          </w:p>
        </w:tc>
        <w:tc>
          <w:tcPr>
            <w:tcW w:w="1300" w:type="dxa"/>
            <w:shd w:val="clear" w:color="auto" w:fill="BDD7EE"/>
          </w:tcPr>
          <w:p w14:paraId="2849B65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469.909,20</w:t>
            </w:r>
          </w:p>
        </w:tc>
        <w:tc>
          <w:tcPr>
            <w:tcW w:w="1300" w:type="dxa"/>
            <w:shd w:val="clear" w:color="auto" w:fill="BDD7EE"/>
          </w:tcPr>
          <w:p w14:paraId="2EE4AE0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122.310,30</w:t>
            </w:r>
          </w:p>
        </w:tc>
        <w:tc>
          <w:tcPr>
            <w:tcW w:w="960" w:type="dxa"/>
            <w:shd w:val="clear" w:color="auto" w:fill="BDD7EE"/>
          </w:tcPr>
          <w:p w14:paraId="15F5F40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193,18%</w:t>
            </w:r>
          </w:p>
        </w:tc>
        <w:tc>
          <w:tcPr>
            <w:tcW w:w="960" w:type="dxa"/>
            <w:shd w:val="clear" w:color="auto" w:fill="BDD7EE"/>
          </w:tcPr>
          <w:p w14:paraId="179F791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26,03%</w:t>
            </w:r>
          </w:p>
        </w:tc>
      </w:tr>
      <w:tr w:rsidR="0008485F" w:rsidRPr="00B54DEB" w14:paraId="646237C0" w14:textId="77777777" w:rsidTr="002961B8">
        <w:tc>
          <w:tcPr>
            <w:tcW w:w="4211" w:type="dxa"/>
            <w:shd w:val="clear" w:color="auto" w:fill="DDEBF7"/>
          </w:tcPr>
          <w:p w14:paraId="52D70113"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41 Rashodi za nabavu neproizvedene dugotrajne imovine</w:t>
            </w:r>
          </w:p>
        </w:tc>
        <w:tc>
          <w:tcPr>
            <w:tcW w:w="1300" w:type="dxa"/>
            <w:shd w:val="clear" w:color="auto" w:fill="DDEBF7"/>
          </w:tcPr>
          <w:p w14:paraId="1D5120A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DDEBF7"/>
          </w:tcPr>
          <w:p w14:paraId="4C5F607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DDEBF7"/>
          </w:tcPr>
          <w:p w14:paraId="0204AA5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DDEBF7"/>
          </w:tcPr>
          <w:p w14:paraId="0807C824" w14:textId="77777777" w:rsidR="0008485F" w:rsidRPr="00B54DEB" w:rsidRDefault="0008485F" w:rsidP="002961B8">
            <w:pPr>
              <w:spacing w:after="0"/>
              <w:jc w:val="right"/>
              <w:rPr>
                <w:rFonts w:ascii="Cambria" w:hAnsi="Cambria" w:cs="Times New Roman"/>
                <w:sz w:val="18"/>
                <w:szCs w:val="18"/>
              </w:rPr>
            </w:pPr>
          </w:p>
        </w:tc>
        <w:tc>
          <w:tcPr>
            <w:tcW w:w="960" w:type="dxa"/>
            <w:shd w:val="clear" w:color="auto" w:fill="DDEBF7"/>
          </w:tcPr>
          <w:p w14:paraId="2D95BC36" w14:textId="77777777" w:rsidR="0008485F" w:rsidRPr="00B54DEB" w:rsidRDefault="0008485F" w:rsidP="002961B8">
            <w:pPr>
              <w:spacing w:after="0"/>
              <w:jc w:val="right"/>
              <w:rPr>
                <w:rFonts w:ascii="Cambria" w:hAnsi="Cambria" w:cs="Times New Roman"/>
                <w:sz w:val="18"/>
                <w:szCs w:val="18"/>
              </w:rPr>
            </w:pPr>
          </w:p>
        </w:tc>
      </w:tr>
      <w:tr w:rsidR="0008485F" w:rsidRPr="00B54DEB" w14:paraId="6C8F947C" w14:textId="77777777" w:rsidTr="002961B8">
        <w:tc>
          <w:tcPr>
            <w:tcW w:w="4211" w:type="dxa"/>
            <w:shd w:val="clear" w:color="auto" w:fill="F2F2F2"/>
          </w:tcPr>
          <w:p w14:paraId="2701B108"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411 Materijalna imovina - prirodna bogatstva</w:t>
            </w:r>
          </w:p>
        </w:tc>
        <w:tc>
          <w:tcPr>
            <w:tcW w:w="1300" w:type="dxa"/>
            <w:shd w:val="clear" w:color="auto" w:fill="F2F2F2"/>
          </w:tcPr>
          <w:p w14:paraId="06F14DD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F2F2F2"/>
          </w:tcPr>
          <w:p w14:paraId="7243BA9E"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2B5B423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6708643D" w14:textId="77777777" w:rsidR="0008485F" w:rsidRPr="00B54DEB" w:rsidRDefault="0008485F" w:rsidP="002961B8">
            <w:pPr>
              <w:spacing w:after="0"/>
              <w:jc w:val="right"/>
              <w:rPr>
                <w:rFonts w:ascii="Cambria" w:hAnsi="Cambria" w:cs="Times New Roman"/>
                <w:sz w:val="18"/>
                <w:szCs w:val="18"/>
              </w:rPr>
            </w:pPr>
          </w:p>
        </w:tc>
        <w:tc>
          <w:tcPr>
            <w:tcW w:w="960" w:type="dxa"/>
            <w:shd w:val="clear" w:color="auto" w:fill="F2F2F2"/>
          </w:tcPr>
          <w:p w14:paraId="47FA68B4" w14:textId="77777777" w:rsidR="0008485F" w:rsidRPr="00B54DEB" w:rsidRDefault="0008485F" w:rsidP="002961B8">
            <w:pPr>
              <w:spacing w:after="0"/>
              <w:jc w:val="right"/>
              <w:rPr>
                <w:rFonts w:ascii="Cambria" w:hAnsi="Cambria" w:cs="Times New Roman"/>
                <w:sz w:val="18"/>
                <w:szCs w:val="18"/>
              </w:rPr>
            </w:pPr>
          </w:p>
        </w:tc>
      </w:tr>
      <w:tr w:rsidR="0008485F" w:rsidRPr="00B54DEB" w14:paraId="3F9C532B" w14:textId="77777777" w:rsidTr="002961B8">
        <w:tc>
          <w:tcPr>
            <w:tcW w:w="4211" w:type="dxa"/>
          </w:tcPr>
          <w:p w14:paraId="5B4043BE"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4113 Ostala prirodna materijalna imovina</w:t>
            </w:r>
          </w:p>
        </w:tc>
        <w:tc>
          <w:tcPr>
            <w:tcW w:w="1300" w:type="dxa"/>
          </w:tcPr>
          <w:p w14:paraId="4B73C30A"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330E2981" w14:textId="77777777" w:rsidR="0008485F" w:rsidRPr="00B54DEB" w:rsidRDefault="0008485F" w:rsidP="002961B8">
            <w:pPr>
              <w:spacing w:after="0"/>
              <w:jc w:val="right"/>
              <w:rPr>
                <w:rFonts w:ascii="Cambria" w:hAnsi="Cambria" w:cs="Times New Roman"/>
                <w:sz w:val="18"/>
                <w:szCs w:val="18"/>
              </w:rPr>
            </w:pPr>
          </w:p>
        </w:tc>
        <w:tc>
          <w:tcPr>
            <w:tcW w:w="1300" w:type="dxa"/>
          </w:tcPr>
          <w:p w14:paraId="415B0FA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5D74790B" w14:textId="77777777" w:rsidR="0008485F" w:rsidRPr="00B54DEB" w:rsidRDefault="0008485F" w:rsidP="002961B8">
            <w:pPr>
              <w:spacing w:after="0"/>
              <w:jc w:val="right"/>
              <w:rPr>
                <w:rFonts w:ascii="Cambria" w:hAnsi="Cambria" w:cs="Times New Roman"/>
                <w:sz w:val="18"/>
                <w:szCs w:val="18"/>
              </w:rPr>
            </w:pPr>
          </w:p>
        </w:tc>
        <w:tc>
          <w:tcPr>
            <w:tcW w:w="960" w:type="dxa"/>
          </w:tcPr>
          <w:p w14:paraId="5854931B" w14:textId="77777777" w:rsidR="0008485F" w:rsidRPr="00B54DEB" w:rsidRDefault="0008485F" w:rsidP="002961B8">
            <w:pPr>
              <w:spacing w:after="0"/>
              <w:jc w:val="right"/>
              <w:rPr>
                <w:rFonts w:ascii="Cambria" w:hAnsi="Cambria" w:cs="Times New Roman"/>
                <w:sz w:val="18"/>
                <w:szCs w:val="18"/>
              </w:rPr>
            </w:pPr>
          </w:p>
        </w:tc>
      </w:tr>
      <w:tr w:rsidR="0008485F" w:rsidRPr="00B54DEB" w14:paraId="38BD7555" w14:textId="77777777" w:rsidTr="002961B8">
        <w:tc>
          <w:tcPr>
            <w:tcW w:w="4211" w:type="dxa"/>
            <w:shd w:val="clear" w:color="auto" w:fill="DDEBF7"/>
          </w:tcPr>
          <w:p w14:paraId="6B2F62B9"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 Rashodi za nabavu proizvedene dugotrajne imovine</w:t>
            </w:r>
          </w:p>
        </w:tc>
        <w:tc>
          <w:tcPr>
            <w:tcW w:w="1300" w:type="dxa"/>
            <w:shd w:val="clear" w:color="auto" w:fill="DDEBF7"/>
          </w:tcPr>
          <w:p w14:paraId="13EB45B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63.314,61</w:t>
            </w:r>
          </w:p>
        </w:tc>
        <w:tc>
          <w:tcPr>
            <w:tcW w:w="1300" w:type="dxa"/>
            <w:shd w:val="clear" w:color="auto" w:fill="DDEBF7"/>
          </w:tcPr>
          <w:p w14:paraId="43DDAC7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419.076,86</w:t>
            </w:r>
          </w:p>
        </w:tc>
        <w:tc>
          <w:tcPr>
            <w:tcW w:w="1300" w:type="dxa"/>
            <w:shd w:val="clear" w:color="auto" w:fill="DDEBF7"/>
          </w:tcPr>
          <w:p w14:paraId="2A2EDD5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71.477,96</w:t>
            </w:r>
          </w:p>
        </w:tc>
        <w:tc>
          <w:tcPr>
            <w:tcW w:w="960" w:type="dxa"/>
            <w:shd w:val="clear" w:color="auto" w:fill="DDEBF7"/>
          </w:tcPr>
          <w:p w14:paraId="62ED8F8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112,89%</w:t>
            </w:r>
          </w:p>
        </w:tc>
        <w:tc>
          <w:tcPr>
            <w:tcW w:w="960" w:type="dxa"/>
            <w:shd w:val="clear" w:color="auto" w:fill="DDEBF7"/>
          </w:tcPr>
          <w:p w14:paraId="4EA8B1E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17,06%</w:t>
            </w:r>
          </w:p>
        </w:tc>
      </w:tr>
      <w:tr w:rsidR="0008485F" w:rsidRPr="00B54DEB" w14:paraId="37512CE8" w14:textId="77777777" w:rsidTr="002961B8">
        <w:tc>
          <w:tcPr>
            <w:tcW w:w="4211" w:type="dxa"/>
            <w:shd w:val="clear" w:color="auto" w:fill="F2F2F2"/>
          </w:tcPr>
          <w:p w14:paraId="574B213C"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421 Građevinski objekti</w:t>
            </w:r>
          </w:p>
        </w:tc>
        <w:tc>
          <w:tcPr>
            <w:tcW w:w="1300" w:type="dxa"/>
            <w:shd w:val="clear" w:color="auto" w:fill="F2F2F2"/>
          </w:tcPr>
          <w:p w14:paraId="7846CF1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45.251,41</w:t>
            </w:r>
          </w:p>
        </w:tc>
        <w:tc>
          <w:tcPr>
            <w:tcW w:w="1300" w:type="dxa"/>
            <w:shd w:val="clear" w:color="auto" w:fill="F2F2F2"/>
          </w:tcPr>
          <w:p w14:paraId="4F838C75"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04B03BF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59.224,01</w:t>
            </w:r>
          </w:p>
        </w:tc>
        <w:tc>
          <w:tcPr>
            <w:tcW w:w="960" w:type="dxa"/>
            <w:shd w:val="clear" w:color="auto" w:fill="F2F2F2"/>
          </w:tcPr>
          <w:p w14:paraId="77F88BC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130,88%</w:t>
            </w:r>
          </w:p>
        </w:tc>
        <w:tc>
          <w:tcPr>
            <w:tcW w:w="960" w:type="dxa"/>
            <w:shd w:val="clear" w:color="auto" w:fill="F2F2F2"/>
          </w:tcPr>
          <w:p w14:paraId="15173B78" w14:textId="77777777" w:rsidR="0008485F" w:rsidRPr="00B54DEB" w:rsidRDefault="0008485F" w:rsidP="002961B8">
            <w:pPr>
              <w:spacing w:after="0"/>
              <w:jc w:val="right"/>
              <w:rPr>
                <w:rFonts w:ascii="Cambria" w:hAnsi="Cambria" w:cs="Times New Roman"/>
                <w:sz w:val="18"/>
                <w:szCs w:val="18"/>
              </w:rPr>
            </w:pPr>
          </w:p>
        </w:tc>
      </w:tr>
      <w:tr w:rsidR="0008485F" w:rsidRPr="00B54DEB" w14:paraId="53455B8C" w14:textId="77777777" w:rsidTr="002961B8">
        <w:tc>
          <w:tcPr>
            <w:tcW w:w="4211" w:type="dxa"/>
          </w:tcPr>
          <w:p w14:paraId="4034909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4212 Poslovni objekti</w:t>
            </w:r>
          </w:p>
        </w:tc>
        <w:tc>
          <w:tcPr>
            <w:tcW w:w="1300" w:type="dxa"/>
          </w:tcPr>
          <w:p w14:paraId="3B9C595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781CEA19" w14:textId="77777777" w:rsidR="0008485F" w:rsidRPr="00B54DEB" w:rsidRDefault="0008485F" w:rsidP="002961B8">
            <w:pPr>
              <w:spacing w:after="0"/>
              <w:jc w:val="right"/>
              <w:rPr>
                <w:rFonts w:ascii="Cambria" w:hAnsi="Cambria" w:cs="Times New Roman"/>
                <w:sz w:val="18"/>
                <w:szCs w:val="18"/>
              </w:rPr>
            </w:pPr>
          </w:p>
        </w:tc>
        <w:tc>
          <w:tcPr>
            <w:tcW w:w="1300" w:type="dxa"/>
          </w:tcPr>
          <w:p w14:paraId="084DAC7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37.560,55</w:t>
            </w:r>
          </w:p>
        </w:tc>
        <w:tc>
          <w:tcPr>
            <w:tcW w:w="960" w:type="dxa"/>
          </w:tcPr>
          <w:p w14:paraId="26DDC339" w14:textId="77777777" w:rsidR="0008485F" w:rsidRPr="00B54DEB" w:rsidRDefault="0008485F" w:rsidP="002961B8">
            <w:pPr>
              <w:spacing w:after="0"/>
              <w:jc w:val="right"/>
              <w:rPr>
                <w:rFonts w:ascii="Cambria" w:hAnsi="Cambria" w:cs="Times New Roman"/>
                <w:sz w:val="18"/>
                <w:szCs w:val="18"/>
              </w:rPr>
            </w:pPr>
          </w:p>
        </w:tc>
        <w:tc>
          <w:tcPr>
            <w:tcW w:w="960" w:type="dxa"/>
          </w:tcPr>
          <w:p w14:paraId="24971675" w14:textId="77777777" w:rsidR="0008485F" w:rsidRPr="00B54DEB" w:rsidRDefault="0008485F" w:rsidP="002961B8">
            <w:pPr>
              <w:spacing w:after="0"/>
              <w:jc w:val="right"/>
              <w:rPr>
                <w:rFonts w:ascii="Cambria" w:hAnsi="Cambria" w:cs="Times New Roman"/>
                <w:sz w:val="18"/>
                <w:szCs w:val="18"/>
              </w:rPr>
            </w:pPr>
          </w:p>
        </w:tc>
      </w:tr>
      <w:tr w:rsidR="0008485F" w:rsidRPr="00B54DEB" w14:paraId="1771018C" w14:textId="77777777" w:rsidTr="002961B8">
        <w:tc>
          <w:tcPr>
            <w:tcW w:w="4211" w:type="dxa"/>
          </w:tcPr>
          <w:p w14:paraId="26D5E9EB"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4213 Ceste, željeznice i ostali prometni objekti</w:t>
            </w:r>
          </w:p>
        </w:tc>
        <w:tc>
          <w:tcPr>
            <w:tcW w:w="1300" w:type="dxa"/>
          </w:tcPr>
          <w:p w14:paraId="777BB0F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10.725,66</w:t>
            </w:r>
          </w:p>
        </w:tc>
        <w:tc>
          <w:tcPr>
            <w:tcW w:w="1300" w:type="dxa"/>
          </w:tcPr>
          <w:p w14:paraId="5F40D057" w14:textId="77777777" w:rsidR="0008485F" w:rsidRPr="00B54DEB" w:rsidRDefault="0008485F" w:rsidP="002961B8">
            <w:pPr>
              <w:spacing w:after="0"/>
              <w:jc w:val="right"/>
              <w:rPr>
                <w:rFonts w:ascii="Cambria" w:hAnsi="Cambria" w:cs="Times New Roman"/>
                <w:sz w:val="18"/>
                <w:szCs w:val="18"/>
              </w:rPr>
            </w:pPr>
          </w:p>
        </w:tc>
        <w:tc>
          <w:tcPr>
            <w:tcW w:w="1300" w:type="dxa"/>
          </w:tcPr>
          <w:p w14:paraId="548586E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9.750,00</w:t>
            </w:r>
          </w:p>
        </w:tc>
        <w:tc>
          <w:tcPr>
            <w:tcW w:w="960" w:type="dxa"/>
          </w:tcPr>
          <w:p w14:paraId="21960C7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90,90%</w:t>
            </w:r>
          </w:p>
        </w:tc>
        <w:tc>
          <w:tcPr>
            <w:tcW w:w="960" w:type="dxa"/>
          </w:tcPr>
          <w:p w14:paraId="1468E6F5" w14:textId="77777777" w:rsidR="0008485F" w:rsidRPr="00B54DEB" w:rsidRDefault="0008485F" w:rsidP="002961B8">
            <w:pPr>
              <w:spacing w:after="0"/>
              <w:jc w:val="right"/>
              <w:rPr>
                <w:rFonts w:ascii="Cambria" w:hAnsi="Cambria" w:cs="Times New Roman"/>
                <w:sz w:val="18"/>
                <w:szCs w:val="18"/>
              </w:rPr>
            </w:pPr>
          </w:p>
        </w:tc>
      </w:tr>
      <w:tr w:rsidR="0008485F" w:rsidRPr="00B54DEB" w14:paraId="0DCB4032" w14:textId="77777777" w:rsidTr="002961B8">
        <w:tc>
          <w:tcPr>
            <w:tcW w:w="4211" w:type="dxa"/>
          </w:tcPr>
          <w:p w14:paraId="655528B4"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4214 Ostali građevinski objekti</w:t>
            </w:r>
          </w:p>
        </w:tc>
        <w:tc>
          <w:tcPr>
            <w:tcW w:w="1300" w:type="dxa"/>
          </w:tcPr>
          <w:p w14:paraId="0F07813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34.525,75</w:t>
            </w:r>
          </w:p>
        </w:tc>
        <w:tc>
          <w:tcPr>
            <w:tcW w:w="1300" w:type="dxa"/>
          </w:tcPr>
          <w:p w14:paraId="2DF5168A" w14:textId="77777777" w:rsidR="0008485F" w:rsidRPr="00B54DEB" w:rsidRDefault="0008485F" w:rsidP="002961B8">
            <w:pPr>
              <w:spacing w:after="0"/>
              <w:jc w:val="right"/>
              <w:rPr>
                <w:rFonts w:ascii="Cambria" w:hAnsi="Cambria" w:cs="Times New Roman"/>
                <w:sz w:val="18"/>
                <w:szCs w:val="18"/>
              </w:rPr>
            </w:pPr>
          </w:p>
        </w:tc>
        <w:tc>
          <w:tcPr>
            <w:tcW w:w="1300" w:type="dxa"/>
          </w:tcPr>
          <w:p w14:paraId="2E6E73C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11.913,46</w:t>
            </w:r>
          </w:p>
        </w:tc>
        <w:tc>
          <w:tcPr>
            <w:tcW w:w="960" w:type="dxa"/>
          </w:tcPr>
          <w:p w14:paraId="5E5BF28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34,51%</w:t>
            </w:r>
          </w:p>
        </w:tc>
        <w:tc>
          <w:tcPr>
            <w:tcW w:w="960" w:type="dxa"/>
          </w:tcPr>
          <w:p w14:paraId="08750EF3" w14:textId="77777777" w:rsidR="0008485F" w:rsidRPr="00B54DEB" w:rsidRDefault="0008485F" w:rsidP="002961B8">
            <w:pPr>
              <w:spacing w:after="0"/>
              <w:jc w:val="right"/>
              <w:rPr>
                <w:rFonts w:ascii="Cambria" w:hAnsi="Cambria" w:cs="Times New Roman"/>
                <w:sz w:val="18"/>
                <w:szCs w:val="18"/>
              </w:rPr>
            </w:pPr>
          </w:p>
        </w:tc>
      </w:tr>
      <w:tr w:rsidR="0008485F" w:rsidRPr="00B54DEB" w14:paraId="263E1C8D" w14:textId="77777777" w:rsidTr="002961B8">
        <w:tc>
          <w:tcPr>
            <w:tcW w:w="4211" w:type="dxa"/>
            <w:shd w:val="clear" w:color="auto" w:fill="F2F2F2"/>
          </w:tcPr>
          <w:p w14:paraId="496A6F51"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422 Postrojenja i oprema</w:t>
            </w:r>
          </w:p>
        </w:tc>
        <w:tc>
          <w:tcPr>
            <w:tcW w:w="1300" w:type="dxa"/>
            <w:shd w:val="clear" w:color="auto" w:fill="F2F2F2"/>
          </w:tcPr>
          <w:p w14:paraId="133D564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14.638,29</w:t>
            </w:r>
          </w:p>
        </w:tc>
        <w:tc>
          <w:tcPr>
            <w:tcW w:w="1300" w:type="dxa"/>
            <w:shd w:val="clear" w:color="auto" w:fill="F2F2F2"/>
          </w:tcPr>
          <w:p w14:paraId="33230808"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61F7DD84"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12.253,95</w:t>
            </w:r>
          </w:p>
        </w:tc>
        <w:tc>
          <w:tcPr>
            <w:tcW w:w="960" w:type="dxa"/>
            <w:shd w:val="clear" w:color="auto" w:fill="F2F2F2"/>
          </w:tcPr>
          <w:p w14:paraId="7CF9FD2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83,71%</w:t>
            </w:r>
          </w:p>
        </w:tc>
        <w:tc>
          <w:tcPr>
            <w:tcW w:w="960" w:type="dxa"/>
            <w:shd w:val="clear" w:color="auto" w:fill="F2F2F2"/>
          </w:tcPr>
          <w:p w14:paraId="1D717FBC" w14:textId="77777777" w:rsidR="0008485F" w:rsidRPr="00B54DEB" w:rsidRDefault="0008485F" w:rsidP="002961B8">
            <w:pPr>
              <w:spacing w:after="0"/>
              <w:jc w:val="right"/>
              <w:rPr>
                <w:rFonts w:ascii="Cambria" w:hAnsi="Cambria" w:cs="Times New Roman"/>
                <w:sz w:val="18"/>
                <w:szCs w:val="18"/>
              </w:rPr>
            </w:pPr>
          </w:p>
        </w:tc>
      </w:tr>
      <w:tr w:rsidR="0008485F" w:rsidRPr="00B54DEB" w14:paraId="15F79EF1" w14:textId="77777777" w:rsidTr="002961B8">
        <w:tc>
          <w:tcPr>
            <w:tcW w:w="4211" w:type="dxa"/>
          </w:tcPr>
          <w:p w14:paraId="37DA0B1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4221 Uredska oprema i namještaj</w:t>
            </w:r>
          </w:p>
        </w:tc>
        <w:tc>
          <w:tcPr>
            <w:tcW w:w="1300" w:type="dxa"/>
          </w:tcPr>
          <w:p w14:paraId="42E932B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2.529,93</w:t>
            </w:r>
          </w:p>
        </w:tc>
        <w:tc>
          <w:tcPr>
            <w:tcW w:w="1300" w:type="dxa"/>
          </w:tcPr>
          <w:p w14:paraId="074BBF39" w14:textId="77777777" w:rsidR="0008485F" w:rsidRPr="00B54DEB" w:rsidRDefault="0008485F" w:rsidP="002961B8">
            <w:pPr>
              <w:spacing w:after="0"/>
              <w:jc w:val="right"/>
              <w:rPr>
                <w:rFonts w:ascii="Cambria" w:hAnsi="Cambria" w:cs="Times New Roman"/>
                <w:sz w:val="18"/>
                <w:szCs w:val="18"/>
              </w:rPr>
            </w:pPr>
          </w:p>
        </w:tc>
        <w:tc>
          <w:tcPr>
            <w:tcW w:w="1300" w:type="dxa"/>
          </w:tcPr>
          <w:p w14:paraId="7FF3A34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1.439,82</w:t>
            </w:r>
          </w:p>
        </w:tc>
        <w:tc>
          <w:tcPr>
            <w:tcW w:w="960" w:type="dxa"/>
          </w:tcPr>
          <w:p w14:paraId="40CBD620"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56,91%</w:t>
            </w:r>
          </w:p>
        </w:tc>
        <w:tc>
          <w:tcPr>
            <w:tcW w:w="960" w:type="dxa"/>
          </w:tcPr>
          <w:p w14:paraId="66E262DD" w14:textId="77777777" w:rsidR="0008485F" w:rsidRPr="00B54DEB" w:rsidRDefault="0008485F" w:rsidP="002961B8">
            <w:pPr>
              <w:spacing w:after="0"/>
              <w:jc w:val="right"/>
              <w:rPr>
                <w:rFonts w:ascii="Cambria" w:hAnsi="Cambria" w:cs="Times New Roman"/>
                <w:sz w:val="18"/>
                <w:szCs w:val="18"/>
              </w:rPr>
            </w:pPr>
          </w:p>
        </w:tc>
      </w:tr>
      <w:tr w:rsidR="0008485F" w:rsidRPr="00B54DEB" w14:paraId="60D26BC0" w14:textId="77777777" w:rsidTr="002961B8">
        <w:tc>
          <w:tcPr>
            <w:tcW w:w="4211" w:type="dxa"/>
          </w:tcPr>
          <w:p w14:paraId="5799312E"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4222 Komunikacijska oprema</w:t>
            </w:r>
          </w:p>
        </w:tc>
        <w:tc>
          <w:tcPr>
            <w:tcW w:w="1300" w:type="dxa"/>
          </w:tcPr>
          <w:p w14:paraId="2B00A34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5.439,25</w:t>
            </w:r>
          </w:p>
        </w:tc>
        <w:tc>
          <w:tcPr>
            <w:tcW w:w="1300" w:type="dxa"/>
          </w:tcPr>
          <w:p w14:paraId="5285A8E6" w14:textId="77777777" w:rsidR="0008485F" w:rsidRPr="00B54DEB" w:rsidRDefault="0008485F" w:rsidP="002961B8">
            <w:pPr>
              <w:spacing w:after="0"/>
              <w:jc w:val="right"/>
              <w:rPr>
                <w:rFonts w:ascii="Cambria" w:hAnsi="Cambria" w:cs="Times New Roman"/>
                <w:sz w:val="18"/>
                <w:szCs w:val="18"/>
              </w:rPr>
            </w:pPr>
          </w:p>
        </w:tc>
        <w:tc>
          <w:tcPr>
            <w:tcW w:w="1300" w:type="dxa"/>
          </w:tcPr>
          <w:p w14:paraId="6CAD56E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50EC6DA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1936A7DC" w14:textId="77777777" w:rsidR="0008485F" w:rsidRPr="00B54DEB" w:rsidRDefault="0008485F" w:rsidP="002961B8">
            <w:pPr>
              <w:spacing w:after="0"/>
              <w:jc w:val="right"/>
              <w:rPr>
                <w:rFonts w:ascii="Cambria" w:hAnsi="Cambria" w:cs="Times New Roman"/>
                <w:sz w:val="18"/>
                <w:szCs w:val="18"/>
              </w:rPr>
            </w:pPr>
          </w:p>
        </w:tc>
      </w:tr>
      <w:tr w:rsidR="0008485F" w:rsidRPr="00B54DEB" w14:paraId="4D4E40DB" w14:textId="77777777" w:rsidTr="002961B8">
        <w:tc>
          <w:tcPr>
            <w:tcW w:w="4211" w:type="dxa"/>
          </w:tcPr>
          <w:p w14:paraId="037C93DF"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4223 Oprema za održavanje i zaštitu</w:t>
            </w:r>
          </w:p>
        </w:tc>
        <w:tc>
          <w:tcPr>
            <w:tcW w:w="1300" w:type="dxa"/>
          </w:tcPr>
          <w:p w14:paraId="5D4193CC"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2.351,07</w:t>
            </w:r>
          </w:p>
        </w:tc>
        <w:tc>
          <w:tcPr>
            <w:tcW w:w="1300" w:type="dxa"/>
          </w:tcPr>
          <w:p w14:paraId="37CFE562" w14:textId="77777777" w:rsidR="0008485F" w:rsidRPr="00B54DEB" w:rsidRDefault="0008485F" w:rsidP="002961B8">
            <w:pPr>
              <w:spacing w:after="0"/>
              <w:jc w:val="right"/>
              <w:rPr>
                <w:rFonts w:ascii="Cambria" w:hAnsi="Cambria" w:cs="Times New Roman"/>
                <w:sz w:val="18"/>
                <w:szCs w:val="18"/>
              </w:rPr>
            </w:pPr>
          </w:p>
        </w:tc>
        <w:tc>
          <w:tcPr>
            <w:tcW w:w="1300" w:type="dxa"/>
          </w:tcPr>
          <w:p w14:paraId="3D9FA62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30B555C5"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37A8443A" w14:textId="77777777" w:rsidR="0008485F" w:rsidRPr="00B54DEB" w:rsidRDefault="0008485F" w:rsidP="002961B8">
            <w:pPr>
              <w:spacing w:after="0"/>
              <w:jc w:val="right"/>
              <w:rPr>
                <w:rFonts w:ascii="Cambria" w:hAnsi="Cambria" w:cs="Times New Roman"/>
                <w:sz w:val="18"/>
                <w:szCs w:val="18"/>
              </w:rPr>
            </w:pPr>
          </w:p>
        </w:tc>
      </w:tr>
      <w:tr w:rsidR="0008485F" w:rsidRPr="00B54DEB" w14:paraId="42756DED" w14:textId="77777777" w:rsidTr="002961B8">
        <w:tc>
          <w:tcPr>
            <w:tcW w:w="4211" w:type="dxa"/>
          </w:tcPr>
          <w:p w14:paraId="4E1AFEF4"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4225 Instrumenti, uređaji i strojevi</w:t>
            </w:r>
          </w:p>
        </w:tc>
        <w:tc>
          <w:tcPr>
            <w:tcW w:w="1300" w:type="dxa"/>
          </w:tcPr>
          <w:p w14:paraId="7CB3B7F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3.943,86</w:t>
            </w:r>
          </w:p>
        </w:tc>
        <w:tc>
          <w:tcPr>
            <w:tcW w:w="1300" w:type="dxa"/>
          </w:tcPr>
          <w:p w14:paraId="15A5A36D" w14:textId="77777777" w:rsidR="0008485F" w:rsidRPr="00B54DEB" w:rsidRDefault="0008485F" w:rsidP="002961B8">
            <w:pPr>
              <w:spacing w:after="0"/>
              <w:jc w:val="right"/>
              <w:rPr>
                <w:rFonts w:ascii="Cambria" w:hAnsi="Cambria" w:cs="Times New Roman"/>
                <w:sz w:val="18"/>
                <w:szCs w:val="18"/>
              </w:rPr>
            </w:pPr>
          </w:p>
        </w:tc>
        <w:tc>
          <w:tcPr>
            <w:tcW w:w="1300" w:type="dxa"/>
          </w:tcPr>
          <w:p w14:paraId="0E7B49A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1.030,29</w:t>
            </w:r>
          </w:p>
        </w:tc>
        <w:tc>
          <w:tcPr>
            <w:tcW w:w="960" w:type="dxa"/>
          </w:tcPr>
          <w:p w14:paraId="2AC5DA0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26,12%</w:t>
            </w:r>
          </w:p>
        </w:tc>
        <w:tc>
          <w:tcPr>
            <w:tcW w:w="960" w:type="dxa"/>
          </w:tcPr>
          <w:p w14:paraId="0349D4CD" w14:textId="77777777" w:rsidR="0008485F" w:rsidRPr="00B54DEB" w:rsidRDefault="0008485F" w:rsidP="002961B8">
            <w:pPr>
              <w:spacing w:after="0"/>
              <w:jc w:val="right"/>
              <w:rPr>
                <w:rFonts w:ascii="Cambria" w:hAnsi="Cambria" w:cs="Times New Roman"/>
                <w:sz w:val="18"/>
                <w:szCs w:val="18"/>
              </w:rPr>
            </w:pPr>
          </w:p>
        </w:tc>
      </w:tr>
      <w:tr w:rsidR="0008485F" w:rsidRPr="00B54DEB" w14:paraId="579F186F" w14:textId="77777777" w:rsidTr="002961B8">
        <w:tc>
          <w:tcPr>
            <w:tcW w:w="4211" w:type="dxa"/>
          </w:tcPr>
          <w:p w14:paraId="2E06F272"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4226 Sportska i glazbena oprema</w:t>
            </w:r>
          </w:p>
        </w:tc>
        <w:tc>
          <w:tcPr>
            <w:tcW w:w="1300" w:type="dxa"/>
          </w:tcPr>
          <w:p w14:paraId="5B8FC59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359D462B" w14:textId="77777777" w:rsidR="0008485F" w:rsidRPr="00B54DEB" w:rsidRDefault="0008485F" w:rsidP="002961B8">
            <w:pPr>
              <w:spacing w:after="0"/>
              <w:jc w:val="right"/>
              <w:rPr>
                <w:rFonts w:ascii="Cambria" w:hAnsi="Cambria" w:cs="Times New Roman"/>
                <w:sz w:val="18"/>
                <w:szCs w:val="18"/>
              </w:rPr>
            </w:pPr>
          </w:p>
        </w:tc>
        <w:tc>
          <w:tcPr>
            <w:tcW w:w="1300" w:type="dxa"/>
          </w:tcPr>
          <w:p w14:paraId="6D99BE8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9.298,84</w:t>
            </w:r>
          </w:p>
        </w:tc>
        <w:tc>
          <w:tcPr>
            <w:tcW w:w="960" w:type="dxa"/>
          </w:tcPr>
          <w:p w14:paraId="3E302CBF" w14:textId="77777777" w:rsidR="0008485F" w:rsidRPr="00B54DEB" w:rsidRDefault="0008485F" w:rsidP="002961B8">
            <w:pPr>
              <w:spacing w:after="0"/>
              <w:jc w:val="right"/>
              <w:rPr>
                <w:rFonts w:ascii="Cambria" w:hAnsi="Cambria" w:cs="Times New Roman"/>
                <w:sz w:val="18"/>
                <w:szCs w:val="18"/>
              </w:rPr>
            </w:pPr>
          </w:p>
        </w:tc>
        <w:tc>
          <w:tcPr>
            <w:tcW w:w="960" w:type="dxa"/>
          </w:tcPr>
          <w:p w14:paraId="5931693C" w14:textId="77777777" w:rsidR="0008485F" w:rsidRPr="00B54DEB" w:rsidRDefault="0008485F" w:rsidP="002961B8">
            <w:pPr>
              <w:spacing w:after="0"/>
              <w:jc w:val="right"/>
              <w:rPr>
                <w:rFonts w:ascii="Cambria" w:hAnsi="Cambria" w:cs="Times New Roman"/>
                <w:sz w:val="18"/>
                <w:szCs w:val="18"/>
              </w:rPr>
            </w:pPr>
          </w:p>
        </w:tc>
      </w:tr>
      <w:tr w:rsidR="0008485F" w:rsidRPr="00B54DEB" w14:paraId="51751E73" w14:textId="77777777" w:rsidTr="002961B8">
        <w:tc>
          <w:tcPr>
            <w:tcW w:w="4211" w:type="dxa"/>
          </w:tcPr>
          <w:p w14:paraId="0D793AE9"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4227 Uređaji, strojevi i oprema za ostale namjene</w:t>
            </w:r>
          </w:p>
        </w:tc>
        <w:tc>
          <w:tcPr>
            <w:tcW w:w="1300" w:type="dxa"/>
          </w:tcPr>
          <w:p w14:paraId="7ED5B54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374,18</w:t>
            </w:r>
          </w:p>
        </w:tc>
        <w:tc>
          <w:tcPr>
            <w:tcW w:w="1300" w:type="dxa"/>
          </w:tcPr>
          <w:p w14:paraId="6798BE02" w14:textId="77777777" w:rsidR="0008485F" w:rsidRPr="00B54DEB" w:rsidRDefault="0008485F" w:rsidP="002961B8">
            <w:pPr>
              <w:spacing w:after="0"/>
              <w:jc w:val="right"/>
              <w:rPr>
                <w:rFonts w:ascii="Cambria" w:hAnsi="Cambria" w:cs="Times New Roman"/>
                <w:sz w:val="18"/>
                <w:szCs w:val="18"/>
              </w:rPr>
            </w:pPr>
          </w:p>
        </w:tc>
        <w:tc>
          <w:tcPr>
            <w:tcW w:w="1300" w:type="dxa"/>
          </w:tcPr>
          <w:p w14:paraId="69BE42BE"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485,00</w:t>
            </w:r>
          </w:p>
        </w:tc>
        <w:tc>
          <w:tcPr>
            <w:tcW w:w="960" w:type="dxa"/>
          </w:tcPr>
          <w:p w14:paraId="4313621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129,62%</w:t>
            </w:r>
          </w:p>
        </w:tc>
        <w:tc>
          <w:tcPr>
            <w:tcW w:w="960" w:type="dxa"/>
          </w:tcPr>
          <w:p w14:paraId="59A6075B" w14:textId="77777777" w:rsidR="0008485F" w:rsidRPr="00B54DEB" w:rsidRDefault="0008485F" w:rsidP="002961B8">
            <w:pPr>
              <w:spacing w:after="0"/>
              <w:jc w:val="right"/>
              <w:rPr>
                <w:rFonts w:ascii="Cambria" w:hAnsi="Cambria" w:cs="Times New Roman"/>
                <w:sz w:val="18"/>
                <w:szCs w:val="18"/>
              </w:rPr>
            </w:pPr>
          </w:p>
        </w:tc>
      </w:tr>
      <w:tr w:rsidR="0008485F" w:rsidRPr="00B54DEB" w14:paraId="30683622" w14:textId="77777777" w:rsidTr="002961B8">
        <w:tc>
          <w:tcPr>
            <w:tcW w:w="4211" w:type="dxa"/>
            <w:shd w:val="clear" w:color="auto" w:fill="F2F2F2"/>
          </w:tcPr>
          <w:p w14:paraId="151E0D4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425 Višegodišnji nasadi i osnovno stado</w:t>
            </w:r>
          </w:p>
        </w:tc>
        <w:tc>
          <w:tcPr>
            <w:tcW w:w="1300" w:type="dxa"/>
            <w:shd w:val="clear" w:color="auto" w:fill="F2F2F2"/>
          </w:tcPr>
          <w:p w14:paraId="3CF10F8D"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3.424,91</w:t>
            </w:r>
          </w:p>
        </w:tc>
        <w:tc>
          <w:tcPr>
            <w:tcW w:w="1300" w:type="dxa"/>
            <w:shd w:val="clear" w:color="auto" w:fill="F2F2F2"/>
          </w:tcPr>
          <w:p w14:paraId="06EE6021"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01EA858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1D11D7C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shd w:val="clear" w:color="auto" w:fill="F2F2F2"/>
          </w:tcPr>
          <w:p w14:paraId="508F9C33" w14:textId="77777777" w:rsidR="0008485F" w:rsidRPr="00B54DEB" w:rsidRDefault="0008485F" w:rsidP="002961B8">
            <w:pPr>
              <w:spacing w:after="0"/>
              <w:jc w:val="right"/>
              <w:rPr>
                <w:rFonts w:ascii="Cambria" w:hAnsi="Cambria" w:cs="Times New Roman"/>
                <w:sz w:val="18"/>
                <w:szCs w:val="18"/>
              </w:rPr>
            </w:pPr>
          </w:p>
        </w:tc>
      </w:tr>
      <w:tr w:rsidR="0008485F" w:rsidRPr="00B54DEB" w14:paraId="409E2E57" w14:textId="77777777" w:rsidTr="002961B8">
        <w:tc>
          <w:tcPr>
            <w:tcW w:w="4211" w:type="dxa"/>
          </w:tcPr>
          <w:p w14:paraId="28F1758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4251 Višegodišnji nasadi</w:t>
            </w:r>
          </w:p>
        </w:tc>
        <w:tc>
          <w:tcPr>
            <w:tcW w:w="1300" w:type="dxa"/>
          </w:tcPr>
          <w:p w14:paraId="52362783"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3.424,91</w:t>
            </w:r>
          </w:p>
        </w:tc>
        <w:tc>
          <w:tcPr>
            <w:tcW w:w="1300" w:type="dxa"/>
          </w:tcPr>
          <w:p w14:paraId="0296AF46" w14:textId="77777777" w:rsidR="0008485F" w:rsidRPr="00B54DEB" w:rsidRDefault="0008485F" w:rsidP="002961B8">
            <w:pPr>
              <w:spacing w:after="0"/>
              <w:jc w:val="right"/>
              <w:rPr>
                <w:rFonts w:ascii="Cambria" w:hAnsi="Cambria" w:cs="Times New Roman"/>
                <w:sz w:val="18"/>
                <w:szCs w:val="18"/>
              </w:rPr>
            </w:pPr>
          </w:p>
        </w:tc>
        <w:tc>
          <w:tcPr>
            <w:tcW w:w="1300" w:type="dxa"/>
          </w:tcPr>
          <w:p w14:paraId="69CECC5F"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3D833E5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960" w:type="dxa"/>
          </w:tcPr>
          <w:p w14:paraId="6EFB7AAD" w14:textId="77777777" w:rsidR="0008485F" w:rsidRPr="00B54DEB" w:rsidRDefault="0008485F" w:rsidP="002961B8">
            <w:pPr>
              <w:spacing w:after="0"/>
              <w:jc w:val="right"/>
              <w:rPr>
                <w:rFonts w:ascii="Cambria" w:hAnsi="Cambria" w:cs="Times New Roman"/>
                <w:sz w:val="18"/>
                <w:szCs w:val="18"/>
              </w:rPr>
            </w:pPr>
          </w:p>
        </w:tc>
      </w:tr>
      <w:tr w:rsidR="0008485F" w:rsidRPr="00B54DEB" w14:paraId="3538BAC5" w14:textId="77777777" w:rsidTr="002961B8">
        <w:tc>
          <w:tcPr>
            <w:tcW w:w="4211" w:type="dxa"/>
            <w:shd w:val="clear" w:color="auto" w:fill="DDEBF7"/>
          </w:tcPr>
          <w:p w14:paraId="0F64A43D"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45 Rashodi za dodatna ulaganja na nefinancijskoj imovini</w:t>
            </w:r>
          </w:p>
        </w:tc>
        <w:tc>
          <w:tcPr>
            <w:tcW w:w="1300" w:type="dxa"/>
            <w:shd w:val="clear" w:color="auto" w:fill="DDEBF7"/>
          </w:tcPr>
          <w:p w14:paraId="22FD6977"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DDEBF7"/>
          </w:tcPr>
          <w:p w14:paraId="6EC3C1A2"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50.832,34</w:t>
            </w:r>
          </w:p>
        </w:tc>
        <w:tc>
          <w:tcPr>
            <w:tcW w:w="1300" w:type="dxa"/>
            <w:shd w:val="clear" w:color="auto" w:fill="DDEBF7"/>
          </w:tcPr>
          <w:p w14:paraId="66E8680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50.832,34</w:t>
            </w:r>
          </w:p>
        </w:tc>
        <w:tc>
          <w:tcPr>
            <w:tcW w:w="960" w:type="dxa"/>
            <w:shd w:val="clear" w:color="auto" w:fill="DDEBF7"/>
          </w:tcPr>
          <w:p w14:paraId="7CEB97E6" w14:textId="77777777" w:rsidR="0008485F" w:rsidRPr="00B54DEB" w:rsidRDefault="0008485F" w:rsidP="002961B8">
            <w:pPr>
              <w:spacing w:after="0"/>
              <w:jc w:val="right"/>
              <w:rPr>
                <w:rFonts w:ascii="Cambria" w:hAnsi="Cambria" w:cs="Times New Roman"/>
                <w:sz w:val="18"/>
                <w:szCs w:val="18"/>
              </w:rPr>
            </w:pPr>
          </w:p>
        </w:tc>
        <w:tc>
          <w:tcPr>
            <w:tcW w:w="960" w:type="dxa"/>
            <w:shd w:val="clear" w:color="auto" w:fill="DDEBF7"/>
          </w:tcPr>
          <w:p w14:paraId="752F5E11"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100,00%</w:t>
            </w:r>
          </w:p>
        </w:tc>
      </w:tr>
      <w:tr w:rsidR="0008485F" w:rsidRPr="00B54DEB" w14:paraId="421325E8" w14:textId="77777777" w:rsidTr="002961B8">
        <w:tc>
          <w:tcPr>
            <w:tcW w:w="4211" w:type="dxa"/>
            <w:shd w:val="clear" w:color="auto" w:fill="F2F2F2"/>
          </w:tcPr>
          <w:p w14:paraId="5C61F680"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451 Dodatna ulaganja na građevinskim objektima</w:t>
            </w:r>
          </w:p>
        </w:tc>
        <w:tc>
          <w:tcPr>
            <w:tcW w:w="1300" w:type="dxa"/>
            <w:shd w:val="clear" w:color="auto" w:fill="F2F2F2"/>
          </w:tcPr>
          <w:p w14:paraId="353A6BA9"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shd w:val="clear" w:color="auto" w:fill="F2F2F2"/>
          </w:tcPr>
          <w:p w14:paraId="1D410019" w14:textId="77777777" w:rsidR="0008485F" w:rsidRPr="00B54DEB" w:rsidRDefault="0008485F" w:rsidP="002961B8">
            <w:pPr>
              <w:spacing w:after="0"/>
              <w:jc w:val="right"/>
              <w:rPr>
                <w:rFonts w:ascii="Cambria" w:hAnsi="Cambria" w:cs="Times New Roman"/>
                <w:sz w:val="18"/>
                <w:szCs w:val="18"/>
              </w:rPr>
            </w:pPr>
          </w:p>
        </w:tc>
        <w:tc>
          <w:tcPr>
            <w:tcW w:w="1300" w:type="dxa"/>
            <w:shd w:val="clear" w:color="auto" w:fill="F2F2F2"/>
          </w:tcPr>
          <w:p w14:paraId="61AD806B"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50.832,34</w:t>
            </w:r>
          </w:p>
        </w:tc>
        <w:tc>
          <w:tcPr>
            <w:tcW w:w="960" w:type="dxa"/>
            <w:shd w:val="clear" w:color="auto" w:fill="F2F2F2"/>
          </w:tcPr>
          <w:p w14:paraId="582471B2" w14:textId="77777777" w:rsidR="0008485F" w:rsidRPr="00B54DEB" w:rsidRDefault="0008485F" w:rsidP="002961B8">
            <w:pPr>
              <w:spacing w:after="0"/>
              <w:jc w:val="right"/>
              <w:rPr>
                <w:rFonts w:ascii="Cambria" w:hAnsi="Cambria" w:cs="Times New Roman"/>
                <w:sz w:val="18"/>
                <w:szCs w:val="18"/>
              </w:rPr>
            </w:pPr>
          </w:p>
        </w:tc>
        <w:tc>
          <w:tcPr>
            <w:tcW w:w="960" w:type="dxa"/>
            <w:shd w:val="clear" w:color="auto" w:fill="F2F2F2"/>
          </w:tcPr>
          <w:p w14:paraId="092A97ED" w14:textId="77777777" w:rsidR="0008485F" w:rsidRPr="00B54DEB" w:rsidRDefault="0008485F" w:rsidP="002961B8">
            <w:pPr>
              <w:spacing w:after="0"/>
              <w:jc w:val="right"/>
              <w:rPr>
                <w:rFonts w:ascii="Cambria" w:hAnsi="Cambria" w:cs="Times New Roman"/>
                <w:sz w:val="18"/>
                <w:szCs w:val="18"/>
              </w:rPr>
            </w:pPr>
          </w:p>
        </w:tc>
      </w:tr>
      <w:tr w:rsidR="0008485F" w:rsidRPr="00B54DEB" w14:paraId="29292DFF" w14:textId="77777777" w:rsidTr="002961B8">
        <w:tc>
          <w:tcPr>
            <w:tcW w:w="4211" w:type="dxa"/>
          </w:tcPr>
          <w:p w14:paraId="73A201B5" w14:textId="77777777" w:rsidR="0008485F" w:rsidRPr="00B54DEB" w:rsidRDefault="0008485F" w:rsidP="002961B8">
            <w:pPr>
              <w:spacing w:after="0"/>
              <w:rPr>
                <w:rFonts w:ascii="Cambria" w:hAnsi="Cambria" w:cs="Times New Roman"/>
                <w:sz w:val="18"/>
                <w:szCs w:val="18"/>
              </w:rPr>
            </w:pPr>
            <w:r w:rsidRPr="00B54DEB">
              <w:rPr>
                <w:rFonts w:ascii="Cambria" w:hAnsi="Cambria" w:cs="Times New Roman"/>
                <w:sz w:val="18"/>
                <w:szCs w:val="18"/>
              </w:rPr>
              <w:t>4511 Dodatna ulaganja na građevinskim objektima</w:t>
            </w:r>
          </w:p>
        </w:tc>
        <w:tc>
          <w:tcPr>
            <w:tcW w:w="1300" w:type="dxa"/>
          </w:tcPr>
          <w:p w14:paraId="29286116"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0,00</w:t>
            </w:r>
          </w:p>
        </w:tc>
        <w:tc>
          <w:tcPr>
            <w:tcW w:w="1300" w:type="dxa"/>
          </w:tcPr>
          <w:p w14:paraId="0D2144DD" w14:textId="77777777" w:rsidR="0008485F" w:rsidRPr="00B54DEB" w:rsidRDefault="0008485F" w:rsidP="002961B8">
            <w:pPr>
              <w:spacing w:after="0"/>
              <w:jc w:val="right"/>
              <w:rPr>
                <w:rFonts w:ascii="Cambria" w:hAnsi="Cambria" w:cs="Times New Roman"/>
                <w:sz w:val="18"/>
                <w:szCs w:val="18"/>
              </w:rPr>
            </w:pPr>
          </w:p>
        </w:tc>
        <w:tc>
          <w:tcPr>
            <w:tcW w:w="1300" w:type="dxa"/>
          </w:tcPr>
          <w:p w14:paraId="505B8AC8" w14:textId="77777777" w:rsidR="0008485F" w:rsidRPr="00B54DEB" w:rsidRDefault="0008485F" w:rsidP="002961B8">
            <w:pPr>
              <w:spacing w:after="0"/>
              <w:jc w:val="right"/>
              <w:rPr>
                <w:rFonts w:ascii="Cambria" w:hAnsi="Cambria" w:cs="Times New Roman"/>
                <w:sz w:val="18"/>
                <w:szCs w:val="18"/>
              </w:rPr>
            </w:pPr>
            <w:r w:rsidRPr="00B54DEB">
              <w:rPr>
                <w:rFonts w:ascii="Cambria" w:hAnsi="Cambria" w:cs="Times New Roman"/>
                <w:sz w:val="18"/>
                <w:szCs w:val="18"/>
              </w:rPr>
              <w:t>50.832,34</w:t>
            </w:r>
          </w:p>
        </w:tc>
        <w:tc>
          <w:tcPr>
            <w:tcW w:w="960" w:type="dxa"/>
          </w:tcPr>
          <w:p w14:paraId="62E7F2D8" w14:textId="77777777" w:rsidR="0008485F" w:rsidRPr="00B54DEB" w:rsidRDefault="0008485F" w:rsidP="002961B8">
            <w:pPr>
              <w:spacing w:after="0"/>
              <w:jc w:val="right"/>
              <w:rPr>
                <w:rFonts w:ascii="Cambria" w:hAnsi="Cambria" w:cs="Times New Roman"/>
                <w:sz w:val="18"/>
                <w:szCs w:val="18"/>
              </w:rPr>
            </w:pPr>
          </w:p>
        </w:tc>
        <w:tc>
          <w:tcPr>
            <w:tcW w:w="960" w:type="dxa"/>
          </w:tcPr>
          <w:p w14:paraId="775C40A7" w14:textId="77777777" w:rsidR="0008485F" w:rsidRPr="00B54DEB" w:rsidRDefault="0008485F" w:rsidP="002961B8">
            <w:pPr>
              <w:spacing w:after="0"/>
              <w:jc w:val="right"/>
              <w:rPr>
                <w:rFonts w:ascii="Cambria" w:hAnsi="Cambria" w:cs="Times New Roman"/>
                <w:sz w:val="18"/>
                <w:szCs w:val="18"/>
              </w:rPr>
            </w:pPr>
          </w:p>
        </w:tc>
      </w:tr>
      <w:tr w:rsidR="0008485F" w:rsidRPr="00B54DEB" w14:paraId="40752C41" w14:textId="77777777" w:rsidTr="002961B8">
        <w:tc>
          <w:tcPr>
            <w:tcW w:w="4211" w:type="dxa"/>
            <w:shd w:val="clear" w:color="auto" w:fill="505050"/>
          </w:tcPr>
          <w:p w14:paraId="2BD655B2" w14:textId="77777777" w:rsidR="0008485F" w:rsidRPr="00B54DEB" w:rsidRDefault="0008485F" w:rsidP="002961B8">
            <w:pPr>
              <w:spacing w:after="0"/>
              <w:rPr>
                <w:rFonts w:ascii="Cambria" w:hAnsi="Cambria" w:cs="Times New Roman"/>
                <w:b/>
                <w:color w:val="FFFFFF"/>
                <w:sz w:val="16"/>
                <w:szCs w:val="18"/>
              </w:rPr>
            </w:pPr>
            <w:r w:rsidRPr="00B54DEB">
              <w:rPr>
                <w:rFonts w:ascii="Cambria" w:hAnsi="Cambria" w:cs="Times New Roman"/>
                <w:b/>
                <w:color w:val="FFFFFF"/>
                <w:sz w:val="16"/>
                <w:szCs w:val="18"/>
              </w:rPr>
              <w:t>UKUPNO RASHODI</w:t>
            </w:r>
          </w:p>
        </w:tc>
        <w:tc>
          <w:tcPr>
            <w:tcW w:w="1300" w:type="dxa"/>
            <w:shd w:val="clear" w:color="auto" w:fill="505050"/>
          </w:tcPr>
          <w:p w14:paraId="58A26122" w14:textId="77777777" w:rsidR="0008485F" w:rsidRPr="00B54DEB" w:rsidRDefault="0008485F" w:rsidP="002961B8">
            <w:pPr>
              <w:spacing w:after="0"/>
              <w:jc w:val="right"/>
              <w:rPr>
                <w:rFonts w:ascii="Cambria" w:hAnsi="Cambria" w:cs="Times New Roman"/>
                <w:b/>
                <w:color w:val="FFFFFF"/>
                <w:sz w:val="16"/>
                <w:szCs w:val="18"/>
              </w:rPr>
            </w:pPr>
            <w:r w:rsidRPr="00B54DEB">
              <w:rPr>
                <w:rFonts w:ascii="Cambria" w:hAnsi="Cambria" w:cs="Times New Roman"/>
                <w:b/>
                <w:color w:val="FFFFFF"/>
                <w:sz w:val="16"/>
                <w:szCs w:val="18"/>
              </w:rPr>
              <w:t>487.373,84</w:t>
            </w:r>
          </w:p>
        </w:tc>
        <w:tc>
          <w:tcPr>
            <w:tcW w:w="1300" w:type="dxa"/>
            <w:shd w:val="clear" w:color="auto" w:fill="505050"/>
          </w:tcPr>
          <w:p w14:paraId="68753C87" w14:textId="77777777" w:rsidR="0008485F" w:rsidRPr="00B54DEB" w:rsidRDefault="0008485F" w:rsidP="002961B8">
            <w:pPr>
              <w:spacing w:after="0"/>
              <w:jc w:val="right"/>
              <w:rPr>
                <w:rFonts w:ascii="Cambria" w:hAnsi="Cambria" w:cs="Times New Roman"/>
                <w:b/>
                <w:color w:val="FFFFFF"/>
                <w:sz w:val="16"/>
                <w:szCs w:val="18"/>
              </w:rPr>
            </w:pPr>
            <w:r w:rsidRPr="00B54DEB">
              <w:rPr>
                <w:rFonts w:ascii="Cambria" w:hAnsi="Cambria" w:cs="Times New Roman"/>
                <w:b/>
                <w:color w:val="FFFFFF"/>
                <w:sz w:val="16"/>
                <w:szCs w:val="18"/>
              </w:rPr>
              <w:t>1.286.508,68</w:t>
            </w:r>
          </w:p>
        </w:tc>
        <w:tc>
          <w:tcPr>
            <w:tcW w:w="1300" w:type="dxa"/>
            <w:shd w:val="clear" w:color="auto" w:fill="505050"/>
          </w:tcPr>
          <w:p w14:paraId="749FE573" w14:textId="77777777" w:rsidR="0008485F" w:rsidRPr="00B54DEB" w:rsidRDefault="0008485F" w:rsidP="002961B8">
            <w:pPr>
              <w:spacing w:after="0"/>
              <w:jc w:val="right"/>
              <w:rPr>
                <w:rFonts w:ascii="Cambria" w:hAnsi="Cambria" w:cs="Times New Roman"/>
                <w:b/>
                <w:color w:val="FFFFFF"/>
                <w:sz w:val="16"/>
                <w:szCs w:val="18"/>
              </w:rPr>
            </w:pPr>
            <w:r w:rsidRPr="00B54DEB">
              <w:rPr>
                <w:rFonts w:ascii="Cambria" w:hAnsi="Cambria" w:cs="Times New Roman"/>
                <w:b/>
                <w:color w:val="FFFFFF"/>
                <w:sz w:val="16"/>
                <w:szCs w:val="18"/>
              </w:rPr>
              <w:t>504.660,24</w:t>
            </w:r>
          </w:p>
        </w:tc>
        <w:tc>
          <w:tcPr>
            <w:tcW w:w="960" w:type="dxa"/>
            <w:shd w:val="clear" w:color="auto" w:fill="505050"/>
          </w:tcPr>
          <w:p w14:paraId="353267E3" w14:textId="77777777" w:rsidR="0008485F" w:rsidRPr="00B54DEB" w:rsidRDefault="0008485F" w:rsidP="002961B8">
            <w:pPr>
              <w:spacing w:after="0"/>
              <w:jc w:val="right"/>
              <w:rPr>
                <w:rFonts w:ascii="Cambria" w:hAnsi="Cambria" w:cs="Times New Roman"/>
                <w:b/>
                <w:color w:val="FFFFFF"/>
                <w:sz w:val="16"/>
                <w:szCs w:val="18"/>
              </w:rPr>
            </w:pPr>
            <w:r w:rsidRPr="00B54DEB">
              <w:rPr>
                <w:rFonts w:ascii="Cambria" w:hAnsi="Cambria" w:cs="Times New Roman"/>
                <w:b/>
                <w:color w:val="FFFFFF"/>
                <w:sz w:val="16"/>
                <w:szCs w:val="18"/>
              </w:rPr>
              <w:t>103,55%</w:t>
            </w:r>
          </w:p>
        </w:tc>
        <w:tc>
          <w:tcPr>
            <w:tcW w:w="960" w:type="dxa"/>
            <w:shd w:val="clear" w:color="auto" w:fill="505050"/>
          </w:tcPr>
          <w:p w14:paraId="69C833B9" w14:textId="77777777" w:rsidR="0008485F" w:rsidRPr="00B54DEB" w:rsidRDefault="0008485F" w:rsidP="002961B8">
            <w:pPr>
              <w:spacing w:after="0"/>
              <w:jc w:val="right"/>
              <w:rPr>
                <w:rFonts w:ascii="Cambria" w:hAnsi="Cambria" w:cs="Times New Roman"/>
                <w:b/>
                <w:color w:val="FFFFFF"/>
                <w:sz w:val="16"/>
                <w:szCs w:val="18"/>
              </w:rPr>
            </w:pPr>
            <w:r w:rsidRPr="00B54DEB">
              <w:rPr>
                <w:rFonts w:ascii="Cambria" w:hAnsi="Cambria" w:cs="Times New Roman"/>
                <w:b/>
                <w:color w:val="FFFFFF"/>
                <w:sz w:val="16"/>
                <w:szCs w:val="18"/>
              </w:rPr>
              <w:t>39,23%</w:t>
            </w:r>
          </w:p>
        </w:tc>
      </w:tr>
    </w:tbl>
    <w:p w14:paraId="6A2F909A" w14:textId="77777777" w:rsidR="0008485F" w:rsidRPr="001B1EF3" w:rsidRDefault="0008485F" w:rsidP="0008485F">
      <w:pPr>
        <w:spacing w:after="0"/>
        <w:rPr>
          <w:rFonts w:cs="Times New Roman"/>
          <w:sz w:val="18"/>
          <w:szCs w:val="18"/>
        </w:rPr>
      </w:pPr>
    </w:p>
    <w:p w14:paraId="3DCB5FBA" w14:textId="77777777" w:rsidR="0008485F" w:rsidRDefault="0008485F" w:rsidP="0008485F">
      <w:pPr>
        <w:spacing w:after="0"/>
        <w:rPr>
          <w:rFonts w:ascii="Times New Roman" w:hAnsi="Times New Roman" w:cs="Times New Roman"/>
          <w:sz w:val="18"/>
          <w:szCs w:val="18"/>
        </w:rPr>
      </w:pPr>
    </w:p>
    <w:p w14:paraId="3E243F1B" w14:textId="77777777" w:rsidR="0008485F" w:rsidRDefault="0008485F" w:rsidP="0008485F">
      <w:pPr>
        <w:spacing w:after="0"/>
        <w:rPr>
          <w:rFonts w:ascii="Times New Roman" w:hAnsi="Times New Roman" w:cs="Times New Roman"/>
          <w:sz w:val="18"/>
          <w:szCs w:val="18"/>
        </w:rPr>
      </w:pPr>
    </w:p>
    <w:p w14:paraId="0F95D52A" w14:textId="77777777" w:rsidR="0008485F" w:rsidRPr="00E91B83" w:rsidRDefault="0008485F" w:rsidP="0008485F">
      <w:pPr>
        <w:spacing w:after="0"/>
        <w:rPr>
          <w:rFonts w:ascii="Times New Roman" w:hAnsi="Times New Roman" w:cs="Times New Roman"/>
          <w:b/>
          <w:bCs/>
          <w:sz w:val="18"/>
          <w:szCs w:val="18"/>
        </w:rPr>
      </w:pPr>
      <w:r w:rsidRPr="00E91B83">
        <w:rPr>
          <w:rFonts w:ascii="Times New Roman" w:hAnsi="Times New Roman" w:cs="Times New Roman"/>
          <w:b/>
          <w:bCs/>
          <w:sz w:val="18"/>
          <w:szCs w:val="18"/>
        </w:rPr>
        <w:t>PRIHODI</w:t>
      </w:r>
      <w:r>
        <w:rPr>
          <w:rFonts w:ascii="Times New Roman" w:hAnsi="Times New Roman" w:cs="Times New Roman"/>
          <w:b/>
          <w:bCs/>
          <w:sz w:val="18"/>
          <w:szCs w:val="18"/>
        </w:rPr>
        <w:t xml:space="preserve"> I RASHODI</w:t>
      </w:r>
      <w:r w:rsidRPr="00E91B83">
        <w:rPr>
          <w:rFonts w:ascii="Times New Roman" w:hAnsi="Times New Roman" w:cs="Times New Roman"/>
          <w:b/>
          <w:bCs/>
          <w:sz w:val="18"/>
          <w:szCs w:val="18"/>
        </w:rPr>
        <w:t xml:space="preserve"> PREMA IZVORIMA FINANCIRANJA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08485F" w:rsidRPr="009D0211" w14:paraId="23655197" w14:textId="77777777" w:rsidTr="002961B8">
        <w:tc>
          <w:tcPr>
            <w:tcW w:w="4353" w:type="dxa"/>
            <w:shd w:val="clear" w:color="auto" w:fill="505050"/>
          </w:tcPr>
          <w:p w14:paraId="021F6462"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IZVOR I OPIS IZVORA</w:t>
            </w:r>
          </w:p>
        </w:tc>
        <w:tc>
          <w:tcPr>
            <w:tcW w:w="1300" w:type="dxa"/>
            <w:shd w:val="clear" w:color="auto" w:fill="505050"/>
          </w:tcPr>
          <w:p w14:paraId="095AB8F4"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POLUGODIŠNJE OSTVARENJE PRORAČUNA ZA 2022.G. EUR</w:t>
            </w:r>
          </w:p>
        </w:tc>
        <w:tc>
          <w:tcPr>
            <w:tcW w:w="1300" w:type="dxa"/>
            <w:shd w:val="clear" w:color="auto" w:fill="505050"/>
          </w:tcPr>
          <w:p w14:paraId="787628B4"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I. IZMJENE I DOPUNE PRORAČUNA OPĆINE ŠODOLOVCI ZA 2023.G.</w:t>
            </w:r>
          </w:p>
        </w:tc>
        <w:tc>
          <w:tcPr>
            <w:tcW w:w="1300" w:type="dxa"/>
            <w:shd w:val="clear" w:color="auto" w:fill="505050"/>
          </w:tcPr>
          <w:p w14:paraId="68047DD6"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POLUGODIŠNJI IZVJEŠTAJ O IZVRŠENJU ZA 2023.G.</w:t>
            </w:r>
          </w:p>
        </w:tc>
        <w:tc>
          <w:tcPr>
            <w:tcW w:w="960" w:type="dxa"/>
            <w:shd w:val="clear" w:color="auto" w:fill="505050"/>
          </w:tcPr>
          <w:p w14:paraId="0F5C606C"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INDEKS 4/2</w:t>
            </w:r>
          </w:p>
        </w:tc>
        <w:tc>
          <w:tcPr>
            <w:tcW w:w="960" w:type="dxa"/>
            <w:shd w:val="clear" w:color="auto" w:fill="505050"/>
          </w:tcPr>
          <w:p w14:paraId="65EBD55E" w14:textId="77777777" w:rsidR="0008485F" w:rsidRPr="009D0211" w:rsidRDefault="0008485F" w:rsidP="002961B8">
            <w:pPr>
              <w:spacing w:after="0"/>
              <w:jc w:val="center"/>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INDEKS 4/3</w:t>
            </w:r>
          </w:p>
        </w:tc>
      </w:tr>
      <w:tr w:rsidR="0008485F" w:rsidRPr="009D0211" w14:paraId="59D73B91" w14:textId="77777777" w:rsidTr="002961B8">
        <w:tc>
          <w:tcPr>
            <w:tcW w:w="4353" w:type="dxa"/>
            <w:shd w:val="clear" w:color="auto" w:fill="505050"/>
          </w:tcPr>
          <w:p w14:paraId="00F7CA8D"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D223BA5"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556FA2A"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4C7FEAA"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7819EB2"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62B1CB75" w14:textId="77777777" w:rsidR="0008485F" w:rsidRPr="009D0211" w:rsidRDefault="0008485F" w:rsidP="002961B8">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08485F" w:rsidRPr="009D0211" w14:paraId="7F4E7CB5" w14:textId="77777777" w:rsidTr="002961B8">
        <w:trPr>
          <w:trHeight w:val="540"/>
        </w:trPr>
        <w:tc>
          <w:tcPr>
            <w:tcW w:w="4353" w:type="dxa"/>
            <w:shd w:val="clear" w:color="auto" w:fill="FFE699"/>
            <w:vAlign w:val="center"/>
          </w:tcPr>
          <w:p w14:paraId="31151161" w14:textId="77777777" w:rsidR="0008485F" w:rsidRPr="009D0211" w:rsidRDefault="0008485F" w:rsidP="002961B8">
            <w:pPr>
              <w:spacing w:after="0"/>
              <w:rPr>
                <w:rFonts w:ascii="Times New Roman" w:hAnsi="Times New Roman" w:cs="Times New Roman"/>
                <w:b/>
                <w:sz w:val="18"/>
                <w:szCs w:val="18"/>
              </w:rPr>
            </w:pPr>
            <w:r w:rsidRPr="009D0211">
              <w:rPr>
                <w:rFonts w:ascii="Times New Roman" w:hAnsi="Times New Roman" w:cs="Times New Roman"/>
                <w:b/>
                <w:sz w:val="18"/>
                <w:szCs w:val="18"/>
              </w:rPr>
              <w:t>1 OPĆI PRIHODI I PRIMICI</w:t>
            </w:r>
          </w:p>
        </w:tc>
        <w:tc>
          <w:tcPr>
            <w:tcW w:w="1300" w:type="dxa"/>
            <w:shd w:val="clear" w:color="auto" w:fill="FFE699"/>
            <w:vAlign w:val="center"/>
          </w:tcPr>
          <w:p w14:paraId="104878B4"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264.832,44</w:t>
            </w:r>
          </w:p>
        </w:tc>
        <w:tc>
          <w:tcPr>
            <w:tcW w:w="1300" w:type="dxa"/>
            <w:shd w:val="clear" w:color="auto" w:fill="FFE699"/>
            <w:vAlign w:val="center"/>
          </w:tcPr>
          <w:p w14:paraId="474B4949"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565.893,93</w:t>
            </w:r>
          </w:p>
        </w:tc>
        <w:tc>
          <w:tcPr>
            <w:tcW w:w="1300" w:type="dxa"/>
            <w:shd w:val="clear" w:color="auto" w:fill="FFE699"/>
            <w:vAlign w:val="center"/>
          </w:tcPr>
          <w:p w14:paraId="2E4762B1"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292.784,03</w:t>
            </w:r>
          </w:p>
        </w:tc>
        <w:tc>
          <w:tcPr>
            <w:tcW w:w="960" w:type="dxa"/>
            <w:shd w:val="clear" w:color="auto" w:fill="FFE699"/>
            <w:vAlign w:val="center"/>
          </w:tcPr>
          <w:p w14:paraId="03A1ECBB"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110,55%</w:t>
            </w:r>
          </w:p>
        </w:tc>
        <w:tc>
          <w:tcPr>
            <w:tcW w:w="960" w:type="dxa"/>
            <w:shd w:val="clear" w:color="auto" w:fill="FFE699"/>
            <w:vAlign w:val="center"/>
          </w:tcPr>
          <w:p w14:paraId="76037FE5"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51,74%</w:t>
            </w:r>
          </w:p>
        </w:tc>
      </w:tr>
      <w:tr w:rsidR="0008485F" w14:paraId="23C29165" w14:textId="77777777" w:rsidTr="002961B8">
        <w:tc>
          <w:tcPr>
            <w:tcW w:w="4353" w:type="dxa"/>
          </w:tcPr>
          <w:p w14:paraId="01132A29"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57452ADA"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84.334,05</w:t>
            </w:r>
          </w:p>
        </w:tc>
        <w:tc>
          <w:tcPr>
            <w:tcW w:w="1300" w:type="dxa"/>
          </w:tcPr>
          <w:p w14:paraId="1389E3B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233.023,06</w:t>
            </w:r>
          </w:p>
        </w:tc>
        <w:tc>
          <w:tcPr>
            <w:tcW w:w="1300" w:type="dxa"/>
          </w:tcPr>
          <w:p w14:paraId="2BF26FE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129.496,52</w:t>
            </w:r>
          </w:p>
        </w:tc>
        <w:tc>
          <w:tcPr>
            <w:tcW w:w="960" w:type="dxa"/>
          </w:tcPr>
          <w:p w14:paraId="0EBAB048"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153,55%</w:t>
            </w:r>
          </w:p>
        </w:tc>
        <w:tc>
          <w:tcPr>
            <w:tcW w:w="960" w:type="dxa"/>
          </w:tcPr>
          <w:p w14:paraId="2B096DB5"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55,57%</w:t>
            </w:r>
          </w:p>
        </w:tc>
      </w:tr>
      <w:tr w:rsidR="0008485F" w14:paraId="0C3A20FC" w14:textId="77777777" w:rsidTr="002961B8">
        <w:tc>
          <w:tcPr>
            <w:tcW w:w="4353" w:type="dxa"/>
          </w:tcPr>
          <w:p w14:paraId="7A50A4F5"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02D53FF9"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13,82</w:t>
            </w:r>
          </w:p>
        </w:tc>
        <w:tc>
          <w:tcPr>
            <w:tcW w:w="1300" w:type="dxa"/>
          </w:tcPr>
          <w:p w14:paraId="4A03D56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30,00</w:t>
            </w:r>
          </w:p>
        </w:tc>
        <w:tc>
          <w:tcPr>
            <w:tcW w:w="1300" w:type="dxa"/>
          </w:tcPr>
          <w:p w14:paraId="101E8EC4"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15,20</w:t>
            </w:r>
          </w:p>
        </w:tc>
        <w:tc>
          <w:tcPr>
            <w:tcW w:w="960" w:type="dxa"/>
          </w:tcPr>
          <w:p w14:paraId="7F579E1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109,99%</w:t>
            </w:r>
          </w:p>
        </w:tc>
        <w:tc>
          <w:tcPr>
            <w:tcW w:w="960" w:type="dxa"/>
          </w:tcPr>
          <w:p w14:paraId="5F599F1E"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50,67%</w:t>
            </w:r>
          </w:p>
        </w:tc>
      </w:tr>
      <w:tr w:rsidR="0008485F" w14:paraId="730D0F99" w14:textId="77777777" w:rsidTr="002961B8">
        <w:tc>
          <w:tcPr>
            <w:tcW w:w="4353" w:type="dxa"/>
          </w:tcPr>
          <w:p w14:paraId="2D102A48"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6032D19D"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6.692,72</w:t>
            </w:r>
          </w:p>
        </w:tc>
        <w:tc>
          <w:tcPr>
            <w:tcW w:w="1300" w:type="dxa"/>
          </w:tcPr>
          <w:p w14:paraId="18A05C7D"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28.255,83</w:t>
            </w:r>
          </w:p>
        </w:tc>
        <w:tc>
          <w:tcPr>
            <w:tcW w:w="1300" w:type="dxa"/>
          </w:tcPr>
          <w:p w14:paraId="5B08E2D4"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12.309,79</w:t>
            </w:r>
          </w:p>
        </w:tc>
        <w:tc>
          <w:tcPr>
            <w:tcW w:w="960" w:type="dxa"/>
          </w:tcPr>
          <w:p w14:paraId="7EF2BA6D"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183,93%</w:t>
            </w:r>
          </w:p>
        </w:tc>
        <w:tc>
          <w:tcPr>
            <w:tcW w:w="960" w:type="dxa"/>
          </w:tcPr>
          <w:p w14:paraId="40E6D884"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43,57%</w:t>
            </w:r>
          </w:p>
        </w:tc>
      </w:tr>
      <w:tr w:rsidR="0008485F" w14:paraId="748A38BB" w14:textId="77777777" w:rsidTr="002961B8">
        <w:tc>
          <w:tcPr>
            <w:tcW w:w="4353" w:type="dxa"/>
          </w:tcPr>
          <w:p w14:paraId="571C6401"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lastRenderedPageBreak/>
              <w:t>131 PRIHODI OD ZAKUPA POSLOVNOG PROSTORA</w:t>
            </w:r>
          </w:p>
        </w:tc>
        <w:tc>
          <w:tcPr>
            <w:tcW w:w="1300" w:type="dxa"/>
          </w:tcPr>
          <w:p w14:paraId="77356B47"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1.664,87</w:t>
            </w:r>
          </w:p>
        </w:tc>
        <w:tc>
          <w:tcPr>
            <w:tcW w:w="1300" w:type="dxa"/>
          </w:tcPr>
          <w:p w14:paraId="576178B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61742D"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2B2BED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E4EEA95" w14:textId="77777777" w:rsidR="0008485F" w:rsidRDefault="0008485F" w:rsidP="002961B8">
            <w:pPr>
              <w:spacing w:after="0"/>
              <w:jc w:val="right"/>
              <w:rPr>
                <w:rFonts w:ascii="Times New Roman" w:hAnsi="Times New Roman" w:cs="Times New Roman"/>
                <w:sz w:val="18"/>
                <w:szCs w:val="18"/>
              </w:rPr>
            </w:pPr>
          </w:p>
        </w:tc>
      </w:tr>
      <w:tr w:rsidR="0008485F" w14:paraId="5F44C707" w14:textId="77777777" w:rsidTr="002961B8">
        <w:tc>
          <w:tcPr>
            <w:tcW w:w="4353" w:type="dxa"/>
          </w:tcPr>
          <w:p w14:paraId="75AF5FA2"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132 PRIHODI OD NAKNADE ZA POKRETNU PRODAJU I PRAVO PUTA</w:t>
            </w:r>
          </w:p>
        </w:tc>
        <w:tc>
          <w:tcPr>
            <w:tcW w:w="1300" w:type="dxa"/>
          </w:tcPr>
          <w:p w14:paraId="63F4B3E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424,72</w:t>
            </w:r>
          </w:p>
        </w:tc>
        <w:tc>
          <w:tcPr>
            <w:tcW w:w="1300" w:type="dxa"/>
          </w:tcPr>
          <w:p w14:paraId="3DA5731D"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3DF81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763CBBF"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A8C311C" w14:textId="77777777" w:rsidR="0008485F" w:rsidRDefault="0008485F" w:rsidP="002961B8">
            <w:pPr>
              <w:spacing w:after="0"/>
              <w:jc w:val="right"/>
              <w:rPr>
                <w:rFonts w:ascii="Times New Roman" w:hAnsi="Times New Roman" w:cs="Times New Roman"/>
                <w:sz w:val="18"/>
                <w:szCs w:val="18"/>
              </w:rPr>
            </w:pPr>
          </w:p>
        </w:tc>
      </w:tr>
      <w:tr w:rsidR="0008485F" w14:paraId="0DFCA1A1" w14:textId="77777777" w:rsidTr="002961B8">
        <w:tc>
          <w:tcPr>
            <w:tcW w:w="4353" w:type="dxa"/>
          </w:tcPr>
          <w:p w14:paraId="6C9438CC"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133 PRIHODI OD ZAKUPA OPĆINSKOG POLJOPRIVREDNOG ZEMLJIŠTA</w:t>
            </w:r>
          </w:p>
        </w:tc>
        <w:tc>
          <w:tcPr>
            <w:tcW w:w="1300" w:type="dxa"/>
          </w:tcPr>
          <w:p w14:paraId="0D53E179"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345,14</w:t>
            </w:r>
          </w:p>
        </w:tc>
        <w:tc>
          <w:tcPr>
            <w:tcW w:w="1300" w:type="dxa"/>
          </w:tcPr>
          <w:p w14:paraId="65FDA011"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F2A675"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0E8C12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C45D4AC" w14:textId="77777777" w:rsidR="0008485F" w:rsidRDefault="0008485F" w:rsidP="002961B8">
            <w:pPr>
              <w:spacing w:after="0"/>
              <w:jc w:val="right"/>
              <w:rPr>
                <w:rFonts w:ascii="Times New Roman" w:hAnsi="Times New Roman" w:cs="Times New Roman"/>
                <w:sz w:val="18"/>
                <w:szCs w:val="18"/>
              </w:rPr>
            </w:pPr>
          </w:p>
        </w:tc>
      </w:tr>
      <w:tr w:rsidR="0008485F" w14:paraId="5CAAF40E" w14:textId="77777777" w:rsidTr="002961B8">
        <w:tc>
          <w:tcPr>
            <w:tcW w:w="4353" w:type="dxa"/>
          </w:tcPr>
          <w:p w14:paraId="2FD15A7B"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134 PRIHODI OD OSTALIH KONCESIJA</w:t>
            </w:r>
          </w:p>
        </w:tc>
        <w:tc>
          <w:tcPr>
            <w:tcW w:w="1300" w:type="dxa"/>
          </w:tcPr>
          <w:p w14:paraId="0D88F4F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1.509,44</w:t>
            </w:r>
          </w:p>
        </w:tc>
        <w:tc>
          <w:tcPr>
            <w:tcW w:w="1300" w:type="dxa"/>
          </w:tcPr>
          <w:p w14:paraId="5A2B01E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F5922D"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DF5A13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3367ECB" w14:textId="77777777" w:rsidR="0008485F" w:rsidRDefault="0008485F" w:rsidP="002961B8">
            <w:pPr>
              <w:spacing w:after="0"/>
              <w:jc w:val="right"/>
              <w:rPr>
                <w:rFonts w:ascii="Times New Roman" w:hAnsi="Times New Roman" w:cs="Times New Roman"/>
                <w:sz w:val="18"/>
                <w:szCs w:val="18"/>
              </w:rPr>
            </w:pPr>
          </w:p>
        </w:tc>
      </w:tr>
      <w:tr w:rsidR="0008485F" w14:paraId="4EF38D22" w14:textId="77777777" w:rsidTr="002961B8">
        <w:tc>
          <w:tcPr>
            <w:tcW w:w="4353" w:type="dxa"/>
          </w:tcPr>
          <w:p w14:paraId="2561B3C7"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15 PRIHODI OD KAZNI</w:t>
            </w:r>
          </w:p>
        </w:tc>
        <w:tc>
          <w:tcPr>
            <w:tcW w:w="1300" w:type="dxa"/>
          </w:tcPr>
          <w:p w14:paraId="303A98F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0BBE28"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1300" w:type="dxa"/>
          </w:tcPr>
          <w:p w14:paraId="048AF0B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141F47F" w14:textId="77777777" w:rsidR="0008485F" w:rsidRDefault="0008485F" w:rsidP="002961B8">
            <w:pPr>
              <w:spacing w:after="0"/>
              <w:jc w:val="right"/>
              <w:rPr>
                <w:rFonts w:ascii="Times New Roman" w:hAnsi="Times New Roman" w:cs="Times New Roman"/>
                <w:sz w:val="18"/>
                <w:szCs w:val="18"/>
              </w:rPr>
            </w:pPr>
          </w:p>
        </w:tc>
        <w:tc>
          <w:tcPr>
            <w:tcW w:w="960" w:type="dxa"/>
          </w:tcPr>
          <w:p w14:paraId="3A4D9FAD"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8485F" w14:paraId="63668674" w14:textId="77777777" w:rsidTr="002961B8">
        <w:tc>
          <w:tcPr>
            <w:tcW w:w="4353" w:type="dxa"/>
          </w:tcPr>
          <w:p w14:paraId="707A30A8"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1AA99F09"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169.847,68</w:t>
            </w:r>
          </w:p>
        </w:tc>
        <w:tc>
          <w:tcPr>
            <w:tcW w:w="1300" w:type="dxa"/>
          </w:tcPr>
          <w:p w14:paraId="7846D57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301.925,04</w:t>
            </w:r>
          </w:p>
        </w:tc>
        <w:tc>
          <w:tcPr>
            <w:tcW w:w="1300" w:type="dxa"/>
          </w:tcPr>
          <w:p w14:paraId="50771A3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150.962,52</w:t>
            </w:r>
          </w:p>
        </w:tc>
        <w:tc>
          <w:tcPr>
            <w:tcW w:w="960" w:type="dxa"/>
          </w:tcPr>
          <w:p w14:paraId="04361CAF"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88,88%</w:t>
            </w:r>
          </w:p>
        </w:tc>
        <w:tc>
          <w:tcPr>
            <w:tcW w:w="960" w:type="dxa"/>
          </w:tcPr>
          <w:p w14:paraId="2AF7117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50,00%</w:t>
            </w:r>
          </w:p>
        </w:tc>
      </w:tr>
      <w:tr w:rsidR="0008485F" w:rsidRPr="009D0211" w14:paraId="2313AB64" w14:textId="77777777" w:rsidTr="002961B8">
        <w:trPr>
          <w:trHeight w:val="540"/>
        </w:trPr>
        <w:tc>
          <w:tcPr>
            <w:tcW w:w="4353" w:type="dxa"/>
            <w:shd w:val="clear" w:color="auto" w:fill="FFE699"/>
            <w:vAlign w:val="center"/>
          </w:tcPr>
          <w:p w14:paraId="6F410A1F" w14:textId="77777777" w:rsidR="0008485F" w:rsidRPr="009D0211" w:rsidRDefault="0008485F" w:rsidP="002961B8">
            <w:pPr>
              <w:spacing w:after="0"/>
              <w:rPr>
                <w:rFonts w:ascii="Times New Roman" w:hAnsi="Times New Roman" w:cs="Times New Roman"/>
                <w:b/>
                <w:sz w:val="18"/>
                <w:szCs w:val="18"/>
              </w:rPr>
            </w:pPr>
            <w:r w:rsidRPr="009D0211">
              <w:rPr>
                <w:rFonts w:ascii="Times New Roman" w:hAnsi="Times New Roman" w:cs="Times New Roman"/>
                <w:b/>
                <w:sz w:val="18"/>
                <w:szCs w:val="18"/>
              </w:rPr>
              <w:t>4 PRIHODI ZA POSEBNE NAMJENE</w:t>
            </w:r>
          </w:p>
        </w:tc>
        <w:tc>
          <w:tcPr>
            <w:tcW w:w="1300" w:type="dxa"/>
            <w:shd w:val="clear" w:color="auto" w:fill="FFE699"/>
            <w:vAlign w:val="center"/>
          </w:tcPr>
          <w:p w14:paraId="2D2E3C60"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64.985,80</w:t>
            </w:r>
          </w:p>
        </w:tc>
        <w:tc>
          <w:tcPr>
            <w:tcW w:w="1300" w:type="dxa"/>
            <w:shd w:val="clear" w:color="auto" w:fill="FFE699"/>
            <w:vAlign w:val="center"/>
          </w:tcPr>
          <w:p w14:paraId="61CF051E"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192.877,60</w:t>
            </w:r>
          </w:p>
        </w:tc>
        <w:tc>
          <w:tcPr>
            <w:tcW w:w="1300" w:type="dxa"/>
            <w:shd w:val="clear" w:color="auto" w:fill="FFE699"/>
            <w:vAlign w:val="center"/>
          </w:tcPr>
          <w:p w14:paraId="5E042C5C"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50.183,05</w:t>
            </w:r>
          </w:p>
        </w:tc>
        <w:tc>
          <w:tcPr>
            <w:tcW w:w="960" w:type="dxa"/>
            <w:shd w:val="clear" w:color="auto" w:fill="FFE699"/>
            <w:vAlign w:val="center"/>
          </w:tcPr>
          <w:p w14:paraId="6126A4CE"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77,22%</w:t>
            </w:r>
          </w:p>
        </w:tc>
        <w:tc>
          <w:tcPr>
            <w:tcW w:w="960" w:type="dxa"/>
            <w:shd w:val="clear" w:color="auto" w:fill="FFE699"/>
            <w:vAlign w:val="center"/>
          </w:tcPr>
          <w:p w14:paraId="228D5572"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26,02%</w:t>
            </w:r>
          </w:p>
        </w:tc>
      </w:tr>
      <w:tr w:rsidR="0008485F" w14:paraId="1F33FB93" w14:textId="77777777" w:rsidTr="002961B8">
        <w:tc>
          <w:tcPr>
            <w:tcW w:w="4353" w:type="dxa"/>
          </w:tcPr>
          <w:p w14:paraId="44A2DEEA"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374E8AB4"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10.224,63</w:t>
            </w:r>
          </w:p>
        </w:tc>
        <w:tc>
          <w:tcPr>
            <w:tcW w:w="1300" w:type="dxa"/>
          </w:tcPr>
          <w:p w14:paraId="5B2BF11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17.250,00</w:t>
            </w:r>
          </w:p>
        </w:tc>
        <w:tc>
          <w:tcPr>
            <w:tcW w:w="1300" w:type="dxa"/>
          </w:tcPr>
          <w:p w14:paraId="3FCD9138"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8.388,83</w:t>
            </w:r>
          </w:p>
        </w:tc>
        <w:tc>
          <w:tcPr>
            <w:tcW w:w="960" w:type="dxa"/>
          </w:tcPr>
          <w:p w14:paraId="4C48E73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82,05%</w:t>
            </w:r>
          </w:p>
        </w:tc>
        <w:tc>
          <w:tcPr>
            <w:tcW w:w="960" w:type="dxa"/>
          </w:tcPr>
          <w:p w14:paraId="23DAE29A"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48,63%</w:t>
            </w:r>
          </w:p>
        </w:tc>
      </w:tr>
      <w:tr w:rsidR="0008485F" w14:paraId="4220BD6E" w14:textId="77777777" w:rsidTr="002961B8">
        <w:tc>
          <w:tcPr>
            <w:tcW w:w="4353" w:type="dxa"/>
          </w:tcPr>
          <w:p w14:paraId="2846F0C6"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448FA283"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293,51</w:t>
            </w:r>
          </w:p>
        </w:tc>
        <w:tc>
          <w:tcPr>
            <w:tcW w:w="1300" w:type="dxa"/>
          </w:tcPr>
          <w:p w14:paraId="555A5979"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1300" w:type="dxa"/>
          </w:tcPr>
          <w:p w14:paraId="062767A7"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960" w:type="dxa"/>
          </w:tcPr>
          <w:p w14:paraId="30C02C57"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423,85%</w:t>
            </w:r>
          </w:p>
        </w:tc>
        <w:tc>
          <w:tcPr>
            <w:tcW w:w="960" w:type="dxa"/>
          </w:tcPr>
          <w:p w14:paraId="5771C1B2"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8485F" w14:paraId="3C65D49F" w14:textId="77777777" w:rsidTr="002961B8">
        <w:tc>
          <w:tcPr>
            <w:tcW w:w="4353" w:type="dxa"/>
          </w:tcPr>
          <w:p w14:paraId="7D0FF0C9"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67954854"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1.550,08</w:t>
            </w:r>
          </w:p>
        </w:tc>
        <w:tc>
          <w:tcPr>
            <w:tcW w:w="1300" w:type="dxa"/>
          </w:tcPr>
          <w:p w14:paraId="65049B5A"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24.313,56</w:t>
            </w:r>
          </w:p>
        </w:tc>
        <w:tc>
          <w:tcPr>
            <w:tcW w:w="1300" w:type="dxa"/>
          </w:tcPr>
          <w:p w14:paraId="7CC8A78E"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29.669,24</w:t>
            </w:r>
          </w:p>
        </w:tc>
        <w:tc>
          <w:tcPr>
            <w:tcW w:w="960" w:type="dxa"/>
          </w:tcPr>
          <w:p w14:paraId="38D0E6F3"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1914,05%</w:t>
            </w:r>
          </w:p>
        </w:tc>
        <w:tc>
          <w:tcPr>
            <w:tcW w:w="960" w:type="dxa"/>
          </w:tcPr>
          <w:p w14:paraId="4138D59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122,03%</w:t>
            </w:r>
          </w:p>
        </w:tc>
      </w:tr>
      <w:tr w:rsidR="0008485F" w14:paraId="732F83FD" w14:textId="77777777" w:rsidTr="002961B8">
        <w:tc>
          <w:tcPr>
            <w:tcW w:w="4353" w:type="dxa"/>
          </w:tcPr>
          <w:p w14:paraId="299AB367"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2EE12F84"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596,28</w:t>
            </w:r>
          </w:p>
        </w:tc>
        <w:tc>
          <w:tcPr>
            <w:tcW w:w="1300" w:type="dxa"/>
          </w:tcPr>
          <w:p w14:paraId="0FE89E2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6A088879"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290,22</w:t>
            </w:r>
          </w:p>
        </w:tc>
        <w:tc>
          <w:tcPr>
            <w:tcW w:w="960" w:type="dxa"/>
          </w:tcPr>
          <w:p w14:paraId="64687447"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48,67%</w:t>
            </w:r>
          </w:p>
        </w:tc>
        <w:tc>
          <w:tcPr>
            <w:tcW w:w="960" w:type="dxa"/>
          </w:tcPr>
          <w:p w14:paraId="1641BE55"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50,04%</w:t>
            </w:r>
          </w:p>
        </w:tc>
      </w:tr>
      <w:tr w:rsidR="0008485F" w14:paraId="089EB6C6" w14:textId="77777777" w:rsidTr="002961B8">
        <w:tc>
          <w:tcPr>
            <w:tcW w:w="4353" w:type="dxa"/>
          </w:tcPr>
          <w:p w14:paraId="00E77B33"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4B6DF16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18.344,49</w:t>
            </w:r>
          </w:p>
        </w:tc>
        <w:tc>
          <w:tcPr>
            <w:tcW w:w="1300" w:type="dxa"/>
          </w:tcPr>
          <w:p w14:paraId="53D3A848"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66.360,00</w:t>
            </w:r>
          </w:p>
        </w:tc>
        <w:tc>
          <w:tcPr>
            <w:tcW w:w="1300" w:type="dxa"/>
          </w:tcPr>
          <w:p w14:paraId="79EBB49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7.674,38</w:t>
            </w:r>
          </w:p>
        </w:tc>
        <w:tc>
          <w:tcPr>
            <w:tcW w:w="960" w:type="dxa"/>
          </w:tcPr>
          <w:p w14:paraId="627CB86F"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41,83%</w:t>
            </w:r>
          </w:p>
        </w:tc>
        <w:tc>
          <w:tcPr>
            <w:tcW w:w="960" w:type="dxa"/>
          </w:tcPr>
          <w:p w14:paraId="65BC6C9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11,56%</w:t>
            </w:r>
          </w:p>
        </w:tc>
      </w:tr>
      <w:tr w:rsidR="0008485F" w14:paraId="20FB5EE6" w14:textId="77777777" w:rsidTr="002961B8">
        <w:tc>
          <w:tcPr>
            <w:tcW w:w="4353" w:type="dxa"/>
          </w:tcPr>
          <w:p w14:paraId="4BD67C35"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47 PRIHOD OD KONCESIJE DRŽ. POLJOP. ZEMLJIŠTA</w:t>
            </w:r>
          </w:p>
        </w:tc>
        <w:tc>
          <w:tcPr>
            <w:tcW w:w="1300" w:type="dxa"/>
          </w:tcPr>
          <w:p w14:paraId="7E67D285"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30.061,96</w:t>
            </w:r>
          </w:p>
        </w:tc>
        <w:tc>
          <w:tcPr>
            <w:tcW w:w="1300" w:type="dxa"/>
          </w:tcPr>
          <w:p w14:paraId="70042D47"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B49EB7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DDAF2A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39B899F" w14:textId="77777777" w:rsidR="0008485F" w:rsidRDefault="0008485F" w:rsidP="002961B8">
            <w:pPr>
              <w:spacing w:after="0"/>
              <w:jc w:val="right"/>
              <w:rPr>
                <w:rFonts w:ascii="Times New Roman" w:hAnsi="Times New Roman" w:cs="Times New Roman"/>
                <w:sz w:val="18"/>
                <w:szCs w:val="18"/>
              </w:rPr>
            </w:pPr>
          </w:p>
        </w:tc>
      </w:tr>
      <w:tr w:rsidR="0008485F" w14:paraId="00D65323" w14:textId="77777777" w:rsidTr="002961B8">
        <w:tc>
          <w:tcPr>
            <w:tcW w:w="4353" w:type="dxa"/>
          </w:tcPr>
          <w:p w14:paraId="667451A1"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176C708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3,64</w:t>
            </w:r>
          </w:p>
        </w:tc>
        <w:tc>
          <w:tcPr>
            <w:tcW w:w="1300" w:type="dxa"/>
          </w:tcPr>
          <w:p w14:paraId="36266348"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79BB926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15,72</w:t>
            </w:r>
          </w:p>
        </w:tc>
        <w:tc>
          <w:tcPr>
            <w:tcW w:w="960" w:type="dxa"/>
          </w:tcPr>
          <w:p w14:paraId="2BEB692F"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431,87%</w:t>
            </w:r>
          </w:p>
        </w:tc>
        <w:tc>
          <w:tcPr>
            <w:tcW w:w="960" w:type="dxa"/>
          </w:tcPr>
          <w:p w14:paraId="012EF0BE"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78,60%</w:t>
            </w:r>
          </w:p>
        </w:tc>
      </w:tr>
      <w:tr w:rsidR="0008485F" w14:paraId="136F81F4" w14:textId="77777777" w:rsidTr="002961B8">
        <w:tc>
          <w:tcPr>
            <w:tcW w:w="4353" w:type="dxa"/>
          </w:tcPr>
          <w:p w14:paraId="39401C57"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6B8C048A"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3.911,21</w:t>
            </w:r>
          </w:p>
        </w:tc>
        <w:tc>
          <w:tcPr>
            <w:tcW w:w="1300" w:type="dxa"/>
          </w:tcPr>
          <w:p w14:paraId="759705EF"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83.110,00</w:t>
            </w:r>
          </w:p>
        </w:tc>
        <w:tc>
          <w:tcPr>
            <w:tcW w:w="1300" w:type="dxa"/>
          </w:tcPr>
          <w:p w14:paraId="3DCB9FEE"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2.900,62</w:t>
            </w:r>
          </w:p>
        </w:tc>
        <w:tc>
          <w:tcPr>
            <w:tcW w:w="960" w:type="dxa"/>
          </w:tcPr>
          <w:p w14:paraId="47C33BE9"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74,16%</w:t>
            </w:r>
          </w:p>
        </w:tc>
        <w:tc>
          <w:tcPr>
            <w:tcW w:w="960" w:type="dxa"/>
          </w:tcPr>
          <w:p w14:paraId="27DE3A4E"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3,49%</w:t>
            </w:r>
          </w:p>
        </w:tc>
      </w:tr>
      <w:tr w:rsidR="0008485F" w:rsidRPr="009D0211" w14:paraId="0F5B7504" w14:textId="77777777" w:rsidTr="002961B8">
        <w:trPr>
          <w:trHeight w:val="540"/>
        </w:trPr>
        <w:tc>
          <w:tcPr>
            <w:tcW w:w="4353" w:type="dxa"/>
            <w:shd w:val="clear" w:color="auto" w:fill="FFE699"/>
            <w:vAlign w:val="center"/>
          </w:tcPr>
          <w:p w14:paraId="37D92949" w14:textId="77777777" w:rsidR="0008485F" w:rsidRPr="009D0211" w:rsidRDefault="0008485F" w:rsidP="002961B8">
            <w:pPr>
              <w:spacing w:after="0"/>
              <w:rPr>
                <w:rFonts w:ascii="Times New Roman" w:hAnsi="Times New Roman" w:cs="Times New Roman"/>
                <w:b/>
                <w:sz w:val="18"/>
                <w:szCs w:val="18"/>
              </w:rPr>
            </w:pPr>
            <w:r w:rsidRPr="009D0211">
              <w:rPr>
                <w:rFonts w:ascii="Times New Roman" w:hAnsi="Times New Roman" w:cs="Times New Roman"/>
                <w:b/>
                <w:sz w:val="18"/>
                <w:szCs w:val="18"/>
              </w:rPr>
              <w:t>5 POMOĆI</w:t>
            </w:r>
          </w:p>
        </w:tc>
        <w:tc>
          <w:tcPr>
            <w:tcW w:w="1300" w:type="dxa"/>
            <w:shd w:val="clear" w:color="auto" w:fill="FFE699"/>
            <w:vAlign w:val="center"/>
          </w:tcPr>
          <w:p w14:paraId="21119F7A"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131.011,75</w:t>
            </w:r>
          </w:p>
        </w:tc>
        <w:tc>
          <w:tcPr>
            <w:tcW w:w="1300" w:type="dxa"/>
            <w:shd w:val="clear" w:color="auto" w:fill="FFE699"/>
            <w:vAlign w:val="center"/>
          </w:tcPr>
          <w:p w14:paraId="3C1FC983"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235.365,85</w:t>
            </w:r>
          </w:p>
        </w:tc>
        <w:tc>
          <w:tcPr>
            <w:tcW w:w="1300" w:type="dxa"/>
            <w:shd w:val="clear" w:color="auto" w:fill="FFE699"/>
            <w:vAlign w:val="center"/>
          </w:tcPr>
          <w:p w14:paraId="2A82774A"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23.362,88</w:t>
            </w:r>
          </w:p>
        </w:tc>
        <w:tc>
          <w:tcPr>
            <w:tcW w:w="960" w:type="dxa"/>
            <w:shd w:val="clear" w:color="auto" w:fill="FFE699"/>
            <w:vAlign w:val="center"/>
          </w:tcPr>
          <w:p w14:paraId="6A271D69"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17,83%</w:t>
            </w:r>
          </w:p>
        </w:tc>
        <w:tc>
          <w:tcPr>
            <w:tcW w:w="960" w:type="dxa"/>
            <w:shd w:val="clear" w:color="auto" w:fill="FFE699"/>
            <w:vAlign w:val="center"/>
          </w:tcPr>
          <w:p w14:paraId="79A02294"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9,93%</w:t>
            </w:r>
          </w:p>
        </w:tc>
      </w:tr>
      <w:tr w:rsidR="0008485F" w14:paraId="57137783" w14:textId="77777777" w:rsidTr="002961B8">
        <w:tc>
          <w:tcPr>
            <w:tcW w:w="4353" w:type="dxa"/>
          </w:tcPr>
          <w:p w14:paraId="42A4C7A3"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511 TEKUĆE POMOĆI IZ ŽUPANIJSKOG PRORAČUNA</w:t>
            </w:r>
          </w:p>
        </w:tc>
        <w:tc>
          <w:tcPr>
            <w:tcW w:w="1300" w:type="dxa"/>
          </w:tcPr>
          <w:p w14:paraId="468B7FFF"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BA33E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3266E038"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960" w:type="dxa"/>
          </w:tcPr>
          <w:p w14:paraId="2FB48502" w14:textId="77777777" w:rsidR="0008485F" w:rsidRDefault="0008485F" w:rsidP="002961B8">
            <w:pPr>
              <w:spacing w:after="0"/>
              <w:jc w:val="right"/>
              <w:rPr>
                <w:rFonts w:ascii="Times New Roman" w:hAnsi="Times New Roman" w:cs="Times New Roman"/>
                <w:sz w:val="18"/>
                <w:szCs w:val="18"/>
              </w:rPr>
            </w:pPr>
          </w:p>
        </w:tc>
        <w:tc>
          <w:tcPr>
            <w:tcW w:w="960" w:type="dxa"/>
          </w:tcPr>
          <w:p w14:paraId="3B5F6E33"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08485F" w14:paraId="0D0419E4" w14:textId="77777777" w:rsidTr="002961B8">
        <w:tc>
          <w:tcPr>
            <w:tcW w:w="4353" w:type="dxa"/>
          </w:tcPr>
          <w:p w14:paraId="20DCC664"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512 TEKUĆE POMOĆI IZ DRŽAVNOG PRORAČUNA</w:t>
            </w:r>
          </w:p>
        </w:tc>
        <w:tc>
          <w:tcPr>
            <w:tcW w:w="1300" w:type="dxa"/>
          </w:tcPr>
          <w:p w14:paraId="50B3B01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7719F4"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32.724,21</w:t>
            </w:r>
          </w:p>
        </w:tc>
        <w:tc>
          <w:tcPr>
            <w:tcW w:w="1300" w:type="dxa"/>
          </w:tcPr>
          <w:p w14:paraId="2C2B76F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A7EB21A" w14:textId="77777777" w:rsidR="0008485F" w:rsidRDefault="0008485F" w:rsidP="002961B8">
            <w:pPr>
              <w:spacing w:after="0"/>
              <w:jc w:val="right"/>
              <w:rPr>
                <w:rFonts w:ascii="Times New Roman" w:hAnsi="Times New Roman" w:cs="Times New Roman"/>
                <w:sz w:val="18"/>
                <w:szCs w:val="18"/>
              </w:rPr>
            </w:pPr>
          </w:p>
        </w:tc>
        <w:tc>
          <w:tcPr>
            <w:tcW w:w="960" w:type="dxa"/>
          </w:tcPr>
          <w:p w14:paraId="09834BE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8485F" w14:paraId="6DA6B295" w14:textId="77777777" w:rsidTr="002961B8">
        <w:tc>
          <w:tcPr>
            <w:tcW w:w="4353" w:type="dxa"/>
          </w:tcPr>
          <w:p w14:paraId="7161F70C"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513 TEKUĆE POMOĆI OD IZVANPRORAČUNSKIH KORISNIKA</w:t>
            </w:r>
          </w:p>
        </w:tc>
        <w:tc>
          <w:tcPr>
            <w:tcW w:w="1300" w:type="dxa"/>
          </w:tcPr>
          <w:p w14:paraId="564F828A"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4FD9A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70.658,99</w:t>
            </w:r>
          </w:p>
        </w:tc>
        <w:tc>
          <w:tcPr>
            <w:tcW w:w="1300" w:type="dxa"/>
          </w:tcPr>
          <w:p w14:paraId="695D9642"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65A63D4" w14:textId="77777777" w:rsidR="0008485F" w:rsidRDefault="0008485F" w:rsidP="002961B8">
            <w:pPr>
              <w:spacing w:after="0"/>
              <w:jc w:val="right"/>
              <w:rPr>
                <w:rFonts w:ascii="Times New Roman" w:hAnsi="Times New Roman" w:cs="Times New Roman"/>
                <w:sz w:val="18"/>
                <w:szCs w:val="18"/>
              </w:rPr>
            </w:pPr>
          </w:p>
        </w:tc>
        <w:tc>
          <w:tcPr>
            <w:tcW w:w="960" w:type="dxa"/>
          </w:tcPr>
          <w:p w14:paraId="14B48D8A"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8485F" w14:paraId="726EE9AB" w14:textId="77777777" w:rsidTr="002961B8">
        <w:tc>
          <w:tcPr>
            <w:tcW w:w="4353" w:type="dxa"/>
          </w:tcPr>
          <w:p w14:paraId="2F1DFAF6"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514 TEKUĆE POMOĆI OD INSTITUCIJA I TIJELA EU</w:t>
            </w:r>
          </w:p>
        </w:tc>
        <w:tc>
          <w:tcPr>
            <w:tcW w:w="1300" w:type="dxa"/>
          </w:tcPr>
          <w:p w14:paraId="2C317A86"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89.655,32</w:t>
            </w:r>
          </w:p>
        </w:tc>
        <w:tc>
          <w:tcPr>
            <w:tcW w:w="1300" w:type="dxa"/>
          </w:tcPr>
          <w:p w14:paraId="01362147"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2.539,39</w:t>
            </w:r>
          </w:p>
        </w:tc>
        <w:tc>
          <w:tcPr>
            <w:tcW w:w="1300" w:type="dxa"/>
          </w:tcPr>
          <w:p w14:paraId="14A755E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297E9E4"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8F4CD25"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8485F" w14:paraId="41BBD370" w14:textId="77777777" w:rsidTr="002961B8">
        <w:tc>
          <w:tcPr>
            <w:tcW w:w="4353" w:type="dxa"/>
          </w:tcPr>
          <w:p w14:paraId="24072E2C"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522 KAPITALNE POMOĆI IZ DRŽAVNOG PRORAČUNA</w:t>
            </w:r>
          </w:p>
        </w:tc>
        <w:tc>
          <w:tcPr>
            <w:tcW w:w="1300" w:type="dxa"/>
          </w:tcPr>
          <w:p w14:paraId="42831AF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26.544,56</w:t>
            </w:r>
          </w:p>
        </w:tc>
        <w:tc>
          <w:tcPr>
            <w:tcW w:w="1300" w:type="dxa"/>
          </w:tcPr>
          <w:p w14:paraId="3AAD3192"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59.322,88</w:t>
            </w:r>
          </w:p>
        </w:tc>
        <w:tc>
          <w:tcPr>
            <w:tcW w:w="1300" w:type="dxa"/>
          </w:tcPr>
          <w:p w14:paraId="2153735A"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22.562,88</w:t>
            </w:r>
          </w:p>
        </w:tc>
        <w:tc>
          <w:tcPr>
            <w:tcW w:w="960" w:type="dxa"/>
          </w:tcPr>
          <w:p w14:paraId="197CF7D9"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85,00%</w:t>
            </w:r>
          </w:p>
        </w:tc>
        <w:tc>
          <w:tcPr>
            <w:tcW w:w="960" w:type="dxa"/>
          </w:tcPr>
          <w:p w14:paraId="6A3D037D"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38,03%</w:t>
            </w:r>
          </w:p>
        </w:tc>
      </w:tr>
      <w:tr w:rsidR="0008485F" w14:paraId="3E130917" w14:textId="77777777" w:rsidTr="002961B8">
        <w:tc>
          <w:tcPr>
            <w:tcW w:w="4353" w:type="dxa"/>
          </w:tcPr>
          <w:p w14:paraId="5DAB4148"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523 KAPITALNE POMOĆI OD IZVANPRORAČUNSKIH KORISNIKA</w:t>
            </w:r>
          </w:p>
        </w:tc>
        <w:tc>
          <w:tcPr>
            <w:tcW w:w="1300" w:type="dxa"/>
          </w:tcPr>
          <w:p w14:paraId="0DF45FF2"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31172E5"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69.320,38</w:t>
            </w:r>
          </w:p>
        </w:tc>
        <w:tc>
          <w:tcPr>
            <w:tcW w:w="1300" w:type="dxa"/>
          </w:tcPr>
          <w:p w14:paraId="7F71ACEE"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7041C79" w14:textId="77777777" w:rsidR="0008485F" w:rsidRDefault="0008485F" w:rsidP="002961B8">
            <w:pPr>
              <w:spacing w:after="0"/>
              <w:jc w:val="right"/>
              <w:rPr>
                <w:rFonts w:ascii="Times New Roman" w:hAnsi="Times New Roman" w:cs="Times New Roman"/>
                <w:sz w:val="18"/>
                <w:szCs w:val="18"/>
              </w:rPr>
            </w:pPr>
          </w:p>
        </w:tc>
        <w:tc>
          <w:tcPr>
            <w:tcW w:w="960" w:type="dxa"/>
          </w:tcPr>
          <w:p w14:paraId="03C52B19"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08485F" w14:paraId="60834AB2" w14:textId="77777777" w:rsidTr="002961B8">
        <w:tc>
          <w:tcPr>
            <w:tcW w:w="4353" w:type="dxa"/>
          </w:tcPr>
          <w:p w14:paraId="7B509B3B"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524 KAPITALNE POMOĆI OD INSTITUCIJA I TIJELA EU</w:t>
            </w:r>
          </w:p>
        </w:tc>
        <w:tc>
          <w:tcPr>
            <w:tcW w:w="1300" w:type="dxa"/>
          </w:tcPr>
          <w:p w14:paraId="5E602B81"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14.811,87</w:t>
            </w:r>
          </w:p>
        </w:tc>
        <w:tc>
          <w:tcPr>
            <w:tcW w:w="1300" w:type="dxa"/>
          </w:tcPr>
          <w:p w14:paraId="2A71E47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571CBF"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EF6B1F7"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9161DD4" w14:textId="77777777" w:rsidR="0008485F" w:rsidRDefault="0008485F" w:rsidP="002961B8">
            <w:pPr>
              <w:spacing w:after="0"/>
              <w:jc w:val="right"/>
              <w:rPr>
                <w:rFonts w:ascii="Times New Roman" w:hAnsi="Times New Roman" w:cs="Times New Roman"/>
                <w:sz w:val="18"/>
                <w:szCs w:val="18"/>
              </w:rPr>
            </w:pPr>
          </w:p>
        </w:tc>
      </w:tr>
      <w:tr w:rsidR="0008485F" w:rsidRPr="009D0211" w14:paraId="15F8209E" w14:textId="77777777" w:rsidTr="002961B8">
        <w:trPr>
          <w:trHeight w:val="540"/>
        </w:trPr>
        <w:tc>
          <w:tcPr>
            <w:tcW w:w="4353" w:type="dxa"/>
            <w:shd w:val="clear" w:color="auto" w:fill="FFE699"/>
            <w:vAlign w:val="center"/>
          </w:tcPr>
          <w:p w14:paraId="27D57219" w14:textId="77777777" w:rsidR="0008485F" w:rsidRPr="009D0211" w:rsidRDefault="0008485F" w:rsidP="002961B8">
            <w:pPr>
              <w:spacing w:after="0"/>
              <w:rPr>
                <w:rFonts w:ascii="Times New Roman" w:hAnsi="Times New Roman" w:cs="Times New Roman"/>
                <w:b/>
                <w:sz w:val="18"/>
                <w:szCs w:val="18"/>
              </w:rPr>
            </w:pPr>
            <w:r w:rsidRPr="009D0211">
              <w:rPr>
                <w:rFonts w:ascii="Times New Roman" w:hAnsi="Times New Roman" w:cs="Times New Roman"/>
                <w:b/>
                <w:sz w:val="18"/>
                <w:szCs w:val="18"/>
              </w:rPr>
              <w:t>6 DONACIJE</w:t>
            </w:r>
          </w:p>
        </w:tc>
        <w:tc>
          <w:tcPr>
            <w:tcW w:w="1300" w:type="dxa"/>
            <w:shd w:val="clear" w:color="auto" w:fill="FFE699"/>
            <w:vAlign w:val="center"/>
          </w:tcPr>
          <w:p w14:paraId="4286DDFB"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80.575,75</w:t>
            </w:r>
          </w:p>
        </w:tc>
        <w:tc>
          <w:tcPr>
            <w:tcW w:w="1300" w:type="dxa"/>
            <w:shd w:val="clear" w:color="auto" w:fill="FFE699"/>
            <w:vAlign w:val="center"/>
          </w:tcPr>
          <w:p w14:paraId="4AFEC92A"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0,00</w:t>
            </w:r>
          </w:p>
        </w:tc>
        <w:tc>
          <w:tcPr>
            <w:tcW w:w="1300" w:type="dxa"/>
            <w:shd w:val="clear" w:color="auto" w:fill="FFE699"/>
            <w:vAlign w:val="center"/>
          </w:tcPr>
          <w:p w14:paraId="2B782813"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0,00</w:t>
            </w:r>
          </w:p>
        </w:tc>
        <w:tc>
          <w:tcPr>
            <w:tcW w:w="960" w:type="dxa"/>
            <w:shd w:val="clear" w:color="auto" w:fill="FFE699"/>
            <w:vAlign w:val="center"/>
          </w:tcPr>
          <w:p w14:paraId="3BA6363F" w14:textId="77777777" w:rsidR="0008485F" w:rsidRPr="009D0211" w:rsidRDefault="0008485F" w:rsidP="002961B8">
            <w:pPr>
              <w:spacing w:after="0"/>
              <w:jc w:val="right"/>
              <w:rPr>
                <w:rFonts w:ascii="Times New Roman" w:hAnsi="Times New Roman" w:cs="Times New Roman"/>
                <w:b/>
                <w:sz w:val="18"/>
                <w:szCs w:val="18"/>
              </w:rPr>
            </w:pPr>
            <w:r w:rsidRPr="009D0211">
              <w:rPr>
                <w:rFonts w:ascii="Times New Roman" w:hAnsi="Times New Roman" w:cs="Times New Roman"/>
                <w:b/>
                <w:sz w:val="18"/>
                <w:szCs w:val="18"/>
              </w:rPr>
              <w:t>0,00%</w:t>
            </w:r>
          </w:p>
        </w:tc>
        <w:tc>
          <w:tcPr>
            <w:tcW w:w="960" w:type="dxa"/>
            <w:shd w:val="clear" w:color="auto" w:fill="FFE699"/>
            <w:vAlign w:val="center"/>
          </w:tcPr>
          <w:p w14:paraId="727BE474" w14:textId="77777777" w:rsidR="0008485F" w:rsidRPr="009D0211" w:rsidRDefault="0008485F" w:rsidP="002961B8">
            <w:pPr>
              <w:spacing w:after="0"/>
              <w:jc w:val="right"/>
              <w:rPr>
                <w:rFonts w:ascii="Times New Roman" w:hAnsi="Times New Roman" w:cs="Times New Roman"/>
                <w:b/>
                <w:sz w:val="18"/>
                <w:szCs w:val="18"/>
              </w:rPr>
            </w:pPr>
          </w:p>
        </w:tc>
      </w:tr>
      <w:tr w:rsidR="0008485F" w14:paraId="7764A713" w14:textId="77777777" w:rsidTr="002961B8">
        <w:tc>
          <w:tcPr>
            <w:tcW w:w="4353" w:type="dxa"/>
          </w:tcPr>
          <w:p w14:paraId="6B080538"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2DBD1B8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66.191,25</w:t>
            </w:r>
          </w:p>
        </w:tc>
        <w:tc>
          <w:tcPr>
            <w:tcW w:w="1300" w:type="dxa"/>
          </w:tcPr>
          <w:p w14:paraId="4AD69A68"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EE6BBD"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6A7F0F9"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3D46CF4" w14:textId="77777777" w:rsidR="0008485F" w:rsidRDefault="0008485F" w:rsidP="002961B8">
            <w:pPr>
              <w:spacing w:after="0"/>
              <w:jc w:val="right"/>
              <w:rPr>
                <w:rFonts w:ascii="Times New Roman" w:hAnsi="Times New Roman" w:cs="Times New Roman"/>
                <w:sz w:val="18"/>
                <w:szCs w:val="18"/>
              </w:rPr>
            </w:pPr>
          </w:p>
        </w:tc>
      </w:tr>
      <w:tr w:rsidR="0008485F" w14:paraId="1848DF45" w14:textId="77777777" w:rsidTr="002961B8">
        <w:tc>
          <w:tcPr>
            <w:tcW w:w="4353" w:type="dxa"/>
          </w:tcPr>
          <w:p w14:paraId="6B6A8D52" w14:textId="77777777" w:rsidR="0008485F" w:rsidRDefault="0008485F" w:rsidP="002961B8">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71BC61B8"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14.384,50</w:t>
            </w:r>
          </w:p>
        </w:tc>
        <w:tc>
          <w:tcPr>
            <w:tcW w:w="1300" w:type="dxa"/>
          </w:tcPr>
          <w:p w14:paraId="62FDD570"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F224CC"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A7A6A4B" w14:textId="77777777" w:rsidR="0008485F" w:rsidRDefault="0008485F" w:rsidP="002961B8">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54CA452" w14:textId="77777777" w:rsidR="0008485F" w:rsidRDefault="0008485F" w:rsidP="002961B8">
            <w:pPr>
              <w:spacing w:after="0"/>
              <w:jc w:val="right"/>
              <w:rPr>
                <w:rFonts w:ascii="Times New Roman" w:hAnsi="Times New Roman" w:cs="Times New Roman"/>
                <w:sz w:val="18"/>
                <w:szCs w:val="18"/>
              </w:rPr>
            </w:pPr>
          </w:p>
        </w:tc>
      </w:tr>
      <w:tr w:rsidR="0008485F" w:rsidRPr="009D0211" w14:paraId="7D7640EE" w14:textId="77777777" w:rsidTr="002961B8">
        <w:tc>
          <w:tcPr>
            <w:tcW w:w="4353" w:type="dxa"/>
            <w:shd w:val="clear" w:color="auto" w:fill="505050"/>
          </w:tcPr>
          <w:p w14:paraId="3EAA08BF" w14:textId="77777777" w:rsidR="0008485F" w:rsidRPr="009D0211" w:rsidRDefault="0008485F" w:rsidP="002961B8">
            <w:pPr>
              <w:spacing w:after="0"/>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UKUPNO PRIHODI</w:t>
            </w:r>
          </w:p>
        </w:tc>
        <w:tc>
          <w:tcPr>
            <w:tcW w:w="1300" w:type="dxa"/>
            <w:shd w:val="clear" w:color="auto" w:fill="505050"/>
          </w:tcPr>
          <w:p w14:paraId="1C1E6773" w14:textId="77777777" w:rsidR="0008485F" w:rsidRPr="009D0211" w:rsidRDefault="0008485F" w:rsidP="002961B8">
            <w:pPr>
              <w:spacing w:after="0"/>
              <w:jc w:val="right"/>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541.405,74</w:t>
            </w:r>
          </w:p>
        </w:tc>
        <w:tc>
          <w:tcPr>
            <w:tcW w:w="1300" w:type="dxa"/>
            <w:shd w:val="clear" w:color="auto" w:fill="505050"/>
          </w:tcPr>
          <w:p w14:paraId="55735502" w14:textId="77777777" w:rsidR="0008485F" w:rsidRPr="009D0211" w:rsidRDefault="0008485F" w:rsidP="002961B8">
            <w:pPr>
              <w:spacing w:after="0"/>
              <w:jc w:val="right"/>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994.137,38</w:t>
            </w:r>
          </w:p>
        </w:tc>
        <w:tc>
          <w:tcPr>
            <w:tcW w:w="1300" w:type="dxa"/>
            <w:shd w:val="clear" w:color="auto" w:fill="505050"/>
          </w:tcPr>
          <w:p w14:paraId="44910A57" w14:textId="77777777" w:rsidR="0008485F" w:rsidRPr="009D0211" w:rsidRDefault="0008485F" w:rsidP="002961B8">
            <w:pPr>
              <w:spacing w:after="0"/>
              <w:jc w:val="right"/>
              <w:rPr>
                <w:rFonts w:ascii="Times New Roman" w:hAnsi="Times New Roman" w:cs="Times New Roman"/>
                <w:b/>
                <w:color w:val="FFFFFF"/>
                <w:sz w:val="16"/>
                <w:szCs w:val="18"/>
              </w:rPr>
            </w:pPr>
            <w:r w:rsidRPr="009D0211">
              <w:rPr>
                <w:rFonts w:ascii="Times New Roman" w:hAnsi="Times New Roman" w:cs="Times New Roman"/>
                <w:b/>
                <w:color w:val="FFFFFF"/>
                <w:sz w:val="16"/>
                <w:szCs w:val="18"/>
              </w:rPr>
              <w:t>366.329,96</w:t>
            </w:r>
          </w:p>
        </w:tc>
        <w:tc>
          <w:tcPr>
            <w:tcW w:w="960" w:type="dxa"/>
            <w:shd w:val="clear" w:color="auto" w:fill="505050"/>
          </w:tcPr>
          <w:p w14:paraId="0B467291" w14:textId="77777777" w:rsidR="0008485F" w:rsidRPr="009D0211" w:rsidRDefault="0008485F" w:rsidP="002961B8">
            <w:pPr>
              <w:spacing w:after="0"/>
              <w:jc w:val="right"/>
              <w:rPr>
                <w:rFonts w:ascii="Times New Roman" w:hAnsi="Times New Roman" w:cs="Times New Roman"/>
                <w:b/>
                <w:color w:val="FFFFFF"/>
                <w:sz w:val="16"/>
                <w:szCs w:val="18"/>
              </w:rPr>
            </w:pPr>
          </w:p>
        </w:tc>
        <w:tc>
          <w:tcPr>
            <w:tcW w:w="960" w:type="dxa"/>
            <w:shd w:val="clear" w:color="auto" w:fill="505050"/>
          </w:tcPr>
          <w:p w14:paraId="28A5D8AE" w14:textId="77777777" w:rsidR="0008485F" w:rsidRPr="009D0211" w:rsidRDefault="0008485F" w:rsidP="002961B8">
            <w:pPr>
              <w:spacing w:after="0"/>
              <w:jc w:val="right"/>
              <w:rPr>
                <w:rFonts w:ascii="Times New Roman" w:hAnsi="Times New Roman" w:cs="Times New Roman"/>
                <w:b/>
                <w:color w:val="FFFFFF"/>
                <w:sz w:val="16"/>
                <w:szCs w:val="18"/>
              </w:rPr>
            </w:pPr>
          </w:p>
        </w:tc>
      </w:tr>
    </w:tbl>
    <w:p w14:paraId="3CA5F3BB" w14:textId="77777777" w:rsidR="0008485F" w:rsidRDefault="0008485F" w:rsidP="0008485F">
      <w:pPr>
        <w:spacing w:after="0"/>
        <w:rPr>
          <w:rFonts w:ascii="Times New Roman" w:hAnsi="Times New Roman" w:cs="Times New Roman"/>
          <w:sz w:val="18"/>
          <w:szCs w:val="18"/>
        </w:rPr>
      </w:pPr>
    </w:p>
    <w:p w14:paraId="45841DC8" w14:textId="77777777" w:rsidR="0008485F" w:rsidRDefault="0008485F" w:rsidP="0008485F">
      <w:pPr>
        <w:spacing w:after="0"/>
        <w:rPr>
          <w:rFonts w:ascii="Times New Roman" w:hAnsi="Times New Roman" w:cs="Times New Roman"/>
          <w:sz w:val="20"/>
          <w:szCs w:val="20"/>
        </w:rPr>
      </w:pPr>
    </w:p>
    <w:p w14:paraId="78775B1E" w14:textId="77777777" w:rsidR="0008485F" w:rsidRDefault="0008485F" w:rsidP="0008485F">
      <w:pPr>
        <w:spacing w:after="0"/>
        <w:rPr>
          <w:rFonts w:ascii="Times New Roman" w:hAnsi="Times New Roman" w:cs="Times New Roman"/>
          <w:b/>
          <w:bCs/>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08485F" w:rsidRPr="009D0211" w14:paraId="788EC21D" w14:textId="77777777" w:rsidTr="002961B8">
        <w:tc>
          <w:tcPr>
            <w:tcW w:w="4353" w:type="dxa"/>
            <w:shd w:val="clear" w:color="auto" w:fill="505050"/>
          </w:tcPr>
          <w:p w14:paraId="15EF8975" w14:textId="77777777" w:rsidR="0008485F" w:rsidRPr="009D0211" w:rsidRDefault="0008485F" w:rsidP="002961B8">
            <w:pPr>
              <w:spacing w:after="0"/>
              <w:jc w:val="center"/>
              <w:rPr>
                <w:rFonts w:ascii="Times New Roman" w:hAnsi="Times New Roman" w:cs="Times New Roman"/>
                <w:b/>
                <w:color w:val="FFFFFF"/>
                <w:sz w:val="16"/>
                <w:szCs w:val="20"/>
              </w:rPr>
            </w:pPr>
            <w:r w:rsidRPr="009D0211">
              <w:rPr>
                <w:rFonts w:ascii="Times New Roman" w:hAnsi="Times New Roman" w:cs="Times New Roman"/>
                <w:b/>
                <w:color w:val="FFFFFF"/>
                <w:sz w:val="16"/>
                <w:szCs w:val="20"/>
              </w:rPr>
              <w:t>IZVOR I OPIS IZVORA</w:t>
            </w:r>
          </w:p>
        </w:tc>
        <w:tc>
          <w:tcPr>
            <w:tcW w:w="1300" w:type="dxa"/>
            <w:shd w:val="clear" w:color="auto" w:fill="505050"/>
          </w:tcPr>
          <w:p w14:paraId="21791536" w14:textId="77777777" w:rsidR="0008485F" w:rsidRPr="009D0211" w:rsidRDefault="0008485F" w:rsidP="002961B8">
            <w:pPr>
              <w:spacing w:after="0"/>
              <w:jc w:val="center"/>
              <w:rPr>
                <w:rFonts w:ascii="Times New Roman" w:hAnsi="Times New Roman" w:cs="Times New Roman"/>
                <w:b/>
                <w:color w:val="FFFFFF"/>
                <w:sz w:val="16"/>
                <w:szCs w:val="20"/>
              </w:rPr>
            </w:pPr>
            <w:r w:rsidRPr="009D0211">
              <w:rPr>
                <w:rFonts w:ascii="Times New Roman" w:hAnsi="Times New Roman" w:cs="Times New Roman"/>
                <w:b/>
                <w:color w:val="FFFFFF"/>
                <w:sz w:val="16"/>
                <w:szCs w:val="20"/>
              </w:rPr>
              <w:t>POLUGODIŠNJE OSTVARENJE PRORAČUNA ZA 2022.G. EUR</w:t>
            </w:r>
          </w:p>
        </w:tc>
        <w:tc>
          <w:tcPr>
            <w:tcW w:w="1300" w:type="dxa"/>
            <w:shd w:val="clear" w:color="auto" w:fill="505050"/>
          </w:tcPr>
          <w:p w14:paraId="3D2F8BF0" w14:textId="77777777" w:rsidR="0008485F" w:rsidRPr="009D0211" w:rsidRDefault="0008485F" w:rsidP="002961B8">
            <w:pPr>
              <w:spacing w:after="0"/>
              <w:jc w:val="center"/>
              <w:rPr>
                <w:rFonts w:ascii="Times New Roman" w:hAnsi="Times New Roman" w:cs="Times New Roman"/>
                <w:b/>
                <w:color w:val="FFFFFF"/>
                <w:sz w:val="16"/>
                <w:szCs w:val="20"/>
              </w:rPr>
            </w:pPr>
            <w:r w:rsidRPr="009D0211">
              <w:rPr>
                <w:rFonts w:ascii="Times New Roman" w:hAnsi="Times New Roman" w:cs="Times New Roman"/>
                <w:b/>
                <w:color w:val="FFFFFF"/>
                <w:sz w:val="16"/>
                <w:szCs w:val="20"/>
              </w:rPr>
              <w:t>I. IZMJENE I DOPUNE PRORAČUNA OPĆINE ŠODOLOVCI ZA 2023.G.</w:t>
            </w:r>
          </w:p>
        </w:tc>
        <w:tc>
          <w:tcPr>
            <w:tcW w:w="1300" w:type="dxa"/>
            <w:shd w:val="clear" w:color="auto" w:fill="505050"/>
          </w:tcPr>
          <w:p w14:paraId="64184F6D" w14:textId="77777777" w:rsidR="0008485F" w:rsidRPr="009D0211" w:rsidRDefault="0008485F" w:rsidP="002961B8">
            <w:pPr>
              <w:spacing w:after="0"/>
              <w:jc w:val="center"/>
              <w:rPr>
                <w:rFonts w:ascii="Times New Roman" w:hAnsi="Times New Roman" w:cs="Times New Roman"/>
                <w:b/>
                <w:color w:val="FFFFFF"/>
                <w:sz w:val="16"/>
                <w:szCs w:val="20"/>
              </w:rPr>
            </w:pPr>
            <w:r w:rsidRPr="009D0211">
              <w:rPr>
                <w:rFonts w:ascii="Times New Roman" w:hAnsi="Times New Roman" w:cs="Times New Roman"/>
                <w:b/>
                <w:color w:val="FFFFFF"/>
                <w:sz w:val="16"/>
                <w:szCs w:val="20"/>
              </w:rPr>
              <w:t>POLUGODIŠNJI IZVJEŠTAJ O IZVRŠENJU ZA 2023.G.</w:t>
            </w:r>
          </w:p>
        </w:tc>
        <w:tc>
          <w:tcPr>
            <w:tcW w:w="960" w:type="dxa"/>
            <w:shd w:val="clear" w:color="auto" w:fill="505050"/>
          </w:tcPr>
          <w:p w14:paraId="13ABEF41" w14:textId="77777777" w:rsidR="0008485F" w:rsidRPr="009D0211" w:rsidRDefault="0008485F" w:rsidP="002961B8">
            <w:pPr>
              <w:spacing w:after="0"/>
              <w:jc w:val="center"/>
              <w:rPr>
                <w:rFonts w:ascii="Times New Roman" w:hAnsi="Times New Roman" w:cs="Times New Roman"/>
                <w:b/>
                <w:color w:val="FFFFFF"/>
                <w:sz w:val="16"/>
                <w:szCs w:val="20"/>
              </w:rPr>
            </w:pPr>
            <w:r w:rsidRPr="009D0211">
              <w:rPr>
                <w:rFonts w:ascii="Times New Roman" w:hAnsi="Times New Roman" w:cs="Times New Roman"/>
                <w:b/>
                <w:color w:val="FFFFFF"/>
                <w:sz w:val="16"/>
                <w:szCs w:val="20"/>
              </w:rPr>
              <w:t>INDEKS 4/2</w:t>
            </w:r>
          </w:p>
        </w:tc>
        <w:tc>
          <w:tcPr>
            <w:tcW w:w="960" w:type="dxa"/>
            <w:shd w:val="clear" w:color="auto" w:fill="505050"/>
          </w:tcPr>
          <w:p w14:paraId="46063E3F" w14:textId="77777777" w:rsidR="0008485F" w:rsidRPr="009D0211" w:rsidRDefault="0008485F" w:rsidP="002961B8">
            <w:pPr>
              <w:spacing w:after="0"/>
              <w:jc w:val="center"/>
              <w:rPr>
                <w:rFonts w:ascii="Times New Roman" w:hAnsi="Times New Roman" w:cs="Times New Roman"/>
                <w:b/>
                <w:color w:val="FFFFFF"/>
                <w:sz w:val="16"/>
                <w:szCs w:val="20"/>
              </w:rPr>
            </w:pPr>
            <w:r w:rsidRPr="009D0211">
              <w:rPr>
                <w:rFonts w:ascii="Times New Roman" w:hAnsi="Times New Roman" w:cs="Times New Roman"/>
                <w:b/>
                <w:color w:val="FFFFFF"/>
                <w:sz w:val="16"/>
                <w:szCs w:val="20"/>
              </w:rPr>
              <w:t>INDEKS 4/3</w:t>
            </w:r>
          </w:p>
        </w:tc>
      </w:tr>
      <w:tr w:rsidR="0008485F" w:rsidRPr="009D0211" w14:paraId="15F8B5DD" w14:textId="77777777" w:rsidTr="002961B8">
        <w:tc>
          <w:tcPr>
            <w:tcW w:w="4353" w:type="dxa"/>
            <w:shd w:val="clear" w:color="auto" w:fill="505050"/>
          </w:tcPr>
          <w:p w14:paraId="17B9BA77" w14:textId="77777777" w:rsidR="0008485F" w:rsidRPr="009D0211" w:rsidRDefault="0008485F" w:rsidP="002961B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1</w:t>
            </w:r>
          </w:p>
        </w:tc>
        <w:tc>
          <w:tcPr>
            <w:tcW w:w="1300" w:type="dxa"/>
            <w:shd w:val="clear" w:color="auto" w:fill="505050"/>
          </w:tcPr>
          <w:p w14:paraId="4B33184F" w14:textId="77777777" w:rsidR="0008485F" w:rsidRPr="009D0211" w:rsidRDefault="0008485F" w:rsidP="002961B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2</w:t>
            </w:r>
          </w:p>
        </w:tc>
        <w:tc>
          <w:tcPr>
            <w:tcW w:w="1300" w:type="dxa"/>
            <w:shd w:val="clear" w:color="auto" w:fill="505050"/>
          </w:tcPr>
          <w:p w14:paraId="02386791" w14:textId="77777777" w:rsidR="0008485F" w:rsidRPr="009D0211" w:rsidRDefault="0008485F" w:rsidP="002961B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3</w:t>
            </w:r>
          </w:p>
        </w:tc>
        <w:tc>
          <w:tcPr>
            <w:tcW w:w="1300" w:type="dxa"/>
            <w:shd w:val="clear" w:color="auto" w:fill="505050"/>
          </w:tcPr>
          <w:p w14:paraId="48E9E97C" w14:textId="77777777" w:rsidR="0008485F" w:rsidRPr="009D0211" w:rsidRDefault="0008485F" w:rsidP="002961B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4</w:t>
            </w:r>
          </w:p>
        </w:tc>
        <w:tc>
          <w:tcPr>
            <w:tcW w:w="960" w:type="dxa"/>
            <w:shd w:val="clear" w:color="auto" w:fill="505050"/>
          </w:tcPr>
          <w:p w14:paraId="50AF22A6" w14:textId="77777777" w:rsidR="0008485F" w:rsidRPr="009D0211" w:rsidRDefault="0008485F" w:rsidP="002961B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5</w:t>
            </w:r>
          </w:p>
        </w:tc>
        <w:tc>
          <w:tcPr>
            <w:tcW w:w="960" w:type="dxa"/>
            <w:shd w:val="clear" w:color="auto" w:fill="505050"/>
          </w:tcPr>
          <w:p w14:paraId="69D11AA9" w14:textId="77777777" w:rsidR="0008485F" w:rsidRPr="009D0211" w:rsidRDefault="0008485F" w:rsidP="002961B8">
            <w:pPr>
              <w:spacing w:after="0"/>
              <w:jc w:val="center"/>
              <w:rPr>
                <w:rFonts w:ascii="Times New Roman" w:hAnsi="Times New Roman" w:cs="Times New Roman"/>
                <w:b/>
                <w:color w:val="FFFFFF"/>
                <w:sz w:val="16"/>
                <w:szCs w:val="20"/>
              </w:rPr>
            </w:pPr>
            <w:r>
              <w:rPr>
                <w:rFonts w:ascii="Times New Roman" w:hAnsi="Times New Roman" w:cs="Times New Roman"/>
                <w:b/>
                <w:color w:val="FFFFFF"/>
                <w:sz w:val="16"/>
                <w:szCs w:val="20"/>
              </w:rPr>
              <w:t>6</w:t>
            </w:r>
          </w:p>
        </w:tc>
      </w:tr>
      <w:tr w:rsidR="0008485F" w:rsidRPr="009D0211" w14:paraId="06A27612" w14:textId="77777777" w:rsidTr="002961B8">
        <w:trPr>
          <w:trHeight w:val="540"/>
        </w:trPr>
        <w:tc>
          <w:tcPr>
            <w:tcW w:w="4353" w:type="dxa"/>
            <w:shd w:val="clear" w:color="auto" w:fill="FFE699"/>
            <w:vAlign w:val="center"/>
          </w:tcPr>
          <w:p w14:paraId="0165AB6B" w14:textId="77777777" w:rsidR="0008485F" w:rsidRPr="009D0211" w:rsidRDefault="0008485F" w:rsidP="002961B8">
            <w:pPr>
              <w:spacing w:after="0"/>
              <w:rPr>
                <w:rFonts w:ascii="Times New Roman" w:hAnsi="Times New Roman" w:cs="Times New Roman"/>
                <w:b/>
                <w:sz w:val="18"/>
                <w:szCs w:val="20"/>
              </w:rPr>
            </w:pPr>
            <w:r w:rsidRPr="009D0211">
              <w:rPr>
                <w:rFonts w:ascii="Times New Roman" w:hAnsi="Times New Roman" w:cs="Times New Roman"/>
                <w:b/>
                <w:sz w:val="18"/>
                <w:szCs w:val="20"/>
              </w:rPr>
              <w:t>1 OPĆI PRIHODI I PRIMICI</w:t>
            </w:r>
          </w:p>
        </w:tc>
        <w:tc>
          <w:tcPr>
            <w:tcW w:w="1300" w:type="dxa"/>
            <w:shd w:val="clear" w:color="auto" w:fill="FFE699"/>
            <w:vAlign w:val="center"/>
          </w:tcPr>
          <w:p w14:paraId="346DC9F7"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222.318,77</w:t>
            </w:r>
          </w:p>
        </w:tc>
        <w:tc>
          <w:tcPr>
            <w:tcW w:w="1300" w:type="dxa"/>
            <w:shd w:val="clear" w:color="auto" w:fill="FFE699"/>
            <w:vAlign w:val="center"/>
          </w:tcPr>
          <w:p w14:paraId="72E9D502"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734.548,41</w:t>
            </w:r>
          </w:p>
        </w:tc>
        <w:tc>
          <w:tcPr>
            <w:tcW w:w="1300" w:type="dxa"/>
            <w:shd w:val="clear" w:color="auto" w:fill="FFE699"/>
            <w:vAlign w:val="center"/>
          </w:tcPr>
          <w:p w14:paraId="0F9D8FA0"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315.832,09</w:t>
            </w:r>
          </w:p>
        </w:tc>
        <w:tc>
          <w:tcPr>
            <w:tcW w:w="960" w:type="dxa"/>
            <w:shd w:val="clear" w:color="auto" w:fill="FFE699"/>
            <w:vAlign w:val="center"/>
          </w:tcPr>
          <w:p w14:paraId="2A9B998F"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142,06%</w:t>
            </w:r>
          </w:p>
        </w:tc>
        <w:tc>
          <w:tcPr>
            <w:tcW w:w="960" w:type="dxa"/>
            <w:shd w:val="clear" w:color="auto" w:fill="FFE699"/>
            <w:vAlign w:val="center"/>
          </w:tcPr>
          <w:p w14:paraId="2E5ED1C6"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43,00%</w:t>
            </w:r>
          </w:p>
        </w:tc>
      </w:tr>
      <w:tr w:rsidR="0008485F" w14:paraId="5CE01B2E" w14:textId="77777777" w:rsidTr="002961B8">
        <w:tc>
          <w:tcPr>
            <w:tcW w:w="4353" w:type="dxa"/>
          </w:tcPr>
          <w:p w14:paraId="21983B8D"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11 PRIHODI OD POREZA</w:t>
            </w:r>
          </w:p>
        </w:tc>
        <w:tc>
          <w:tcPr>
            <w:tcW w:w="1300" w:type="dxa"/>
          </w:tcPr>
          <w:p w14:paraId="68314DBD"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59.297,32</w:t>
            </w:r>
          </w:p>
        </w:tc>
        <w:tc>
          <w:tcPr>
            <w:tcW w:w="1300" w:type="dxa"/>
          </w:tcPr>
          <w:p w14:paraId="46802A5F"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336.477,82</w:t>
            </w:r>
          </w:p>
        </w:tc>
        <w:tc>
          <w:tcPr>
            <w:tcW w:w="1300" w:type="dxa"/>
          </w:tcPr>
          <w:p w14:paraId="3DE648C4"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126.961,20</w:t>
            </w:r>
          </w:p>
        </w:tc>
        <w:tc>
          <w:tcPr>
            <w:tcW w:w="960" w:type="dxa"/>
          </w:tcPr>
          <w:p w14:paraId="46826144"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214,11%</w:t>
            </w:r>
          </w:p>
        </w:tc>
        <w:tc>
          <w:tcPr>
            <w:tcW w:w="960" w:type="dxa"/>
          </w:tcPr>
          <w:p w14:paraId="12DA5448"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37,73%</w:t>
            </w:r>
          </w:p>
        </w:tc>
      </w:tr>
      <w:tr w:rsidR="0008485F" w14:paraId="57B2A479" w14:textId="77777777" w:rsidTr="002961B8">
        <w:tc>
          <w:tcPr>
            <w:tcW w:w="4353" w:type="dxa"/>
          </w:tcPr>
          <w:p w14:paraId="1C7FA96D"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12 PRIHODI OD FINANCIJSKE IMOVINE</w:t>
            </w:r>
          </w:p>
        </w:tc>
        <w:tc>
          <w:tcPr>
            <w:tcW w:w="1300" w:type="dxa"/>
          </w:tcPr>
          <w:p w14:paraId="68937BC8"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1.803,36</w:t>
            </w:r>
          </w:p>
        </w:tc>
        <w:tc>
          <w:tcPr>
            <w:tcW w:w="1300" w:type="dxa"/>
          </w:tcPr>
          <w:p w14:paraId="7D00A8E7"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58,99</w:t>
            </w:r>
          </w:p>
        </w:tc>
        <w:tc>
          <w:tcPr>
            <w:tcW w:w="1300" w:type="dxa"/>
          </w:tcPr>
          <w:p w14:paraId="1D5CB2C9"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22,31</w:t>
            </w:r>
          </w:p>
        </w:tc>
        <w:tc>
          <w:tcPr>
            <w:tcW w:w="960" w:type="dxa"/>
          </w:tcPr>
          <w:p w14:paraId="08438F15"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1,24%</w:t>
            </w:r>
          </w:p>
        </w:tc>
        <w:tc>
          <w:tcPr>
            <w:tcW w:w="960" w:type="dxa"/>
          </w:tcPr>
          <w:p w14:paraId="22D4C5BD"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37,82%</w:t>
            </w:r>
          </w:p>
        </w:tc>
      </w:tr>
      <w:tr w:rsidR="0008485F" w14:paraId="0C4453D5" w14:textId="77777777" w:rsidTr="002961B8">
        <w:tc>
          <w:tcPr>
            <w:tcW w:w="4353" w:type="dxa"/>
          </w:tcPr>
          <w:p w14:paraId="7B5C945D"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lastRenderedPageBreak/>
              <w:t>13 PRIHODI OD NEFINANCIJSKE IMOVINE</w:t>
            </w:r>
          </w:p>
        </w:tc>
        <w:tc>
          <w:tcPr>
            <w:tcW w:w="1300" w:type="dxa"/>
          </w:tcPr>
          <w:p w14:paraId="29B4AEE5"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640,01</w:t>
            </w:r>
          </w:p>
        </w:tc>
        <w:tc>
          <w:tcPr>
            <w:tcW w:w="1300" w:type="dxa"/>
          </w:tcPr>
          <w:p w14:paraId="13A64B74"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55.018,34</w:t>
            </w:r>
          </w:p>
        </w:tc>
        <w:tc>
          <w:tcPr>
            <w:tcW w:w="1300" w:type="dxa"/>
          </w:tcPr>
          <w:p w14:paraId="6DA966D2"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46.265,11</w:t>
            </w:r>
          </w:p>
        </w:tc>
        <w:tc>
          <w:tcPr>
            <w:tcW w:w="960" w:type="dxa"/>
          </w:tcPr>
          <w:p w14:paraId="16DA83A6"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7228,81%</w:t>
            </w:r>
          </w:p>
        </w:tc>
        <w:tc>
          <w:tcPr>
            <w:tcW w:w="960" w:type="dxa"/>
          </w:tcPr>
          <w:p w14:paraId="57F9266F"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84,09%</w:t>
            </w:r>
          </w:p>
        </w:tc>
      </w:tr>
      <w:tr w:rsidR="0008485F" w14:paraId="10535C16" w14:textId="77777777" w:rsidTr="002961B8">
        <w:tc>
          <w:tcPr>
            <w:tcW w:w="4353" w:type="dxa"/>
          </w:tcPr>
          <w:p w14:paraId="3450CE3F"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134 PRIHODI OD OSTALIH KONCESIJA</w:t>
            </w:r>
          </w:p>
        </w:tc>
        <w:tc>
          <w:tcPr>
            <w:tcW w:w="1300" w:type="dxa"/>
          </w:tcPr>
          <w:p w14:paraId="1B0525C0"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1.670,60</w:t>
            </w:r>
          </w:p>
        </w:tc>
        <w:tc>
          <w:tcPr>
            <w:tcW w:w="1300" w:type="dxa"/>
          </w:tcPr>
          <w:p w14:paraId="2F85E894"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F384796"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6D1F2CD1"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60073A45" w14:textId="77777777" w:rsidR="0008485F" w:rsidRDefault="0008485F" w:rsidP="002961B8">
            <w:pPr>
              <w:spacing w:after="0"/>
              <w:jc w:val="right"/>
              <w:rPr>
                <w:rFonts w:ascii="Times New Roman" w:hAnsi="Times New Roman" w:cs="Times New Roman"/>
                <w:sz w:val="20"/>
                <w:szCs w:val="20"/>
              </w:rPr>
            </w:pPr>
          </w:p>
        </w:tc>
      </w:tr>
      <w:tr w:rsidR="0008485F" w14:paraId="02FD389B" w14:textId="77777777" w:rsidTr="002961B8">
        <w:tc>
          <w:tcPr>
            <w:tcW w:w="4353" w:type="dxa"/>
          </w:tcPr>
          <w:p w14:paraId="6900647F"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15 PRIHODI OD KAZNI</w:t>
            </w:r>
          </w:p>
        </w:tc>
        <w:tc>
          <w:tcPr>
            <w:tcW w:w="1300" w:type="dxa"/>
          </w:tcPr>
          <w:p w14:paraId="4F1C584B"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187,31</w:t>
            </w:r>
          </w:p>
        </w:tc>
        <w:tc>
          <w:tcPr>
            <w:tcW w:w="1300" w:type="dxa"/>
          </w:tcPr>
          <w:p w14:paraId="0D740E44"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2.660,00</w:t>
            </w:r>
          </w:p>
        </w:tc>
        <w:tc>
          <w:tcPr>
            <w:tcW w:w="1300" w:type="dxa"/>
          </w:tcPr>
          <w:p w14:paraId="3853F216"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077B165B"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181544CD"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08485F" w14:paraId="04174B53" w14:textId="77777777" w:rsidTr="002961B8">
        <w:tc>
          <w:tcPr>
            <w:tcW w:w="4353" w:type="dxa"/>
          </w:tcPr>
          <w:p w14:paraId="47713467"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18 PRIHODI VIJEĆA SRPSKE NACIONALNE MANJINE</w:t>
            </w:r>
          </w:p>
        </w:tc>
        <w:tc>
          <w:tcPr>
            <w:tcW w:w="1300" w:type="dxa"/>
          </w:tcPr>
          <w:p w14:paraId="5CF41FB2"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716,70</w:t>
            </w:r>
          </w:p>
        </w:tc>
        <w:tc>
          <w:tcPr>
            <w:tcW w:w="1300" w:type="dxa"/>
          </w:tcPr>
          <w:p w14:paraId="1C70DD10"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856,40</w:t>
            </w:r>
          </w:p>
        </w:tc>
        <w:tc>
          <w:tcPr>
            <w:tcW w:w="1300" w:type="dxa"/>
          </w:tcPr>
          <w:p w14:paraId="30DD69C8"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660,00</w:t>
            </w:r>
          </w:p>
        </w:tc>
        <w:tc>
          <w:tcPr>
            <w:tcW w:w="960" w:type="dxa"/>
          </w:tcPr>
          <w:p w14:paraId="392FF59F"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92,09%</w:t>
            </w:r>
          </w:p>
        </w:tc>
        <w:tc>
          <w:tcPr>
            <w:tcW w:w="960" w:type="dxa"/>
          </w:tcPr>
          <w:p w14:paraId="7FEEB80A"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77,07%</w:t>
            </w:r>
          </w:p>
        </w:tc>
      </w:tr>
      <w:tr w:rsidR="0008485F" w14:paraId="1DBE7DAD" w14:textId="77777777" w:rsidTr="002961B8">
        <w:tc>
          <w:tcPr>
            <w:tcW w:w="4353" w:type="dxa"/>
          </w:tcPr>
          <w:p w14:paraId="0CB17404"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19 PRIHODI OD FISKALNOG IZRAVNANJA</w:t>
            </w:r>
          </w:p>
        </w:tc>
        <w:tc>
          <w:tcPr>
            <w:tcW w:w="1300" w:type="dxa"/>
          </w:tcPr>
          <w:p w14:paraId="0EBC6E29"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158.003,47</w:t>
            </w:r>
          </w:p>
        </w:tc>
        <w:tc>
          <w:tcPr>
            <w:tcW w:w="1300" w:type="dxa"/>
          </w:tcPr>
          <w:p w14:paraId="6DDAD0EA"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339.476,86</w:t>
            </w:r>
          </w:p>
        </w:tc>
        <w:tc>
          <w:tcPr>
            <w:tcW w:w="1300" w:type="dxa"/>
          </w:tcPr>
          <w:p w14:paraId="7E8D9FC8"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141.923,47</w:t>
            </w:r>
          </w:p>
        </w:tc>
        <w:tc>
          <w:tcPr>
            <w:tcW w:w="960" w:type="dxa"/>
          </w:tcPr>
          <w:p w14:paraId="1A37C8C0"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89,82%</w:t>
            </w:r>
          </w:p>
        </w:tc>
        <w:tc>
          <w:tcPr>
            <w:tcW w:w="960" w:type="dxa"/>
          </w:tcPr>
          <w:p w14:paraId="691D226C"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41,81%</w:t>
            </w:r>
          </w:p>
        </w:tc>
      </w:tr>
      <w:tr w:rsidR="0008485F" w:rsidRPr="009D0211" w14:paraId="39AA46DF" w14:textId="77777777" w:rsidTr="002961B8">
        <w:trPr>
          <w:trHeight w:val="540"/>
        </w:trPr>
        <w:tc>
          <w:tcPr>
            <w:tcW w:w="4353" w:type="dxa"/>
            <w:shd w:val="clear" w:color="auto" w:fill="FFE699"/>
            <w:vAlign w:val="center"/>
          </w:tcPr>
          <w:p w14:paraId="2FE813AA" w14:textId="77777777" w:rsidR="0008485F" w:rsidRPr="009D0211" w:rsidRDefault="0008485F" w:rsidP="002961B8">
            <w:pPr>
              <w:spacing w:after="0"/>
              <w:rPr>
                <w:rFonts w:ascii="Times New Roman" w:hAnsi="Times New Roman" w:cs="Times New Roman"/>
                <w:b/>
                <w:sz w:val="18"/>
                <w:szCs w:val="20"/>
              </w:rPr>
            </w:pPr>
            <w:r w:rsidRPr="009D0211">
              <w:rPr>
                <w:rFonts w:ascii="Times New Roman" w:hAnsi="Times New Roman" w:cs="Times New Roman"/>
                <w:b/>
                <w:sz w:val="18"/>
                <w:szCs w:val="20"/>
              </w:rPr>
              <w:t>4 PRIHODI ZA POSEBNE NAMJENE</w:t>
            </w:r>
          </w:p>
        </w:tc>
        <w:tc>
          <w:tcPr>
            <w:tcW w:w="1300" w:type="dxa"/>
            <w:shd w:val="clear" w:color="auto" w:fill="FFE699"/>
            <w:vAlign w:val="center"/>
          </w:tcPr>
          <w:p w14:paraId="754734F9"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57.069,95</w:t>
            </w:r>
          </w:p>
        </w:tc>
        <w:tc>
          <w:tcPr>
            <w:tcW w:w="1300" w:type="dxa"/>
            <w:shd w:val="clear" w:color="auto" w:fill="FFE699"/>
            <w:vAlign w:val="center"/>
          </w:tcPr>
          <w:p w14:paraId="47C83AF4"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251.737,31</w:t>
            </w:r>
          </w:p>
        </w:tc>
        <w:tc>
          <w:tcPr>
            <w:tcW w:w="1300" w:type="dxa"/>
            <w:shd w:val="clear" w:color="auto" w:fill="FFE699"/>
            <w:vAlign w:val="center"/>
          </w:tcPr>
          <w:p w14:paraId="678A7E47"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97.332,46</w:t>
            </w:r>
          </w:p>
        </w:tc>
        <w:tc>
          <w:tcPr>
            <w:tcW w:w="960" w:type="dxa"/>
            <w:shd w:val="clear" w:color="auto" w:fill="FFE699"/>
            <w:vAlign w:val="center"/>
          </w:tcPr>
          <w:p w14:paraId="471B4940"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170,55%</w:t>
            </w:r>
          </w:p>
        </w:tc>
        <w:tc>
          <w:tcPr>
            <w:tcW w:w="960" w:type="dxa"/>
            <w:shd w:val="clear" w:color="auto" w:fill="FFE699"/>
            <w:vAlign w:val="center"/>
          </w:tcPr>
          <w:p w14:paraId="7CD605D2"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38,66%</w:t>
            </w:r>
          </w:p>
        </w:tc>
      </w:tr>
      <w:tr w:rsidR="0008485F" w14:paraId="4B71726F" w14:textId="77777777" w:rsidTr="002961B8">
        <w:tc>
          <w:tcPr>
            <w:tcW w:w="4353" w:type="dxa"/>
          </w:tcPr>
          <w:p w14:paraId="546D9CF9"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41 KOMUNALNA NAKNADA</w:t>
            </w:r>
          </w:p>
        </w:tc>
        <w:tc>
          <w:tcPr>
            <w:tcW w:w="1300" w:type="dxa"/>
          </w:tcPr>
          <w:p w14:paraId="0C2BCCA2"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11.276,89</w:t>
            </w:r>
          </w:p>
        </w:tc>
        <w:tc>
          <w:tcPr>
            <w:tcW w:w="1300" w:type="dxa"/>
          </w:tcPr>
          <w:p w14:paraId="075623F8"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17.250,27</w:t>
            </w:r>
          </w:p>
        </w:tc>
        <w:tc>
          <w:tcPr>
            <w:tcW w:w="1300" w:type="dxa"/>
          </w:tcPr>
          <w:p w14:paraId="0EAE8EA7"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13.796,74</w:t>
            </w:r>
          </w:p>
        </w:tc>
        <w:tc>
          <w:tcPr>
            <w:tcW w:w="960" w:type="dxa"/>
          </w:tcPr>
          <w:p w14:paraId="59A360ED"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122,35%</w:t>
            </w:r>
          </w:p>
        </w:tc>
        <w:tc>
          <w:tcPr>
            <w:tcW w:w="960" w:type="dxa"/>
          </w:tcPr>
          <w:p w14:paraId="6BCA5024"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79,98%</w:t>
            </w:r>
          </w:p>
        </w:tc>
      </w:tr>
      <w:tr w:rsidR="0008485F" w14:paraId="6CC0CD0A" w14:textId="77777777" w:rsidTr="002961B8">
        <w:tc>
          <w:tcPr>
            <w:tcW w:w="4353" w:type="dxa"/>
          </w:tcPr>
          <w:p w14:paraId="5A3FE1D1"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42 KOMUNALNI DOPRINOS</w:t>
            </w:r>
          </w:p>
        </w:tc>
        <w:tc>
          <w:tcPr>
            <w:tcW w:w="1300" w:type="dxa"/>
          </w:tcPr>
          <w:p w14:paraId="5FC6F26E"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E4F4830"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1.699,06</w:t>
            </w:r>
          </w:p>
        </w:tc>
        <w:tc>
          <w:tcPr>
            <w:tcW w:w="1300" w:type="dxa"/>
          </w:tcPr>
          <w:p w14:paraId="72915EA8"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4DE951BC" w14:textId="77777777" w:rsidR="0008485F" w:rsidRDefault="0008485F" w:rsidP="002961B8">
            <w:pPr>
              <w:spacing w:after="0"/>
              <w:jc w:val="right"/>
              <w:rPr>
                <w:rFonts w:ascii="Times New Roman" w:hAnsi="Times New Roman" w:cs="Times New Roman"/>
                <w:sz w:val="20"/>
                <w:szCs w:val="20"/>
              </w:rPr>
            </w:pPr>
          </w:p>
        </w:tc>
        <w:tc>
          <w:tcPr>
            <w:tcW w:w="960" w:type="dxa"/>
          </w:tcPr>
          <w:p w14:paraId="0AF17922"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08485F" w14:paraId="32A2DF2C" w14:textId="77777777" w:rsidTr="002961B8">
        <w:tc>
          <w:tcPr>
            <w:tcW w:w="4353" w:type="dxa"/>
          </w:tcPr>
          <w:p w14:paraId="3B86E19C"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43 ŠUMSKI DOPRINOS</w:t>
            </w:r>
          </w:p>
        </w:tc>
        <w:tc>
          <w:tcPr>
            <w:tcW w:w="1300" w:type="dxa"/>
          </w:tcPr>
          <w:p w14:paraId="4089E395"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3.424,91</w:t>
            </w:r>
          </w:p>
        </w:tc>
        <w:tc>
          <w:tcPr>
            <w:tcW w:w="1300" w:type="dxa"/>
          </w:tcPr>
          <w:p w14:paraId="04EC90AB"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25.640,09</w:t>
            </w:r>
          </w:p>
        </w:tc>
        <w:tc>
          <w:tcPr>
            <w:tcW w:w="1300" w:type="dxa"/>
          </w:tcPr>
          <w:p w14:paraId="027692D1"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1.090,09</w:t>
            </w:r>
          </w:p>
        </w:tc>
        <w:tc>
          <w:tcPr>
            <w:tcW w:w="960" w:type="dxa"/>
          </w:tcPr>
          <w:p w14:paraId="19EB133A"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31,83%</w:t>
            </w:r>
          </w:p>
        </w:tc>
        <w:tc>
          <w:tcPr>
            <w:tcW w:w="960" w:type="dxa"/>
          </w:tcPr>
          <w:p w14:paraId="6A4D4D7F"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4,25%</w:t>
            </w:r>
          </w:p>
        </w:tc>
      </w:tr>
      <w:tr w:rsidR="0008485F" w14:paraId="239387A6" w14:textId="77777777" w:rsidTr="002961B8">
        <w:tc>
          <w:tcPr>
            <w:tcW w:w="4353" w:type="dxa"/>
          </w:tcPr>
          <w:p w14:paraId="2D587340"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44 PRIHODI OD LEGALIZACIJE</w:t>
            </w:r>
          </w:p>
        </w:tc>
        <w:tc>
          <w:tcPr>
            <w:tcW w:w="1300" w:type="dxa"/>
          </w:tcPr>
          <w:p w14:paraId="354A370A"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B2E5DD6"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1.409,91</w:t>
            </w:r>
          </w:p>
        </w:tc>
        <w:tc>
          <w:tcPr>
            <w:tcW w:w="1300" w:type="dxa"/>
          </w:tcPr>
          <w:p w14:paraId="3CD2C777"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1.409,91</w:t>
            </w:r>
          </w:p>
        </w:tc>
        <w:tc>
          <w:tcPr>
            <w:tcW w:w="960" w:type="dxa"/>
          </w:tcPr>
          <w:p w14:paraId="7D3AE948" w14:textId="77777777" w:rsidR="0008485F" w:rsidRDefault="0008485F" w:rsidP="002961B8">
            <w:pPr>
              <w:spacing w:after="0"/>
              <w:jc w:val="right"/>
              <w:rPr>
                <w:rFonts w:ascii="Times New Roman" w:hAnsi="Times New Roman" w:cs="Times New Roman"/>
                <w:sz w:val="20"/>
                <w:szCs w:val="20"/>
              </w:rPr>
            </w:pPr>
          </w:p>
        </w:tc>
        <w:tc>
          <w:tcPr>
            <w:tcW w:w="960" w:type="dxa"/>
          </w:tcPr>
          <w:p w14:paraId="5814732E"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08485F" w14:paraId="631B460F" w14:textId="77777777" w:rsidTr="002961B8">
        <w:tc>
          <w:tcPr>
            <w:tcW w:w="4353" w:type="dxa"/>
          </w:tcPr>
          <w:p w14:paraId="6DC7C045"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45 PRIHODI OD PRODAJE DRŽ. POLJOP. ZEMLJIŠTA</w:t>
            </w:r>
          </w:p>
        </w:tc>
        <w:tc>
          <w:tcPr>
            <w:tcW w:w="1300" w:type="dxa"/>
          </w:tcPr>
          <w:p w14:paraId="23281686"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31.744,42</w:t>
            </w:r>
          </w:p>
        </w:tc>
        <w:tc>
          <w:tcPr>
            <w:tcW w:w="1300" w:type="dxa"/>
          </w:tcPr>
          <w:p w14:paraId="53F4C51B"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72.199,20</w:t>
            </w:r>
          </w:p>
        </w:tc>
        <w:tc>
          <w:tcPr>
            <w:tcW w:w="1300" w:type="dxa"/>
          </w:tcPr>
          <w:p w14:paraId="703A8003"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22.032,50</w:t>
            </w:r>
          </w:p>
        </w:tc>
        <w:tc>
          <w:tcPr>
            <w:tcW w:w="960" w:type="dxa"/>
          </w:tcPr>
          <w:p w14:paraId="0F4DDFD0"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69,41%</w:t>
            </w:r>
          </w:p>
        </w:tc>
        <w:tc>
          <w:tcPr>
            <w:tcW w:w="960" w:type="dxa"/>
          </w:tcPr>
          <w:p w14:paraId="398FF79E"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30,52%</w:t>
            </w:r>
          </w:p>
        </w:tc>
      </w:tr>
      <w:tr w:rsidR="0008485F" w14:paraId="3C3FC25C" w14:textId="77777777" w:rsidTr="002961B8">
        <w:tc>
          <w:tcPr>
            <w:tcW w:w="4353" w:type="dxa"/>
          </w:tcPr>
          <w:p w14:paraId="285B893D"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47 PRIHOD OD KONCESIJE DRŽ. POLJOP. ZEMLJIŠTA</w:t>
            </w:r>
          </w:p>
        </w:tc>
        <w:tc>
          <w:tcPr>
            <w:tcW w:w="1300" w:type="dxa"/>
          </w:tcPr>
          <w:p w14:paraId="5AACB031"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6.720,75</w:t>
            </w:r>
          </w:p>
        </w:tc>
        <w:tc>
          <w:tcPr>
            <w:tcW w:w="1300" w:type="dxa"/>
          </w:tcPr>
          <w:p w14:paraId="2DF02922"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7166D551"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111267B5"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0A215829" w14:textId="77777777" w:rsidR="0008485F" w:rsidRDefault="0008485F" w:rsidP="002961B8">
            <w:pPr>
              <w:spacing w:after="0"/>
              <w:jc w:val="right"/>
              <w:rPr>
                <w:rFonts w:ascii="Times New Roman" w:hAnsi="Times New Roman" w:cs="Times New Roman"/>
                <w:sz w:val="20"/>
                <w:szCs w:val="20"/>
              </w:rPr>
            </w:pPr>
          </w:p>
        </w:tc>
      </w:tr>
      <w:tr w:rsidR="0008485F" w14:paraId="1BC7F452" w14:textId="77777777" w:rsidTr="002961B8">
        <w:tc>
          <w:tcPr>
            <w:tcW w:w="4353" w:type="dxa"/>
          </w:tcPr>
          <w:p w14:paraId="7510165D"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48 VODNI DOPRINOS</w:t>
            </w:r>
          </w:p>
        </w:tc>
        <w:tc>
          <w:tcPr>
            <w:tcW w:w="1300" w:type="dxa"/>
          </w:tcPr>
          <w:p w14:paraId="0536F0EA"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7C4EFB1"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12,85</w:t>
            </w:r>
          </w:p>
        </w:tc>
        <w:tc>
          <w:tcPr>
            <w:tcW w:w="1300" w:type="dxa"/>
          </w:tcPr>
          <w:p w14:paraId="492C12FF"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3AE1953B" w14:textId="77777777" w:rsidR="0008485F" w:rsidRDefault="0008485F" w:rsidP="002961B8">
            <w:pPr>
              <w:spacing w:after="0"/>
              <w:jc w:val="right"/>
              <w:rPr>
                <w:rFonts w:ascii="Times New Roman" w:hAnsi="Times New Roman" w:cs="Times New Roman"/>
                <w:sz w:val="20"/>
                <w:szCs w:val="20"/>
              </w:rPr>
            </w:pPr>
          </w:p>
        </w:tc>
        <w:tc>
          <w:tcPr>
            <w:tcW w:w="960" w:type="dxa"/>
          </w:tcPr>
          <w:p w14:paraId="7B26D50B"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08485F" w14:paraId="37B8091F" w14:textId="77777777" w:rsidTr="002961B8">
        <w:tc>
          <w:tcPr>
            <w:tcW w:w="4353" w:type="dxa"/>
          </w:tcPr>
          <w:p w14:paraId="60F4A1DD"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49 PRIHODI OD RASPOLAGANJA DRŽ. POLJOP. ZEMLJIŠTEM</w:t>
            </w:r>
          </w:p>
        </w:tc>
        <w:tc>
          <w:tcPr>
            <w:tcW w:w="1300" w:type="dxa"/>
          </w:tcPr>
          <w:p w14:paraId="23F27E58"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3.902,98</w:t>
            </w:r>
          </w:p>
        </w:tc>
        <w:tc>
          <w:tcPr>
            <w:tcW w:w="1300" w:type="dxa"/>
          </w:tcPr>
          <w:p w14:paraId="28E5AE64"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133.525,93</w:t>
            </w:r>
          </w:p>
        </w:tc>
        <w:tc>
          <w:tcPr>
            <w:tcW w:w="1300" w:type="dxa"/>
          </w:tcPr>
          <w:p w14:paraId="0E60038E"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59.003,22</w:t>
            </w:r>
          </w:p>
        </w:tc>
        <w:tc>
          <w:tcPr>
            <w:tcW w:w="960" w:type="dxa"/>
          </w:tcPr>
          <w:p w14:paraId="14750E2B"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1511,75%</w:t>
            </w:r>
          </w:p>
        </w:tc>
        <w:tc>
          <w:tcPr>
            <w:tcW w:w="960" w:type="dxa"/>
          </w:tcPr>
          <w:p w14:paraId="69AD4835"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44,19%</w:t>
            </w:r>
          </w:p>
        </w:tc>
      </w:tr>
      <w:tr w:rsidR="0008485F" w:rsidRPr="009D0211" w14:paraId="480C1DC5" w14:textId="77777777" w:rsidTr="002961B8">
        <w:trPr>
          <w:trHeight w:val="540"/>
        </w:trPr>
        <w:tc>
          <w:tcPr>
            <w:tcW w:w="4353" w:type="dxa"/>
            <w:shd w:val="clear" w:color="auto" w:fill="FFE699"/>
            <w:vAlign w:val="center"/>
          </w:tcPr>
          <w:p w14:paraId="2A42CB5F" w14:textId="77777777" w:rsidR="0008485F" w:rsidRPr="009D0211" w:rsidRDefault="0008485F" w:rsidP="002961B8">
            <w:pPr>
              <w:spacing w:after="0"/>
              <w:rPr>
                <w:rFonts w:ascii="Times New Roman" w:hAnsi="Times New Roman" w:cs="Times New Roman"/>
                <w:b/>
                <w:sz w:val="18"/>
                <w:szCs w:val="20"/>
              </w:rPr>
            </w:pPr>
            <w:r w:rsidRPr="009D0211">
              <w:rPr>
                <w:rFonts w:ascii="Times New Roman" w:hAnsi="Times New Roman" w:cs="Times New Roman"/>
                <w:b/>
                <w:sz w:val="18"/>
                <w:szCs w:val="20"/>
              </w:rPr>
              <w:t>5 POMOĆI</w:t>
            </w:r>
          </w:p>
        </w:tc>
        <w:tc>
          <w:tcPr>
            <w:tcW w:w="1300" w:type="dxa"/>
            <w:shd w:val="clear" w:color="auto" w:fill="FFE699"/>
            <w:vAlign w:val="center"/>
          </w:tcPr>
          <w:p w14:paraId="5F80BE92"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180.328,34</w:t>
            </w:r>
          </w:p>
        </w:tc>
        <w:tc>
          <w:tcPr>
            <w:tcW w:w="1300" w:type="dxa"/>
            <w:shd w:val="clear" w:color="auto" w:fill="FFE699"/>
            <w:vAlign w:val="center"/>
          </w:tcPr>
          <w:p w14:paraId="691BD6AE"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227.225,42</w:t>
            </w:r>
          </w:p>
        </w:tc>
        <w:tc>
          <w:tcPr>
            <w:tcW w:w="1300" w:type="dxa"/>
            <w:shd w:val="clear" w:color="auto" w:fill="FFE699"/>
            <w:vAlign w:val="center"/>
          </w:tcPr>
          <w:p w14:paraId="6C07C3C6"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64.951,13</w:t>
            </w:r>
          </w:p>
        </w:tc>
        <w:tc>
          <w:tcPr>
            <w:tcW w:w="960" w:type="dxa"/>
            <w:shd w:val="clear" w:color="auto" w:fill="FFE699"/>
            <w:vAlign w:val="center"/>
          </w:tcPr>
          <w:p w14:paraId="00EE78B9"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36,02%</w:t>
            </w:r>
          </w:p>
        </w:tc>
        <w:tc>
          <w:tcPr>
            <w:tcW w:w="960" w:type="dxa"/>
            <w:shd w:val="clear" w:color="auto" w:fill="FFE699"/>
            <w:vAlign w:val="center"/>
          </w:tcPr>
          <w:p w14:paraId="5799F300"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28,58%</w:t>
            </w:r>
          </w:p>
        </w:tc>
      </w:tr>
      <w:tr w:rsidR="0008485F" w14:paraId="65755DD3" w14:textId="77777777" w:rsidTr="002961B8">
        <w:tc>
          <w:tcPr>
            <w:tcW w:w="4353" w:type="dxa"/>
          </w:tcPr>
          <w:p w14:paraId="13DEDA8C"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511 TEKUĆE POMOĆI IZ ŽUPANIJSKOG PRORAČUNA</w:t>
            </w:r>
          </w:p>
        </w:tc>
        <w:tc>
          <w:tcPr>
            <w:tcW w:w="1300" w:type="dxa"/>
          </w:tcPr>
          <w:p w14:paraId="6772E760"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3E2348C2"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800,00</w:t>
            </w:r>
          </w:p>
        </w:tc>
        <w:tc>
          <w:tcPr>
            <w:tcW w:w="1300" w:type="dxa"/>
          </w:tcPr>
          <w:p w14:paraId="6AAB101E"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800,00</w:t>
            </w:r>
          </w:p>
        </w:tc>
        <w:tc>
          <w:tcPr>
            <w:tcW w:w="960" w:type="dxa"/>
          </w:tcPr>
          <w:p w14:paraId="3F964057" w14:textId="77777777" w:rsidR="0008485F" w:rsidRDefault="0008485F" w:rsidP="002961B8">
            <w:pPr>
              <w:spacing w:after="0"/>
              <w:jc w:val="right"/>
              <w:rPr>
                <w:rFonts w:ascii="Times New Roman" w:hAnsi="Times New Roman" w:cs="Times New Roman"/>
                <w:sz w:val="20"/>
                <w:szCs w:val="20"/>
              </w:rPr>
            </w:pPr>
          </w:p>
        </w:tc>
        <w:tc>
          <w:tcPr>
            <w:tcW w:w="960" w:type="dxa"/>
          </w:tcPr>
          <w:p w14:paraId="022F2399"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08485F" w14:paraId="379646FE" w14:textId="77777777" w:rsidTr="002961B8">
        <w:tc>
          <w:tcPr>
            <w:tcW w:w="4353" w:type="dxa"/>
          </w:tcPr>
          <w:p w14:paraId="629D5F2A"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512 TEKUĆE POMOĆI IZ DRŽAVNOG PRORAČUNA</w:t>
            </w:r>
          </w:p>
        </w:tc>
        <w:tc>
          <w:tcPr>
            <w:tcW w:w="1300" w:type="dxa"/>
          </w:tcPr>
          <w:p w14:paraId="4A58B43C"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80743CE"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32.800,00</w:t>
            </w:r>
          </w:p>
        </w:tc>
        <w:tc>
          <w:tcPr>
            <w:tcW w:w="1300" w:type="dxa"/>
          </w:tcPr>
          <w:p w14:paraId="59C0FFCA"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5C21CCEF" w14:textId="77777777" w:rsidR="0008485F" w:rsidRDefault="0008485F" w:rsidP="002961B8">
            <w:pPr>
              <w:spacing w:after="0"/>
              <w:jc w:val="right"/>
              <w:rPr>
                <w:rFonts w:ascii="Times New Roman" w:hAnsi="Times New Roman" w:cs="Times New Roman"/>
                <w:sz w:val="20"/>
                <w:szCs w:val="20"/>
              </w:rPr>
            </w:pPr>
          </w:p>
        </w:tc>
        <w:tc>
          <w:tcPr>
            <w:tcW w:w="960" w:type="dxa"/>
          </w:tcPr>
          <w:p w14:paraId="17BFE3E3"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08485F" w14:paraId="71E63AA3" w14:textId="77777777" w:rsidTr="002961B8">
        <w:tc>
          <w:tcPr>
            <w:tcW w:w="4353" w:type="dxa"/>
          </w:tcPr>
          <w:p w14:paraId="1B2E5BB6"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513 TEKUĆE POMOĆI OD IZVANPRORAČUNSKIH KORISNIKA</w:t>
            </w:r>
          </w:p>
        </w:tc>
        <w:tc>
          <w:tcPr>
            <w:tcW w:w="1300" w:type="dxa"/>
          </w:tcPr>
          <w:p w14:paraId="5C811BFF"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601BFF65"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68.137,25</w:t>
            </w:r>
          </w:p>
        </w:tc>
        <w:tc>
          <w:tcPr>
            <w:tcW w:w="1300" w:type="dxa"/>
          </w:tcPr>
          <w:p w14:paraId="2D21A5E7"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41.588,25</w:t>
            </w:r>
          </w:p>
        </w:tc>
        <w:tc>
          <w:tcPr>
            <w:tcW w:w="960" w:type="dxa"/>
          </w:tcPr>
          <w:p w14:paraId="7EE64B15" w14:textId="77777777" w:rsidR="0008485F" w:rsidRDefault="0008485F" w:rsidP="002961B8">
            <w:pPr>
              <w:spacing w:after="0"/>
              <w:jc w:val="right"/>
              <w:rPr>
                <w:rFonts w:ascii="Times New Roman" w:hAnsi="Times New Roman" w:cs="Times New Roman"/>
                <w:sz w:val="20"/>
                <w:szCs w:val="20"/>
              </w:rPr>
            </w:pPr>
          </w:p>
        </w:tc>
        <w:tc>
          <w:tcPr>
            <w:tcW w:w="960" w:type="dxa"/>
          </w:tcPr>
          <w:p w14:paraId="63DB5F5C"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61,04%</w:t>
            </w:r>
          </w:p>
        </w:tc>
      </w:tr>
      <w:tr w:rsidR="0008485F" w14:paraId="65943ECC" w14:textId="77777777" w:rsidTr="002961B8">
        <w:tc>
          <w:tcPr>
            <w:tcW w:w="4353" w:type="dxa"/>
          </w:tcPr>
          <w:p w14:paraId="286486D6"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514 TEKUĆE POMOĆI OD INSTITUCIJA I TIJELA EU</w:t>
            </w:r>
          </w:p>
        </w:tc>
        <w:tc>
          <w:tcPr>
            <w:tcW w:w="1300" w:type="dxa"/>
          </w:tcPr>
          <w:p w14:paraId="339590E4"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147.147,64</w:t>
            </w:r>
          </w:p>
        </w:tc>
        <w:tc>
          <w:tcPr>
            <w:tcW w:w="1300" w:type="dxa"/>
          </w:tcPr>
          <w:p w14:paraId="0BE449CE"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FF0288B"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4B504BFD"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62800D89" w14:textId="77777777" w:rsidR="0008485F" w:rsidRDefault="0008485F" w:rsidP="002961B8">
            <w:pPr>
              <w:spacing w:after="0"/>
              <w:jc w:val="right"/>
              <w:rPr>
                <w:rFonts w:ascii="Times New Roman" w:hAnsi="Times New Roman" w:cs="Times New Roman"/>
                <w:sz w:val="20"/>
                <w:szCs w:val="20"/>
              </w:rPr>
            </w:pPr>
          </w:p>
        </w:tc>
      </w:tr>
      <w:tr w:rsidR="0008485F" w14:paraId="2EAA5A34" w14:textId="77777777" w:rsidTr="002961B8">
        <w:tc>
          <w:tcPr>
            <w:tcW w:w="4353" w:type="dxa"/>
          </w:tcPr>
          <w:p w14:paraId="033A05E2"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522 KAPITALNE POMOĆI IZ DRŽAVNOG PRORAČUNA</w:t>
            </w:r>
          </w:p>
        </w:tc>
        <w:tc>
          <w:tcPr>
            <w:tcW w:w="1300" w:type="dxa"/>
          </w:tcPr>
          <w:p w14:paraId="6400668C"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33.180,70</w:t>
            </w:r>
          </w:p>
        </w:tc>
        <w:tc>
          <w:tcPr>
            <w:tcW w:w="1300" w:type="dxa"/>
          </w:tcPr>
          <w:p w14:paraId="7E6AF295"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59.322,88</w:t>
            </w:r>
          </w:p>
        </w:tc>
        <w:tc>
          <w:tcPr>
            <w:tcW w:w="1300" w:type="dxa"/>
          </w:tcPr>
          <w:p w14:paraId="67E93A48"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22.562,88</w:t>
            </w:r>
          </w:p>
        </w:tc>
        <w:tc>
          <w:tcPr>
            <w:tcW w:w="960" w:type="dxa"/>
          </w:tcPr>
          <w:p w14:paraId="796DDB9B"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68,00%</w:t>
            </w:r>
          </w:p>
        </w:tc>
        <w:tc>
          <w:tcPr>
            <w:tcW w:w="960" w:type="dxa"/>
          </w:tcPr>
          <w:p w14:paraId="068EC864"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38,03%</w:t>
            </w:r>
          </w:p>
        </w:tc>
      </w:tr>
      <w:tr w:rsidR="0008485F" w14:paraId="05F790D9" w14:textId="77777777" w:rsidTr="002961B8">
        <w:tc>
          <w:tcPr>
            <w:tcW w:w="4353" w:type="dxa"/>
          </w:tcPr>
          <w:p w14:paraId="5853475E"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523 KAPITALNE POMOĆI OD IZVANPRORAČUNSKIH KORISNIKA</w:t>
            </w:r>
          </w:p>
        </w:tc>
        <w:tc>
          <w:tcPr>
            <w:tcW w:w="1300" w:type="dxa"/>
          </w:tcPr>
          <w:p w14:paraId="0DE5D01F"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446DE91D"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66.165,29</w:t>
            </w:r>
          </w:p>
        </w:tc>
        <w:tc>
          <w:tcPr>
            <w:tcW w:w="1300" w:type="dxa"/>
          </w:tcPr>
          <w:p w14:paraId="4794CBAF"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3256E3B9" w14:textId="77777777" w:rsidR="0008485F" w:rsidRDefault="0008485F" w:rsidP="002961B8">
            <w:pPr>
              <w:spacing w:after="0"/>
              <w:jc w:val="right"/>
              <w:rPr>
                <w:rFonts w:ascii="Times New Roman" w:hAnsi="Times New Roman" w:cs="Times New Roman"/>
                <w:sz w:val="20"/>
                <w:szCs w:val="20"/>
              </w:rPr>
            </w:pPr>
          </w:p>
        </w:tc>
        <w:tc>
          <w:tcPr>
            <w:tcW w:w="960" w:type="dxa"/>
          </w:tcPr>
          <w:p w14:paraId="4A6B004E"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08485F" w:rsidRPr="009D0211" w14:paraId="1ED86420" w14:textId="77777777" w:rsidTr="002961B8">
        <w:trPr>
          <w:trHeight w:val="540"/>
        </w:trPr>
        <w:tc>
          <w:tcPr>
            <w:tcW w:w="4353" w:type="dxa"/>
            <w:shd w:val="clear" w:color="auto" w:fill="FFE699"/>
            <w:vAlign w:val="center"/>
          </w:tcPr>
          <w:p w14:paraId="057C8683" w14:textId="77777777" w:rsidR="0008485F" w:rsidRPr="009D0211" w:rsidRDefault="0008485F" w:rsidP="002961B8">
            <w:pPr>
              <w:spacing w:after="0"/>
              <w:rPr>
                <w:rFonts w:ascii="Times New Roman" w:hAnsi="Times New Roman" w:cs="Times New Roman"/>
                <w:b/>
                <w:sz w:val="18"/>
                <w:szCs w:val="20"/>
              </w:rPr>
            </w:pPr>
            <w:r w:rsidRPr="009D0211">
              <w:rPr>
                <w:rFonts w:ascii="Times New Roman" w:hAnsi="Times New Roman" w:cs="Times New Roman"/>
                <w:b/>
                <w:sz w:val="18"/>
                <w:szCs w:val="20"/>
              </w:rPr>
              <w:t>6 DONACIJE</w:t>
            </w:r>
          </w:p>
        </w:tc>
        <w:tc>
          <w:tcPr>
            <w:tcW w:w="1300" w:type="dxa"/>
            <w:shd w:val="clear" w:color="auto" w:fill="FFE699"/>
            <w:vAlign w:val="center"/>
          </w:tcPr>
          <w:p w14:paraId="1541137A"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27.656,78</w:t>
            </w:r>
          </w:p>
        </w:tc>
        <w:tc>
          <w:tcPr>
            <w:tcW w:w="1300" w:type="dxa"/>
            <w:shd w:val="clear" w:color="auto" w:fill="FFE699"/>
            <w:vAlign w:val="center"/>
          </w:tcPr>
          <w:p w14:paraId="7C94F886"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72.997,54</w:t>
            </w:r>
          </w:p>
        </w:tc>
        <w:tc>
          <w:tcPr>
            <w:tcW w:w="1300" w:type="dxa"/>
            <w:shd w:val="clear" w:color="auto" w:fill="FFE699"/>
            <w:vAlign w:val="center"/>
          </w:tcPr>
          <w:p w14:paraId="7A0F1846"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26.544,56</w:t>
            </w:r>
          </w:p>
        </w:tc>
        <w:tc>
          <w:tcPr>
            <w:tcW w:w="960" w:type="dxa"/>
            <w:shd w:val="clear" w:color="auto" w:fill="FFE699"/>
            <w:vAlign w:val="center"/>
          </w:tcPr>
          <w:p w14:paraId="30232F57"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95,98%</w:t>
            </w:r>
          </w:p>
        </w:tc>
        <w:tc>
          <w:tcPr>
            <w:tcW w:w="960" w:type="dxa"/>
            <w:shd w:val="clear" w:color="auto" w:fill="FFE699"/>
            <w:vAlign w:val="center"/>
          </w:tcPr>
          <w:p w14:paraId="50DBE476" w14:textId="77777777" w:rsidR="0008485F" w:rsidRPr="009D0211" w:rsidRDefault="0008485F" w:rsidP="002961B8">
            <w:pPr>
              <w:spacing w:after="0"/>
              <w:jc w:val="right"/>
              <w:rPr>
                <w:rFonts w:ascii="Times New Roman" w:hAnsi="Times New Roman" w:cs="Times New Roman"/>
                <w:b/>
                <w:sz w:val="18"/>
                <w:szCs w:val="20"/>
              </w:rPr>
            </w:pPr>
            <w:r w:rsidRPr="009D0211">
              <w:rPr>
                <w:rFonts w:ascii="Times New Roman" w:hAnsi="Times New Roman" w:cs="Times New Roman"/>
                <w:b/>
                <w:sz w:val="18"/>
                <w:szCs w:val="20"/>
              </w:rPr>
              <w:t>36,36%</w:t>
            </w:r>
          </w:p>
        </w:tc>
      </w:tr>
      <w:tr w:rsidR="0008485F" w14:paraId="04DB82A5" w14:textId="77777777" w:rsidTr="002961B8">
        <w:tc>
          <w:tcPr>
            <w:tcW w:w="4353" w:type="dxa"/>
          </w:tcPr>
          <w:p w14:paraId="6E85F09F"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61 KAPITALNE DONACIJE OD NEPROFITNIH ORGANIZACIJA</w:t>
            </w:r>
          </w:p>
        </w:tc>
        <w:tc>
          <w:tcPr>
            <w:tcW w:w="1300" w:type="dxa"/>
          </w:tcPr>
          <w:p w14:paraId="236CEB2A"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1300" w:type="dxa"/>
          </w:tcPr>
          <w:p w14:paraId="24867736"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46.452,98</w:t>
            </w:r>
          </w:p>
        </w:tc>
        <w:tc>
          <w:tcPr>
            <w:tcW w:w="1300" w:type="dxa"/>
          </w:tcPr>
          <w:p w14:paraId="55981AFF"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c>
          <w:tcPr>
            <w:tcW w:w="960" w:type="dxa"/>
          </w:tcPr>
          <w:p w14:paraId="4750944F" w14:textId="77777777" w:rsidR="0008485F" w:rsidRDefault="0008485F" w:rsidP="002961B8">
            <w:pPr>
              <w:spacing w:after="0"/>
              <w:jc w:val="right"/>
              <w:rPr>
                <w:rFonts w:ascii="Times New Roman" w:hAnsi="Times New Roman" w:cs="Times New Roman"/>
                <w:sz w:val="20"/>
                <w:szCs w:val="20"/>
              </w:rPr>
            </w:pPr>
          </w:p>
        </w:tc>
        <w:tc>
          <w:tcPr>
            <w:tcW w:w="960" w:type="dxa"/>
          </w:tcPr>
          <w:p w14:paraId="79567536"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0,00%</w:t>
            </w:r>
          </w:p>
        </w:tc>
      </w:tr>
      <w:tr w:rsidR="0008485F" w14:paraId="4D55E23B" w14:textId="77777777" w:rsidTr="002961B8">
        <w:tc>
          <w:tcPr>
            <w:tcW w:w="4353" w:type="dxa"/>
          </w:tcPr>
          <w:p w14:paraId="742FA850" w14:textId="77777777" w:rsidR="0008485F" w:rsidRDefault="0008485F" w:rsidP="002961B8">
            <w:pPr>
              <w:spacing w:after="0"/>
              <w:rPr>
                <w:rFonts w:ascii="Times New Roman" w:hAnsi="Times New Roman" w:cs="Times New Roman"/>
                <w:sz w:val="20"/>
                <w:szCs w:val="20"/>
              </w:rPr>
            </w:pPr>
            <w:r>
              <w:rPr>
                <w:rFonts w:ascii="Times New Roman" w:hAnsi="Times New Roman" w:cs="Times New Roman"/>
                <w:sz w:val="20"/>
                <w:szCs w:val="20"/>
              </w:rPr>
              <w:t>62 TEKUĆE DONACIJE OD NEPROFITNIH ORGANIZACIJA</w:t>
            </w:r>
          </w:p>
        </w:tc>
        <w:tc>
          <w:tcPr>
            <w:tcW w:w="1300" w:type="dxa"/>
          </w:tcPr>
          <w:p w14:paraId="635903FD"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27.656,78</w:t>
            </w:r>
          </w:p>
        </w:tc>
        <w:tc>
          <w:tcPr>
            <w:tcW w:w="1300" w:type="dxa"/>
          </w:tcPr>
          <w:p w14:paraId="68FAF5B9"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26.544,56</w:t>
            </w:r>
          </w:p>
        </w:tc>
        <w:tc>
          <w:tcPr>
            <w:tcW w:w="1300" w:type="dxa"/>
          </w:tcPr>
          <w:p w14:paraId="7EB19ADC"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26.544,56</w:t>
            </w:r>
          </w:p>
        </w:tc>
        <w:tc>
          <w:tcPr>
            <w:tcW w:w="960" w:type="dxa"/>
          </w:tcPr>
          <w:p w14:paraId="7E8EF642"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95,98%</w:t>
            </w:r>
          </w:p>
        </w:tc>
        <w:tc>
          <w:tcPr>
            <w:tcW w:w="960" w:type="dxa"/>
          </w:tcPr>
          <w:p w14:paraId="4D8A4A6C" w14:textId="77777777" w:rsidR="0008485F" w:rsidRDefault="0008485F" w:rsidP="002961B8">
            <w:pPr>
              <w:spacing w:after="0"/>
              <w:jc w:val="right"/>
              <w:rPr>
                <w:rFonts w:ascii="Times New Roman" w:hAnsi="Times New Roman" w:cs="Times New Roman"/>
                <w:sz w:val="20"/>
                <w:szCs w:val="20"/>
              </w:rPr>
            </w:pPr>
            <w:r>
              <w:rPr>
                <w:rFonts w:ascii="Times New Roman" w:hAnsi="Times New Roman" w:cs="Times New Roman"/>
                <w:sz w:val="20"/>
                <w:szCs w:val="20"/>
              </w:rPr>
              <w:t>100,00%</w:t>
            </w:r>
          </w:p>
        </w:tc>
      </w:tr>
      <w:tr w:rsidR="0008485F" w:rsidRPr="009D0211" w14:paraId="37715547" w14:textId="77777777" w:rsidTr="002961B8">
        <w:tc>
          <w:tcPr>
            <w:tcW w:w="4353" w:type="dxa"/>
            <w:shd w:val="clear" w:color="auto" w:fill="505050"/>
          </w:tcPr>
          <w:p w14:paraId="72D4D8D5" w14:textId="77777777" w:rsidR="0008485F" w:rsidRPr="009D0211" w:rsidRDefault="0008485F" w:rsidP="002961B8">
            <w:pPr>
              <w:spacing w:after="0"/>
              <w:rPr>
                <w:rFonts w:ascii="Times New Roman" w:hAnsi="Times New Roman" w:cs="Times New Roman"/>
                <w:b/>
                <w:color w:val="FFFFFF"/>
                <w:sz w:val="16"/>
                <w:szCs w:val="20"/>
              </w:rPr>
            </w:pPr>
            <w:r w:rsidRPr="009D0211">
              <w:rPr>
                <w:rFonts w:ascii="Times New Roman" w:hAnsi="Times New Roman" w:cs="Times New Roman"/>
                <w:b/>
                <w:color w:val="FFFFFF"/>
                <w:sz w:val="16"/>
                <w:szCs w:val="20"/>
              </w:rPr>
              <w:t>UKUPNO RASHODI</w:t>
            </w:r>
          </w:p>
        </w:tc>
        <w:tc>
          <w:tcPr>
            <w:tcW w:w="1300" w:type="dxa"/>
            <w:shd w:val="clear" w:color="auto" w:fill="505050"/>
          </w:tcPr>
          <w:p w14:paraId="6A8F56B1" w14:textId="77777777" w:rsidR="0008485F" w:rsidRPr="009D0211" w:rsidRDefault="0008485F" w:rsidP="002961B8">
            <w:pPr>
              <w:spacing w:after="0"/>
              <w:jc w:val="right"/>
              <w:rPr>
                <w:rFonts w:ascii="Times New Roman" w:hAnsi="Times New Roman" w:cs="Times New Roman"/>
                <w:b/>
                <w:color w:val="FFFFFF"/>
                <w:sz w:val="16"/>
                <w:szCs w:val="20"/>
              </w:rPr>
            </w:pPr>
            <w:r w:rsidRPr="009D0211">
              <w:rPr>
                <w:rFonts w:ascii="Times New Roman" w:hAnsi="Times New Roman" w:cs="Times New Roman"/>
                <w:b/>
                <w:color w:val="FFFFFF"/>
                <w:sz w:val="16"/>
                <w:szCs w:val="20"/>
              </w:rPr>
              <w:t>487.373,84</w:t>
            </w:r>
          </w:p>
        </w:tc>
        <w:tc>
          <w:tcPr>
            <w:tcW w:w="1300" w:type="dxa"/>
            <w:shd w:val="clear" w:color="auto" w:fill="505050"/>
          </w:tcPr>
          <w:p w14:paraId="17FDB31F" w14:textId="77777777" w:rsidR="0008485F" w:rsidRPr="009D0211" w:rsidRDefault="0008485F" w:rsidP="002961B8">
            <w:pPr>
              <w:spacing w:after="0"/>
              <w:jc w:val="right"/>
              <w:rPr>
                <w:rFonts w:ascii="Times New Roman" w:hAnsi="Times New Roman" w:cs="Times New Roman"/>
                <w:b/>
                <w:color w:val="FFFFFF"/>
                <w:sz w:val="16"/>
                <w:szCs w:val="20"/>
              </w:rPr>
            </w:pPr>
            <w:r w:rsidRPr="009D0211">
              <w:rPr>
                <w:rFonts w:ascii="Times New Roman" w:hAnsi="Times New Roman" w:cs="Times New Roman"/>
                <w:b/>
                <w:color w:val="FFFFFF"/>
                <w:sz w:val="16"/>
                <w:szCs w:val="20"/>
              </w:rPr>
              <w:t>1.286.508,68</w:t>
            </w:r>
          </w:p>
        </w:tc>
        <w:tc>
          <w:tcPr>
            <w:tcW w:w="1300" w:type="dxa"/>
            <w:shd w:val="clear" w:color="auto" w:fill="505050"/>
          </w:tcPr>
          <w:p w14:paraId="7ACD7889" w14:textId="77777777" w:rsidR="0008485F" w:rsidRPr="009D0211" w:rsidRDefault="0008485F" w:rsidP="002961B8">
            <w:pPr>
              <w:spacing w:after="0"/>
              <w:jc w:val="right"/>
              <w:rPr>
                <w:rFonts w:ascii="Times New Roman" w:hAnsi="Times New Roman" w:cs="Times New Roman"/>
                <w:b/>
                <w:color w:val="FFFFFF"/>
                <w:sz w:val="16"/>
                <w:szCs w:val="20"/>
              </w:rPr>
            </w:pPr>
            <w:r w:rsidRPr="009D0211">
              <w:rPr>
                <w:rFonts w:ascii="Times New Roman" w:hAnsi="Times New Roman" w:cs="Times New Roman"/>
                <w:b/>
                <w:color w:val="FFFFFF"/>
                <w:sz w:val="16"/>
                <w:szCs w:val="20"/>
              </w:rPr>
              <w:t>504.660,24</w:t>
            </w:r>
          </w:p>
        </w:tc>
        <w:tc>
          <w:tcPr>
            <w:tcW w:w="960" w:type="dxa"/>
            <w:shd w:val="clear" w:color="auto" w:fill="505050"/>
          </w:tcPr>
          <w:p w14:paraId="37961C87" w14:textId="77777777" w:rsidR="0008485F" w:rsidRPr="009D0211" w:rsidRDefault="0008485F" w:rsidP="002961B8">
            <w:pPr>
              <w:spacing w:after="0"/>
              <w:jc w:val="right"/>
              <w:rPr>
                <w:rFonts w:ascii="Times New Roman" w:hAnsi="Times New Roman" w:cs="Times New Roman"/>
                <w:b/>
                <w:color w:val="FFFFFF"/>
                <w:sz w:val="16"/>
                <w:szCs w:val="20"/>
              </w:rPr>
            </w:pPr>
          </w:p>
        </w:tc>
        <w:tc>
          <w:tcPr>
            <w:tcW w:w="960" w:type="dxa"/>
            <w:shd w:val="clear" w:color="auto" w:fill="505050"/>
          </w:tcPr>
          <w:p w14:paraId="14D12B28" w14:textId="77777777" w:rsidR="0008485F" w:rsidRPr="009D0211" w:rsidRDefault="0008485F" w:rsidP="002961B8">
            <w:pPr>
              <w:spacing w:after="0"/>
              <w:jc w:val="right"/>
              <w:rPr>
                <w:rFonts w:ascii="Times New Roman" w:hAnsi="Times New Roman" w:cs="Times New Roman"/>
                <w:b/>
                <w:color w:val="FFFFFF"/>
                <w:sz w:val="16"/>
                <w:szCs w:val="20"/>
              </w:rPr>
            </w:pPr>
          </w:p>
        </w:tc>
      </w:tr>
    </w:tbl>
    <w:p w14:paraId="11E16408" w14:textId="77777777" w:rsidR="0008485F" w:rsidRDefault="0008485F" w:rsidP="0008485F">
      <w:pPr>
        <w:spacing w:after="0"/>
        <w:rPr>
          <w:rFonts w:ascii="Times New Roman" w:hAnsi="Times New Roman" w:cs="Times New Roman"/>
          <w:sz w:val="20"/>
          <w:szCs w:val="20"/>
        </w:rPr>
      </w:pPr>
    </w:p>
    <w:p w14:paraId="0EC73537" w14:textId="77777777" w:rsidR="0008485F" w:rsidRDefault="0008485F" w:rsidP="0008485F">
      <w:pPr>
        <w:spacing w:after="0"/>
        <w:rPr>
          <w:rFonts w:ascii="Times New Roman" w:hAnsi="Times New Roman" w:cs="Times New Roman"/>
          <w:b/>
          <w:bCs/>
          <w:sz w:val="20"/>
          <w:szCs w:val="20"/>
        </w:rPr>
      </w:pPr>
      <w:r w:rsidRPr="001D18AC">
        <w:rPr>
          <w:rFonts w:ascii="Times New Roman" w:hAnsi="Times New Roman" w:cs="Times New Roman"/>
          <w:b/>
          <w:bCs/>
          <w:sz w:val="20"/>
          <w:szCs w:val="20"/>
        </w:rPr>
        <w:t>RASHODI PREMA FUNKCIJSKOJ KLASIFIKACIJI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3"/>
        <w:gridCol w:w="1300"/>
        <w:gridCol w:w="1300"/>
        <w:gridCol w:w="1300"/>
        <w:gridCol w:w="960"/>
        <w:gridCol w:w="960"/>
      </w:tblGrid>
      <w:tr w:rsidR="0008485F" w:rsidRPr="009D0211" w14:paraId="331299C0" w14:textId="77777777" w:rsidTr="002961B8">
        <w:tc>
          <w:tcPr>
            <w:tcW w:w="4353" w:type="dxa"/>
            <w:shd w:val="clear" w:color="auto" w:fill="505050"/>
          </w:tcPr>
          <w:p w14:paraId="0B513C33" w14:textId="77777777" w:rsidR="0008485F" w:rsidRPr="009D0211" w:rsidRDefault="0008485F" w:rsidP="002961B8">
            <w:pPr>
              <w:spacing w:after="0"/>
              <w:jc w:val="center"/>
              <w:rPr>
                <w:rFonts w:ascii="Times New Roman" w:hAnsi="Times New Roman" w:cs="Times New Roman"/>
                <w:b/>
                <w:bCs/>
                <w:color w:val="FFFFFF"/>
                <w:sz w:val="16"/>
                <w:szCs w:val="20"/>
              </w:rPr>
            </w:pPr>
            <w:r w:rsidRPr="009D0211">
              <w:rPr>
                <w:rFonts w:ascii="Times New Roman" w:hAnsi="Times New Roman" w:cs="Times New Roman"/>
                <w:b/>
                <w:bCs/>
                <w:color w:val="FFFFFF"/>
                <w:sz w:val="16"/>
                <w:szCs w:val="20"/>
              </w:rPr>
              <w:t>FUNKCIJA I OPIS FUNKCIJE</w:t>
            </w:r>
          </w:p>
        </w:tc>
        <w:tc>
          <w:tcPr>
            <w:tcW w:w="1300" w:type="dxa"/>
            <w:shd w:val="clear" w:color="auto" w:fill="505050"/>
          </w:tcPr>
          <w:p w14:paraId="467F335D" w14:textId="77777777" w:rsidR="0008485F" w:rsidRPr="009D0211" w:rsidRDefault="0008485F" w:rsidP="002961B8">
            <w:pPr>
              <w:spacing w:after="0"/>
              <w:jc w:val="center"/>
              <w:rPr>
                <w:rFonts w:ascii="Times New Roman" w:hAnsi="Times New Roman" w:cs="Times New Roman"/>
                <w:b/>
                <w:bCs/>
                <w:color w:val="FFFFFF"/>
                <w:sz w:val="16"/>
                <w:szCs w:val="20"/>
              </w:rPr>
            </w:pPr>
            <w:r w:rsidRPr="009D0211">
              <w:rPr>
                <w:rFonts w:ascii="Times New Roman" w:hAnsi="Times New Roman" w:cs="Times New Roman"/>
                <w:b/>
                <w:bCs/>
                <w:color w:val="FFFFFF"/>
                <w:sz w:val="16"/>
                <w:szCs w:val="20"/>
              </w:rPr>
              <w:t>POLUGODIŠNJE OSTVARENJE PRORAČUNA ZA 2022.G. EUR</w:t>
            </w:r>
          </w:p>
        </w:tc>
        <w:tc>
          <w:tcPr>
            <w:tcW w:w="1300" w:type="dxa"/>
            <w:shd w:val="clear" w:color="auto" w:fill="505050"/>
          </w:tcPr>
          <w:p w14:paraId="18E25187" w14:textId="77777777" w:rsidR="0008485F" w:rsidRPr="009D0211" w:rsidRDefault="0008485F" w:rsidP="002961B8">
            <w:pPr>
              <w:spacing w:after="0"/>
              <w:jc w:val="center"/>
              <w:rPr>
                <w:rFonts w:ascii="Times New Roman" w:hAnsi="Times New Roman" w:cs="Times New Roman"/>
                <w:b/>
                <w:bCs/>
                <w:color w:val="FFFFFF"/>
                <w:sz w:val="16"/>
                <w:szCs w:val="20"/>
              </w:rPr>
            </w:pPr>
            <w:r w:rsidRPr="009D0211">
              <w:rPr>
                <w:rFonts w:ascii="Times New Roman" w:hAnsi="Times New Roman" w:cs="Times New Roman"/>
                <w:b/>
                <w:bCs/>
                <w:color w:val="FFFFFF"/>
                <w:sz w:val="16"/>
                <w:szCs w:val="20"/>
              </w:rPr>
              <w:t>I. IZMJENE I DOPUNE PRORAČUNA OPĆINE ŠODOLOVCI ZA 2023.G.</w:t>
            </w:r>
          </w:p>
        </w:tc>
        <w:tc>
          <w:tcPr>
            <w:tcW w:w="1300" w:type="dxa"/>
            <w:shd w:val="clear" w:color="auto" w:fill="505050"/>
          </w:tcPr>
          <w:p w14:paraId="3D5E5A3F" w14:textId="77777777" w:rsidR="0008485F" w:rsidRPr="009D0211" w:rsidRDefault="0008485F" w:rsidP="002961B8">
            <w:pPr>
              <w:spacing w:after="0"/>
              <w:jc w:val="center"/>
              <w:rPr>
                <w:rFonts w:ascii="Times New Roman" w:hAnsi="Times New Roman" w:cs="Times New Roman"/>
                <w:b/>
                <w:bCs/>
                <w:color w:val="FFFFFF"/>
                <w:sz w:val="16"/>
                <w:szCs w:val="20"/>
              </w:rPr>
            </w:pPr>
            <w:r w:rsidRPr="009D0211">
              <w:rPr>
                <w:rFonts w:ascii="Times New Roman" w:hAnsi="Times New Roman" w:cs="Times New Roman"/>
                <w:b/>
                <w:bCs/>
                <w:color w:val="FFFFFF"/>
                <w:sz w:val="16"/>
                <w:szCs w:val="20"/>
              </w:rPr>
              <w:t>POLUGODIŠNJI IZVJEŠTAJ O IZVRŠENJU ZA 2023.G.</w:t>
            </w:r>
          </w:p>
        </w:tc>
        <w:tc>
          <w:tcPr>
            <w:tcW w:w="960" w:type="dxa"/>
            <w:shd w:val="clear" w:color="auto" w:fill="505050"/>
          </w:tcPr>
          <w:p w14:paraId="67B8F12F" w14:textId="77777777" w:rsidR="0008485F" w:rsidRPr="009D0211" w:rsidRDefault="0008485F" w:rsidP="002961B8">
            <w:pPr>
              <w:spacing w:after="0"/>
              <w:jc w:val="center"/>
              <w:rPr>
                <w:rFonts w:ascii="Times New Roman" w:hAnsi="Times New Roman" w:cs="Times New Roman"/>
                <w:b/>
                <w:bCs/>
                <w:color w:val="FFFFFF"/>
                <w:sz w:val="16"/>
                <w:szCs w:val="20"/>
              </w:rPr>
            </w:pPr>
            <w:r w:rsidRPr="009D0211">
              <w:rPr>
                <w:rFonts w:ascii="Times New Roman" w:hAnsi="Times New Roman" w:cs="Times New Roman"/>
                <w:b/>
                <w:bCs/>
                <w:color w:val="FFFFFF"/>
                <w:sz w:val="16"/>
                <w:szCs w:val="20"/>
              </w:rPr>
              <w:t>INDEKS 4/2</w:t>
            </w:r>
          </w:p>
        </w:tc>
        <w:tc>
          <w:tcPr>
            <w:tcW w:w="960" w:type="dxa"/>
            <w:shd w:val="clear" w:color="auto" w:fill="505050"/>
          </w:tcPr>
          <w:p w14:paraId="3D099129" w14:textId="77777777" w:rsidR="0008485F" w:rsidRPr="009D0211" w:rsidRDefault="0008485F" w:rsidP="002961B8">
            <w:pPr>
              <w:spacing w:after="0"/>
              <w:jc w:val="center"/>
              <w:rPr>
                <w:rFonts w:ascii="Times New Roman" w:hAnsi="Times New Roman" w:cs="Times New Roman"/>
                <w:b/>
                <w:bCs/>
                <w:color w:val="FFFFFF"/>
                <w:sz w:val="16"/>
                <w:szCs w:val="20"/>
              </w:rPr>
            </w:pPr>
            <w:r w:rsidRPr="009D0211">
              <w:rPr>
                <w:rFonts w:ascii="Times New Roman" w:hAnsi="Times New Roman" w:cs="Times New Roman"/>
                <w:b/>
                <w:bCs/>
                <w:color w:val="FFFFFF"/>
                <w:sz w:val="16"/>
                <w:szCs w:val="20"/>
              </w:rPr>
              <w:t>INDEKS 4/3</w:t>
            </w:r>
          </w:p>
        </w:tc>
      </w:tr>
      <w:tr w:rsidR="0008485F" w:rsidRPr="009D0211" w14:paraId="6F6601A6" w14:textId="77777777" w:rsidTr="002961B8">
        <w:tc>
          <w:tcPr>
            <w:tcW w:w="4353" w:type="dxa"/>
            <w:shd w:val="clear" w:color="auto" w:fill="505050"/>
          </w:tcPr>
          <w:p w14:paraId="6BA13C01" w14:textId="77777777" w:rsidR="0008485F" w:rsidRPr="009D0211" w:rsidRDefault="0008485F" w:rsidP="002961B8">
            <w:pPr>
              <w:spacing w:after="0"/>
              <w:jc w:val="center"/>
              <w:rPr>
                <w:rFonts w:ascii="Times New Roman" w:hAnsi="Times New Roman" w:cs="Times New Roman"/>
                <w:b/>
                <w:bCs/>
                <w:color w:val="FFFFFF"/>
                <w:sz w:val="16"/>
                <w:szCs w:val="20"/>
              </w:rPr>
            </w:pPr>
            <w:r>
              <w:rPr>
                <w:rFonts w:ascii="Times New Roman" w:hAnsi="Times New Roman" w:cs="Times New Roman"/>
                <w:b/>
                <w:bCs/>
                <w:color w:val="FFFFFF"/>
                <w:sz w:val="16"/>
                <w:szCs w:val="20"/>
              </w:rPr>
              <w:t>1</w:t>
            </w:r>
          </w:p>
        </w:tc>
        <w:tc>
          <w:tcPr>
            <w:tcW w:w="1300" w:type="dxa"/>
            <w:shd w:val="clear" w:color="auto" w:fill="505050"/>
          </w:tcPr>
          <w:p w14:paraId="2387E9BA" w14:textId="77777777" w:rsidR="0008485F" w:rsidRPr="009D0211" w:rsidRDefault="0008485F" w:rsidP="002961B8">
            <w:pPr>
              <w:spacing w:after="0"/>
              <w:jc w:val="center"/>
              <w:rPr>
                <w:rFonts w:ascii="Times New Roman" w:hAnsi="Times New Roman" w:cs="Times New Roman"/>
                <w:b/>
                <w:bCs/>
                <w:color w:val="FFFFFF"/>
                <w:sz w:val="16"/>
                <w:szCs w:val="20"/>
              </w:rPr>
            </w:pPr>
            <w:r>
              <w:rPr>
                <w:rFonts w:ascii="Times New Roman" w:hAnsi="Times New Roman" w:cs="Times New Roman"/>
                <w:b/>
                <w:bCs/>
                <w:color w:val="FFFFFF"/>
                <w:sz w:val="16"/>
                <w:szCs w:val="20"/>
              </w:rPr>
              <w:t>2</w:t>
            </w:r>
          </w:p>
        </w:tc>
        <w:tc>
          <w:tcPr>
            <w:tcW w:w="1300" w:type="dxa"/>
            <w:shd w:val="clear" w:color="auto" w:fill="505050"/>
          </w:tcPr>
          <w:p w14:paraId="301E45AF" w14:textId="77777777" w:rsidR="0008485F" w:rsidRPr="009D0211" w:rsidRDefault="0008485F" w:rsidP="002961B8">
            <w:pPr>
              <w:spacing w:after="0"/>
              <w:jc w:val="center"/>
              <w:rPr>
                <w:rFonts w:ascii="Times New Roman" w:hAnsi="Times New Roman" w:cs="Times New Roman"/>
                <w:b/>
                <w:bCs/>
                <w:color w:val="FFFFFF"/>
                <w:sz w:val="16"/>
                <w:szCs w:val="20"/>
              </w:rPr>
            </w:pPr>
            <w:r>
              <w:rPr>
                <w:rFonts w:ascii="Times New Roman" w:hAnsi="Times New Roman" w:cs="Times New Roman"/>
                <w:b/>
                <w:bCs/>
                <w:color w:val="FFFFFF"/>
                <w:sz w:val="16"/>
                <w:szCs w:val="20"/>
              </w:rPr>
              <w:t>3</w:t>
            </w:r>
          </w:p>
        </w:tc>
        <w:tc>
          <w:tcPr>
            <w:tcW w:w="1300" w:type="dxa"/>
            <w:shd w:val="clear" w:color="auto" w:fill="505050"/>
          </w:tcPr>
          <w:p w14:paraId="14641E7F" w14:textId="77777777" w:rsidR="0008485F" w:rsidRPr="009D0211" w:rsidRDefault="0008485F" w:rsidP="002961B8">
            <w:pPr>
              <w:spacing w:after="0"/>
              <w:jc w:val="center"/>
              <w:rPr>
                <w:rFonts w:ascii="Times New Roman" w:hAnsi="Times New Roman" w:cs="Times New Roman"/>
                <w:b/>
                <w:bCs/>
                <w:color w:val="FFFFFF"/>
                <w:sz w:val="16"/>
                <w:szCs w:val="20"/>
              </w:rPr>
            </w:pPr>
            <w:r>
              <w:rPr>
                <w:rFonts w:ascii="Times New Roman" w:hAnsi="Times New Roman" w:cs="Times New Roman"/>
                <w:b/>
                <w:bCs/>
                <w:color w:val="FFFFFF"/>
                <w:sz w:val="16"/>
                <w:szCs w:val="20"/>
              </w:rPr>
              <w:t>4</w:t>
            </w:r>
          </w:p>
        </w:tc>
        <w:tc>
          <w:tcPr>
            <w:tcW w:w="960" w:type="dxa"/>
            <w:shd w:val="clear" w:color="auto" w:fill="505050"/>
          </w:tcPr>
          <w:p w14:paraId="5FF2B265" w14:textId="77777777" w:rsidR="0008485F" w:rsidRPr="009D0211" w:rsidRDefault="0008485F" w:rsidP="002961B8">
            <w:pPr>
              <w:spacing w:after="0"/>
              <w:jc w:val="center"/>
              <w:rPr>
                <w:rFonts w:ascii="Times New Roman" w:hAnsi="Times New Roman" w:cs="Times New Roman"/>
                <w:b/>
                <w:bCs/>
                <w:color w:val="FFFFFF"/>
                <w:sz w:val="16"/>
                <w:szCs w:val="20"/>
              </w:rPr>
            </w:pPr>
            <w:r>
              <w:rPr>
                <w:rFonts w:ascii="Times New Roman" w:hAnsi="Times New Roman" w:cs="Times New Roman"/>
                <w:b/>
                <w:bCs/>
                <w:color w:val="FFFFFF"/>
                <w:sz w:val="16"/>
                <w:szCs w:val="20"/>
              </w:rPr>
              <w:t>5</w:t>
            </w:r>
          </w:p>
        </w:tc>
        <w:tc>
          <w:tcPr>
            <w:tcW w:w="960" w:type="dxa"/>
            <w:shd w:val="clear" w:color="auto" w:fill="505050"/>
          </w:tcPr>
          <w:p w14:paraId="7CB2B8BC" w14:textId="77777777" w:rsidR="0008485F" w:rsidRPr="009D0211" w:rsidRDefault="0008485F" w:rsidP="002961B8">
            <w:pPr>
              <w:spacing w:after="0"/>
              <w:jc w:val="center"/>
              <w:rPr>
                <w:rFonts w:ascii="Times New Roman" w:hAnsi="Times New Roman" w:cs="Times New Roman"/>
                <w:b/>
                <w:bCs/>
                <w:color w:val="FFFFFF"/>
                <w:sz w:val="16"/>
                <w:szCs w:val="20"/>
              </w:rPr>
            </w:pPr>
            <w:r>
              <w:rPr>
                <w:rFonts w:ascii="Times New Roman" w:hAnsi="Times New Roman" w:cs="Times New Roman"/>
                <w:b/>
                <w:bCs/>
                <w:color w:val="FFFFFF"/>
                <w:sz w:val="16"/>
                <w:szCs w:val="20"/>
              </w:rPr>
              <w:t>6</w:t>
            </w:r>
          </w:p>
        </w:tc>
      </w:tr>
      <w:tr w:rsidR="0008485F" w:rsidRPr="009D0211" w14:paraId="57D963E3" w14:textId="77777777" w:rsidTr="002961B8">
        <w:tc>
          <w:tcPr>
            <w:tcW w:w="4353" w:type="dxa"/>
            <w:shd w:val="clear" w:color="auto" w:fill="E2EFDA"/>
          </w:tcPr>
          <w:p w14:paraId="375A3929" w14:textId="77777777" w:rsidR="0008485F" w:rsidRPr="009D0211" w:rsidRDefault="0008485F" w:rsidP="002961B8">
            <w:pPr>
              <w:spacing w:after="0"/>
              <w:rPr>
                <w:rFonts w:ascii="Times New Roman" w:hAnsi="Times New Roman" w:cs="Times New Roman"/>
                <w:b/>
                <w:bCs/>
                <w:sz w:val="20"/>
                <w:szCs w:val="20"/>
              </w:rPr>
            </w:pPr>
            <w:r w:rsidRPr="009D0211">
              <w:rPr>
                <w:rFonts w:ascii="Times New Roman" w:hAnsi="Times New Roman" w:cs="Times New Roman"/>
                <w:b/>
                <w:bCs/>
                <w:sz w:val="20"/>
                <w:szCs w:val="20"/>
              </w:rPr>
              <w:t>01 Opće javne usluge</w:t>
            </w:r>
          </w:p>
        </w:tc>
        <w:tc>
          <w:tcPr>
            <w:tcW w:w="1300" w:type="dxa"/>
            <w:shd w:val="clear" w:color="auto" w:fill="E2EFDA"/>
          </w:tcPr>
          <w:p w14:paraId="1B4FBD7A"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160.756,41</w:t>
            </w:r>
          </w:p>
        </w:tc>
        <w:tc>
          <w:tcPr>
            <w:tcW w:w="1300" w:type="dxa"/>
            <w:shd w:val="clear" w:color="auto" w:fill="E2EFDA"/>
          </w:tcPr>
          <w:p w14:paraId="5D24B428"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236.188,86</w:t>
            </w:r>
          </w:p>
        </w:tc>
        <w:tc>
          <w:tcPr>
            <w:tcW w:w="1300" w:type="dxa"/>
            <w:shd w:val="clear" w:color="auto" w:fill="E2EFDA"/>
          </w:tcPr>
          <w:p w14:paraId="64203D44"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100.609,38</w:t>
            </w:r>
          </w:p>
        </w:tc>
        <w:tc>
          <w:tcPr>
            <w:tcW w:w="960" w:type="dxa"/>
            <w:shd w:val="clear" w:color="auto" w:fill="E2EFDA"/>
          </w:tcPr>
          <w:p w14:paraId="43DB58A2"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62,58%</w:t>
            </w:r>
          </w:p>
        </w:tc>
        <w:tc>
          <w:tcPr>
            <w:tcW w:w="960" w:type="dxa"/>
            <w:shd w:val="clear" w:color="auto" w:fill="E2EFDA"/>
          </w:tcPr>
          <w:p w14:paraId="50E40D27"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42,60%</w:t>
            </w:r>
          </w:p>
        </w:tc>
      </w:tr>
      <w:tr w:rsidR="0008485F" w14:paraId="1EFD46C0" w14:textId="77777777" w:rsidTr="002961B8">
        <w:tc>
          <w:tcPr>
            <w:tcW w:w="4353" w:type="dxa"/>
          </w:tcPr>
          <w:p w14:paraId="49D9E9AF"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0111 Izvršna i zakonodavna tijela</w:t>
            </w:r>
          </w:p>
        </w:tc>
        <w:tc>
          <w:tcPr>
            <w:tcW w:w="1300" w:type="dxa"/>
          </w:tcPr>
          <w:p w14:paraId="47E6BFD5"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11.190,46</w:t>
            </w:r>
          </w:p>
        </w:tc>
        <w:tc>
          <w:tcPr>
            <w:tcW w:w="1300" w:type="dxa"/>
          </w:tcPr>
          <w:p w14:paraId="7A5A1F6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55.793,52</w:t>
            </w:r>
          </w:p>
        </w:tc>
        <w:tc>
          <w:tcPr>
            <w:tcW w:w="1300" w:type="dxa"/>
          </w:tcPr>
          <w:p w14:paraId="6E728D46"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29.065,25</w:t>
            </w:r>
          </w:p>
        </w:tc>
        <w:tc>
          <w:tcPr>
            <w:tcW w:w="960" w:type="dxa"/>
          </w:tcPr>
          <w:p w14:paraId="3BA2A9BF"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259,73%</w:t>
            </w:r>
          </w:p>
        </w:tc>
        <w:tc>
          <w:tcPr>
            <w:tcW w:w="960" w:type="dxa"/>
          </w:tcPr>
          <w:p w14:paraId="6A56CCD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52,09%</w:t>
            </w:r>
          </w:p>
        </w:tc>
      </w:tr>
      <w:tr w:rsidR="0008485F" w14:paraId="4E2735CE" w14:textId="77777777" w:rsidTr="002961B8">
        <w:tc>
          <w:tcPr>
            <w:tcW w:w="4353" w:type="dxa"/>
          </w:tcPr>
          <w:p w14:paraId="758FE3C7"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0131 Opće usluge vezane uz službenike</w:t>
            </w:r>
          </w:p>
        </w:tc>
        <w:tc>
          <w:tcPr>
            <w:tcW w:w="1300" w:type="dxa"/>
          </w:tcPr>
          <w:p w14:paraId="2C2233B1"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33.223,91</w:t>
            </w:r>
          </w:p>
        </w:tc>
        <w:tc>
          <w:tcPr>
            <w:tcW w:w="1300" w:type="dxa"/>
          </w:tcPr>
          <w:p w14:paraId="3725E471"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101.013,85</w:t>
            </w:r>
          </w:p>
        </w:tc>
        <w:tc>
          <w:tcPr>
            <w:tcW w:w="1300" w:type="dxa"/>
          </w:tcPr>
          <w:p w14:paraId="43B9A668"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50.531,25</w:t>
            </w:r>
          </w:p>
        </w:tc>
        <w:tc>
          <w:tcPr>
            <w:tcW w:w="960" w:type="dxa"/>
          </w:tcPr>
          <w:p w14:paraId="4431B813"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152,09%</w:t>
            </w:r>
          </w:p>
        </w:tc>
        <w:tc>
          <w:tcPr>
            <w:tcW w:w="960" w:type="dxa"/>
          </w:tcPr>
          <w:p w14:paraId="426F9801"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50,02%</w:t>
            </w:r>
          </w:p>
        </w:tc>
      </w:tr>
      <w:tr w:rsidR="0008485F" w14:paraId="698A3821" w14:textId="77777777" w:rsidTr="002961B8">
        <w:tc>
          <w:tcPr>
            <w:tcW w:w="4353" w:type="dxa"/>
          </w:tcPr>
          <w:p w14:paraId="5147F8B3"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0133 Ostale opće usluge</w:t>
            </w:r>
          </w:p>
        </w:tc>
        <w:tc>
          <w:tcPr>
            <w:tcW w:w="1300" w:type="dxa"/>
          </w:tcPr>
          <w:p w14:paraId="511CD533"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100.413,89</w:t>
            </w:r>
          </w:p>
        </w:tc>
        <w:tc>
          <w:tcPr>
            <w:tcW w:w="1300" w:type="dxa"/>
          </w:tcPr>
          <w:p w14:paraId="5A2BEE2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46.001,49</w:t>
            </w:r>
          </w:p>
        </w:tc>
        <w:tc>
          <w:tcPr>
            <w:tcW w:w="1300" w:type="dxa"/>
          </w:tcPr>
          <w:p w14:paraId="625B315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9.821,49</w:t>
            </w:r>
          </w:p>
        </w:tc>
        <w:tc>
          <w:tcPr>
            <w:tcW w:w="960" w:type="dxa"/>
          </w:tcPr>
          <w:p w14:paraId="5F80D023"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9,78%</w:t>
            </w:r>
          </w:p>
        </w:tc>
        <w:tc>
          <w:tcPr>
            <w:tcW w:w="960" w:type="dxa"/>
          </w:tcPr>
          <w:p w14:paraId="6BBDC061"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21,35%</w:t>
            </w:r>
          </w:p>
        </w:tc>
      </w:tr>
      <w:tr w:rsidR="0008485F" w14:paraId="5291980C" w14:textId="77777777" w:rsidTr="002961B8">
        <w:tc>
          <w:tcPr>
            <w:tcW w:w="4353" w:type="dxa"/>
          </w:tcPr>
          <w:p w14:paraId="76984398"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lastRenderedPageBreak/>
              <w:t>016 Opće javne usluge koje nisu drugdje svrstane</w:t>
            </w:r>
          </w:p>
        </w:tc>
        <w:tc>
          <w:tcPr>
            <w:tcW w:w="1300" w:type="dxa"/>
          </w:tcPr>
          <w:p w14:paraId="4A6616D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15.928,15</w:t>
            </w:r>
          </w:p>
        </w:tc>
        <w:tc>
          <w:tcPr>
            <w:tcW w:w="1300" w:type="dxa"/>
          </w:tcPr>
          <w:p w14:paraId="4987941E"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33.380,00</w:t>
            </w:r>
          </w:p>
        </w:tc>
        <w:tc>
          <w:tcPr>
            <w:tcW w:w="1300" w:type="dxa"/>
          </w:tcPr>
          <w:p w14:paraId="714A2474"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11.191,39</w:t>
            </w:r>
          </w:p>
        </w:tc>
        <w:tc>
          <w:tcPr>
            <w:tcW w:w="960" w:type="dxa"/>
          </w:tcPr>
          <w:p w14:paraId="44656303"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70,26%</w:t>
            </w:r>
          </w:p>
        </w:tc>
        <w:tc>
          <w:tcPr>
            <w:tcW w:w="960" w:type="dxa"/>
          </w:tcPr>
          <w:p w14:paraId="00944116"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33,53%</w:t>
            </w:r>
          </w:p>
        </w:tc>
      </w:tr>
      <w:tr w:rsidR="0008485F" w:rsidRPr="009D0211" w14:paraId="7BAC2D78" w14:textId="77777777" w:rsidTr="002961B8">
        <w:tc>
          <w:tcPr>
            <w:tcW w:w="4353" w:type="dxa"/>
            <w:shd w:val="clear" w:color="auto" w:fill="E2EFDA"/>
          </w:tcPr>
          <w:p w14:paraId="3682E0E6" w14:textId="77777777" w:rsidR="0008485F" w:rsidRPr="009D0211" w:rsidRDefault="0008485F" w:rsidP="002961B8">
            <w:pPr>
              <w:spacing w:after="0"/>
              <w:rPr>
                <w:rFonts w:ascii="Times New Roman" w:hAnsi="Times New Roman" w:cs="Times New Roman"/>
                <w:b/>
                <w:bCs/>
                <w:sz w:val="20"/>
                <w:szCs w:val="20"/>
              </w:rPr>
            </w:pPr>
            <w:r w:rsidRPr="009D0211">
              <w:rPr>
                <w:rFonts w:ascii="Times New Roman" w:hAnsi="Times New Roman" w:cs="Times New Roman"/>
                <w:b/>
                <w:bCs/>
                <w:sz w:val="20"/>
                <w:szCs w:val="20"/>
              </w:rPr>
              <w:t>03 Javni red i sigurnost</w:t>
            </w:r>
          </w:p>
        </w:tc>
        <w:tc>
          <w:tcPr>
            <w:tcW w:w="1300" w:type="dxa"/>
            <w:shd w:val="clear" w:color="auto" w:fill="E2EFDA"/>
          </w:tcPr>
          <w:p w14:paraId="55FAA302"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14.201,34</w:t>
            </w:r>
          </w:p>
        </w:tc>
        <w:tc>
          <w:tcPr>
            <w:tcW w:w="1300" w:type="dxa"/>
            <w:shd w:val="clear" w:color="auto" w:fill="E2EFDA"/>
          </w:tcPr>
          <w:p w14:paraId="0B4C5A33"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12.610,00</w:t>
            </w:r>
          </w:p>
        </w:tc>
        <w:tc>
          <w:tcPr>
            <w:tcW w:w="1300" w:type="dxa"/>
            <w:shd w:val="clear" w:color="auto" w:fill="E2EFDA"/>
          </w:tcPr>
          <w:p w14:paraId="0B2CFB2C"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5.975,31</w:t>
            </w:r>
          </w:p>
        </w:tc>
        <w:tc>
          <w:tcPr>
            <w:tcW w:w="960" w:type="dxa"/>
            <w:shd w:val="clear" w:color="auto" w:fill="E2EFDA"/>
          </w:tcPr>
          <w:p w14:paraId="57AC73A4"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42,08%</w:t>
            </w:r>
          </w:p>
        </w:tc>
        <w:tc>
          <w:tcPr>
            <w:tcW w:w="960" w:type="dxa"/>
            <w:shd w:val="clear" w:color="auto" w:fill="E2EFDA"/>
          </w:tcPr>
          <w:p w14:paraId="0DDD3E50"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47,39%</w:t>
            </w:r>
          </w:p>
        </w:tc>
      </w:tr>
      <w:tr w:rsidR="0008485F" w14:paraId="50E2C3F0" w14:textId="77777777" w:rsidTr="002961B8">
        <w:tc>
          <w:tcPr>
            <w:tcW w:w="4353" w:type="dxa"/>
          </w:tcPr>
          <w:p w14:paraId="17594D75"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032 Usluge protupožarne zaštite</w:t>
            </w:r>
          </w:p>
        </w:tc>
        <w:tc>
          <w:tcPr>
            <w:tcW w:w="1300" w:type="dxa"/>
          </w:tcPr>
          <w:p w14:paraId="57FD348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11.945,05</w:t>
            </w:r>
          </w:p>
        </w:tc>
        <w:tc>
          <w:tcPr>
            <w:tcW w:w="1300" w:type="dxa"/>
          </w:tcPr>
          <w:p w14:paraId="27D513A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4.650,00</w:t>
            </w:r>
          </w:p>
        </w:tc>
        <w:tc>
          <w:tcPr>
            <w:tcW w:w="1300" w:type="dxa"/>
          </w:tcPr>
          <w:p w14:paraId="345EF99B"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2.325,00</w:t>
            </w:r>
          </w:p>
        </w:tc>
        <w:tc>
          <w:tcPr>
            <w:tcW w:w="960" w:type="dxa"/>
          </w:tcPr>
          <w:p w14:paraId="3A9A7B49"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19,46%</w:t>
            </w:r>
          </w:p>
        </w:tc>
        <w:tc>
          <w:tcPr>
            <w:tcW w:w="960" w:type="dxa"/>
          </w:tcPr>
          <w:p w14:paraId="5378806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50,00%</w:t>
            </w:r>
          </w:p>
        </w:tc>
      </w:tr>
      <w:tr w:rsidR="0008485F" w14:paraId="5A4D1847" w14:textId="77777777" w:rsidTr="002961B8">
        <w:tc>
          <w:tcPr>
            <w:tcW w:w="4353" w:type="dxa"/>
          </w:tcPr>
          <w:p w14:paraId="2683A3D5"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036 Rashodi za javni red i sigurnost koji nisu drugdje svrstani</w:t>
            </w:r>
          </w:p>
        </w:tc>
        <w:tc>
          <w:tcPr>
            <w:tcW w:w="1300" w:type="dxa"/>
          </w:tcPr>
          <w:p w14:paraId="2330ED76"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2.256,29</w:t>
            </w:r>
          </w:p>
        </w:tc>
        <w:tc>
          <w:tcPr>
            <w:tcW w:w="1300" w:type="dxa"/>
          </w:tcPr>
          <w:p w14:paraId="27127B7F"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7.960,00</w:t>
            </w:r>
          </w:p>
        </w:tc>
        <w:tc>
          <w:tcPr>
            <w:tcW w:w="1300" w:type="dxa"/>
          </w:tcPr>
          <w:p w14:paraId="0B187063"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3.650,31</w:t>
            </w:r>
          </w:p>
        </w:tc>
        <w:tc>
          <w:tcPr>
            <w:tcW w:w="960" w:type="dxa"/>
          </w:tcPr>
          <w:p w14:paraId="439C30C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161,78%</w:t>
            </w:r>
          </w:p>
        </w:tc>
        <w:tc>
          <w:tcPr>
            <w:tcW w:w="960" w:type="dxa"/>
          </w:tcPr>
          <w:p w14:paraId="5A0704B9"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45,86%</w:t>
            </w:r>
          </w:p>
        </w:tc>
      </w:tr>
      <w:tr w:rsidR="0008485F" w:rsidRPr="009D0211" w14:paraId="6983D1B4" w14:textId="77777777" w:rsidTr="002961B8">
        <w:tc>
          <w:tcPr>
            <w:tcW w:w="4353" w:type="dxa"/>
            <w:shd w:val="clear" w:color="auto" w:fill="E2EFDA"/>
          </w:tcPr>
          <w:p w14:paraId="5AA94B49" w14:textId="77777777" w:rsidR="0008485F" w:rsidRPr="009D0211" w:rsidRDefault="0008485F" w:rsidP="002961B8">
            <w:pPr>
              <w:spacing w:after="0"/>
              <w:rPr>
                <w:rFonts w:ascii="Times New Roman" w:hAnsi="Times New Roman" w:cs="Times New Roman"/>
                <w:b/>
                <w:bCs/>
                <w:sz w:val="20"/>
                <w:szCs w:val="20"/>
              </w:rPr>
            </w:pPr>
            <w:r w:rsidRPr="009D0211">
              <w:rPr>
                <w:rFonts w:ascii="Times New Roman" w:hAnsi="Times New Roman" w:cs="Times New Roman"/>
                <w:b/>
                <w:bCs/>
                <w:sz w:val="20"/>
                <w:szCs w:val="20"/>
              </w:rPr>
              <w:t>04 Ekonomski poslovi</w:t>
            </w:r>
          </w:p>
        </w:tc>
        <w:tc>
          <w:tcPr>
            <w:tcW w:w="1300" w:type="dxa"/>
            <w:shd w:val="clear" w:color="auto" w:fill="E2EFDA"/>
          </w:tcPr>
          <w:p w14:paraId="2BBA1426"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32.031,98</w:t>
            </w:r>
          </w:p>
        </w:tc>
        <w:tc>
          <w:tcPr>
            <w:tcW w:w="1300" w:type="dxa"/>
            <w:shd w:val="clear" w:color="auto" w:fill="E2EFDA"/>
          </w:tcPr>
          <w:p w14:paraId="1CA3CD79"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153.309,36</w:t>
            </w:r>
          </w:p>
        </w:tc>
        <w:tc>
          <w:tcPr>
            <w:tcW w:w="1300" w:type="dxa"/>
            <w:shd w:val="clear" w:color="auto" w:fill="E2EFDA"/>
          </w:tcPr>
          <w:p w14:paraId="530E625D"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36.571,81</w:t>
            </w:r>
          </w:p>
        </w:tc>
        <w:tc>
          <w:tcPr>
            <w:tcW w:w="960" w:type="dxa"/>
            <w:shd w:val="clear" w:color="auto" w:fill="E2EFDA"/>
          </w:tcPr>
          <w:p w14:paraId="69E06798"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114,17%</w:t>
            </w:r>
          </w:p>
        </w:tc>
        <w:tc>
          <w:tcPr>
            <w:tcW w:w="960" w:type="dxa"/>
            <w:shd w:val="clear" w:color="auto" w:fill="E2EFDA"/>
          </w:tcPr>
          <w:p w14:paraId="60F31BF1"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23,85%</w:t>
            </w:r>
          </w:p>
        </w:tc>
      </w:tr>
      <w:tr w:rsidR="0008485F" w14:paraId="15B24852" w14:textId="77777777" w:rsidTr="002961B8">
        <w:tc>
          <w:tcPr>
            <w:tcW w:w="4353" w:type="dxa"/>
          </w:tcPr>
          <w:p w14:paraId="0110C87A"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0412 Opći poslovi vezani uz rad</w:t>
            </w:r>
          </w:p>
        </w:tc>
        <w:tc>
          <w:tcPr>
            <w:tcW w:w="1300" w:type="dxa"/>
          </w:tcPr>
          <w:p w14:paraId="7BE79AE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28.728,84</w:t>
            </w:r>
          </w:p>
        </w:tc>
        <w:tc>
          <w:tcPr>
            <w:tcW w:w="1300" w:type="dxa"/>
          </w:tcPr>
          <w:p w14:paraId="7F2D8A2B"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64.555,61</w:t>
            </w:r>
          </w:p>
        </w:tc>
        <w:tc>
          <w:tcPr>
            <w:tcW w:w="1300" w:type="dxa"/>
          </w:tcPr>
          <w:p w14:paraId="111A96AD"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19.155,56</w:t>
            </w:r>
          </w:p>
        </w:tc>
        <w:tc>
          <w:tcPr>
            <w:tcW w:w="960" w:type="dxa"/>
          </w:tcPr>
          <w:p w14:paraId="4413127C"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66,68%</w:t>
            </w:r>
          </w:p>
        </w:tc>
        <w:tc>
          <w:tcPr>
            <w:tcW w:w="960" w:type="dxa"/>
          </w:tcPr>
          <w:p w14:paraId="2AB8FC4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29,67%</w:t>
            </w:r>
          </w:p>
        </w:tc>
      </w:tr>
      <w:tr w:rsidR="0008485F" w14:paraId="313F0F75" w14:textId="77777777" w:rsidTr="002961B8">
        <w:tc>
          <w:tcPr>
            <w:tcW w:w="4353" w:type="dxa"/>
          </w:tcPr>
          <w:p w14:paraId="738D2B2E"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0421 Poljoprivreda</w:t>
            </w:r>
          </w:p>
        </w:tc>
        <w:tc>
          <w:tcPr>
            <w:tcW w:w="1300" w:type="dxa"/>
          </w:tcPr>
          <w:p w14:paraId="09BE8929"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300" w:type="dxa"/>
          </w:tcPr>
          <w:p w14:paraId="6DA0B0B3"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19.910,00</w:t>
            </w:r>
          </w:p>
        </w:tc>
        <w:tc>
          <w:tcPr>
            <w:tcW w:w="1300" w:type="dxa"/>
          </w:tcPr>
          <w:p w14:paraId="48A7B5D1"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64F6F741" w14:textId="77777777" w:rsidR="0008485F" w:rsidRDefault="0008485F" w:rsidP="002961B8">
            <w:pPr>
              <w:spacing w:after="0"/>
              <w:jc w:val="right"/>
              <w:rPr>
                <w:rFonts w:ascii="Times New Roman" w:hAnsi="Times New Roman" w:cs="Times New Roman"/>
                <w:b/>
                <w:bCs/>
                <w:sz w:val="20"/>
                <w:szCs w:val="20"/>
              </w:rPr>
            </w:pPr>
          </w:p>
        </w:tc>
        <w:tc>
          <w:tcPr>
            <w:tcW w:w="960" w:type="dxa"/>
          </w:tcPr>
          <w:p w14:paraId="71785AC4"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r>
      <w:tr w:rsidR="0008485F" w14:paraId="11F8E318" w14:textId="77777777" w:rsidTr="002961B8">
        <w:tc>
          <w:tcPr>
            <w:tcW w:w="4353" w:type="dxa"/>
          </w:tcPr>
          <w:p w14:paraId="5B40D7E4"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0435 Električna energija</w:t>
            </w:r>
          </w:p>
        </w:tc>
        <w:tc>
          <w:tcPr>
            <w:tcW w:w="1300" w:type="dxa"/>
          </w:tcPr>
          <w:p w14:paraId="61A71E3E"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300" w:type="dxa"/>
          </w:tcPr>
          <w:p w14:paraId="6340174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27.203,46</w:t>
            </w:r>
          </w:p>
        </w:tc>
        <w:tc>
          <w:tcPr>
            <w:tcW w:w="1300" w:type="dxa"/>
          </w:tcPr>
          <w:p w14:paraId="2CC8CD3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663,46</w:t>
            </w:r>
          </w:p>
        </w:tc>
        <w:tc>
          <w:tcPr>
            <w:tcW w:w="960" w:type="dxa"/>
          </w:tcPr>
          <w:p w14:paraId="2E757E17" w14:textId="77777777" w:rsidR="0008485F" w:rsidRDefault="0008485F" w:rsidP="002961B8">
            <w:pPr>
              <w:spacing w:after="0"/>
              <w:jc w:val="right"/>
              <w:rPr>
                <w:rFonts w:ascii="Times New Roman" w:hAnsi="Times New Roman" w:cs="Times New Roman"/>
                <w:b/>
                <w:bCs/>
                <w:sz w:val="20"/>
                <w:szCs w:val="20"/>
              </w:rPr>
            </w:pPr>
          </w:p>
        </w:tc>
        <w:tc>
          <w:tcPr>
            <w:tcW w:w="960" w:type="dxa"/>
          </w:tcPr>
          <w:p w14:paraId="6C72FA4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2,44%</w:t>
            </w:r>
          </w:p>
        </w:tc>
      </w:tr>
      <w:tr w:rsidR="0008485F" w14:paraId="3A77CC84" w14:textId="77777777" w:rsidTr="002961B8">
        <w:tc>
          <w:tcPr>
            <w:tcW w:w="4353" w:type="dxa"/>
          </w:tcPr>
          <w:p w14:paraId="142CCD17"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0451 Cestovni promet</w:t>
            </w:r>
          </w:p>
        </w:tc>
        <w:tc>
          <w:tcPr>
            <w:tcW w:w="1300" w:type="dxa"/>
          </w:tcPr>
          <w:p w14:paraId="15C495C5"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3.303,14</w:t>
            </w:r>
          </w:p>
        </w:tc>
        <w:tc>
          <w:tcPr>
            <w:tcW w:w="1300" w:type="dxa"/>
          </w:tcPr>
          <w:p w14:paraId="31B252B3"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25.250,29</w:t>
            </w:r>
          </w:p>
        </w:tc>
        <w:tc>
          <w:tcPr>
            <w:tcW w:w="1300" w:type="dxa"/>
          </w:tcPr>
          <w:p w14:paraId="211B7658"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7.002,79</w:t>
            </w:r>
          </w:p>
        </w:tc>
        <w:tc>
          <w:tcPr>
            <w:tcW w:w="960" w:type="dxa"/>
          </w:tcPr>
          <w:p w14:paraId="3597D53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212,00%</w:t>
            </w:r>
          </w:p>
        </w:tc>
        <w:tc>
          <w:tcPr>
            <w:tcW w:w="960" w:type="dxa"/>
          </w:tcPr>
          <w:p w14:paraId="1CDBE1F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27,73%</w:t>
            </w:r>
          </w:p>
        </w:tc>
      </w:tr>
      <w:tr w:rsidR="0008485F" w14:paraId="362456ED" w14:textId="77777777" w:rsidTr="002961B8">
        <w:tc>
          <w:tcPr>
            <w:tcW w:w="4353" w:type="dxa"/>
          </w:tcPr>
          <w:p w14:paraId="20EDC85C"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0455 Promet cjevovodima i ostali promet</w:t>
            </w:r>
          </w:p>
        </w:tc>
        <w:tc>
          <w:tcPr>
            <w:tcW w:w="1300" w:type="dxa"/>
          </w:tcPr>
          <w:p w14:paraId="5D2C342E"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300" w:type="dxa"/>
          </w:tcPr>
          <w:p w14:paraId="03DAC2D9"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16.390,00</w:t>
            </w:r>
          </w:p>
        </w:tc>
        <w:tc>
          <w:tcPr>
            <w:tcW w:w="1300" w:type="dxa"/>
          </w:tcPr>
          <w:p w14:paraId="7A71B52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9.750,00</w:t>
            </w:r>
          </w:p>
        </w:tc>
        <w:tc>
          <w:tcPr>
            <w:tcW w:w="960" w:type="dxa"/>
          </w:tcPr>
          <w:p w14:paraId="773F8D74" w14:textId="77777777" w:rsidR="0008485F" w:rsidRDefault="0008485F" w:rsidP="002961B8">
            <w:pPr>
              <w:spacing w:after="0"/>
              <w:jc w:val="right"/>
              <w:rPr>
                <w:rFonts w:ascii="Times New Roman" w:hAnsi="Times New Roman" w:cs="Times New Roman"/>
                <w:b/>
                <w:bCs/>
                <w:sz w:val="20"/>
                <w:szCs w:val="20"/>
              </w:rPr>
            </w:pPr>
          </w:p>
        </w:tc>
        <w:tc>
          <w:tcPr>
            <w:tcW w:w="960" w:type="dxa"/>
          </w:tcPr>
          <w:p w14:paraId="5C2297BF"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59,49%</w:t>
            </w:r>
          </w:p>
        </w:tc>
      </w:tr>
      <w:tr w:rsidR="0008485F" w14:paraId="76230D22" w14:textId="77777777" w:rsidTr="002961B8">
        <w:tc>
          <w:tcPr>
            <w:tcW w:w="4353" w:type="dxa"/>
          </w:tcPr>
          <w:p w14:paraId="2B278217"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0473 Turizam</w:t>
            </w:r>
          </w:p>
        </w:tc>
        <w:tc>
          <w:tcPr>
            <w:tcW w:w="1300" w:type="dxa"/>
          </w:tcPr>
          <w:p w14:paraId="25B6647B"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300" w:type="dxa"/>
          </w:tcPr>
          <w:p w14:paraId="61397808"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300" w:type="dxa"/>
          </w:tcPr>
          <w:p w14:paraId="74BEB155"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52A5EF55" w14:textId="77777777" w:rsidR="0008485F" w:rsidRDefault="0008485F" w:rsidP="002961B8">
            <w:pPr>
              <w:spacing w:after="0"/>
              <w:jc w:val="right"/>
              <w:rPr>
                <w:rFonts w:ascii="Times New Roman" w:hAnsi="Times New Roman" w:cs="Times New Roman"/>
                <w:b/>
                <w:bCs/>
                <w:sz w:val="20"/>
                <w:szCs w:val="20"/>
              </w:rPr>
            </w:pPr>
          </w:p>
        </w:tc>
        <w:tc>
          <w:tcPr>
            <w:tcW w:w="960" w:type="dxa"/>
          </w:tcPr>
          <w:p w14:paraId="42DB679F" w14:textId="77777777" w:rsidR="0008485F" w:rsidRDefault="0008485F" w:rsidP="002961B8">
            <w:pPr>
              <w:spacing w:after="0"/>
              <w:jc w:val="right"/>
              <w:rPr>
                <w:rFonts w:ascii="Times New Roman" w:hAnsi="Times New Roman" w:cs="Times New Roman"/>
                <w:b/>
                <w:bCs/>
                <w:sz w:val="20"/>
                <w:szCs w:val="20"/>
              </w:rPr>
            </w:pPr>
          </w:p>
        </w:tc>
      </w:tr>
      <w:tr w:rsidR="0008485F" w:rsidRPr="009D0211" w14:paraId="42766174" w14:textId="77777777" w:rsidTr="002961B8">
        <w:tc>
          <w:tcPr>
            <w:tcW w:w="4353" w:type="dxa"/>
            <w:shd w:val="clear" w:color="auto" w:fill="E2EFDA"/>
          </w:tcPr>
          <w:p w14:paraId="39BBD168" w14:textId="77777777" w:rsidR="0008485F" w:rsidRPr="009D0211" w:rsidRDefault="0008485F" w:rsidP="002961B8">
            <w:pPr>
              <w:spacing w:after="0"/>
              <w:rPr>
                <w:rFonts w:ascii="Times New Roman" w:hAnsi="Times New Roman" w:cs="Times New Roman"/>
                <w:b/>
                <w:bCs/>
                <w:sz w:val="20"/>
                <w:szCs w:val="20"/>
              </w:rPr>
            </w:pPr>
            <w:r w:rsidRPr="009D0211">
              <w:rPr>
                <w:rFonts w:ascii="Times New Roman" w:hAnsi="Times New Roman" w:cs="Times New Roman"/>
                <w:b/>
                <w:bCs/>
                <w:sz w:val="20"/>
                <w:szCs w:val="20"/>
              </w:rPr>
              <w:t>05 Zaštita okoliša</w:t>
            </w:r>
          </w:p>
        </w:tc>
        <w:tc>
          <w:tcPr>
            <w:tcW w:w="1300" w:type="dxa"/>
            <w:shd w:val="clear" w:color="auto" w:fill="E2EFDA"/>
          </w:tcPr>
          <w:p w14:paraId="755D4697"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17.875,56</w:t>
            </w:r>
          </w:p>
        </w:tc>
        <w:tc>
          <w:tcPr>
            <w:tcW w:w="1300" w:type="dxa"/>
            <w:shd w:val="clear" w:color="auto" w:fill="E2EFDA"/>
          </w:tcPr>
          <w:p w14:paraId="1669F775"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150.557,87</w:t>
            </w:r>
          </w:p>
        </w:tc>
        <w:tc>
          <w:tcPr>
            <w:tcW w:w="1300" w:type="dxa"/>
            <w:shd w:val="clear" w:color="auto" w:fill="E2EFDA"/>
          </w:tcPr>
          <w:p w14:paraId="7A470CDB"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58.912,13</w:t>
            </w:r>
          </w:p>
        </w:tc>
        <w:tc>
          <w:tcPr>
            <w:tcW w:w="960" w:type="dxa"/>
            <w:shd w:val="clear" w:color="auto" w:fill="E2EFDA"/>
          </w:tcPr>
          <w:p w14:paraId="12C52718"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329,57%</w:t>
            </w:r>
          </w:p>
        </w:tc>
        <w:tc>
          <w:tcPr>
            <w:tcW w:w="960" w:type="dxa"/>
            <w:shd w:val="clear" w:color="auto" w:fill="E2EFDA"/>
          </w:tcPr>
          <w:p w14:paraId="30798F2C"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39,13%</w:t>
            </w:r>
          </w:p>
        </w:tc>
      </w:tr>
      <w:tr w:rsidR="0008485F" w14:paraId="59822A2C" w14:textId="77777777" w:rsidTr="002961B8">
        <w:tc>
          <w:tcPr>
            <w:tcW w:w="4353" w:type="dxa"/>
          </w:tcPr>
          <w:p w14:paraId="52856A25"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051 Gospodarenje otpadom</w:t>
            </w:r>
          </w:p>
        </w:tc>
        <w:tc>
          <w:tcPr>
            <w:tcW w:w="1300" w:type="dxa"/>
          </w:tcPr>
          <w:p w14:paraId="6345E076"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6.055,39</w:t>
            </w:r>
          </w:p>
        </w:tc>
        <w:tc>
          <w:tcPr>
            <w:tcW w:w="1300" w:type="dxa"/>
          </w:tcPr>
          <w:p w14:paraId="0AC0F29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59.309,06</w:t>
            </w:r>
          </w:p>
        </w:tc>
        <w:tc>
          <w:tcPr>
            <w:tcW w:w="1300" w:type="dxa"/>
          </w:tcPr>
          <w:p w14:paraId="2727A85B"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55.689,87</w:t>
            </w:r>
          </w:p>
        </w:tc>
        <w:tc>
          <w:tcPr>
            <w:tcW w:w="960" w:type="dxa"/>
          </w:tcPr>
          <w:p w14:paraId="37727D8E"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919,67%</w:t>
            </w:r>
          </w:p>
        </w:tc>
        <w:tc>
          <w:tcPr>
            <w:tcW w:w="960" w:type="dxa"/>
          </w:tcPr>
          <w:p w14:paraId="3E4789E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93,90%</w:t>
            </w:r>
          </w:p>
        </w:tc>
      </w:tr>
      <w:tr w:rsidR="0008485F" w14:paraId="24D059C3" w14:textId="77777777" w:rsidTr="002961B8">
        <w:tc>
          <w:tcPr>
            <w:tcW w:w="4353" w:type="dxa"/>
          </w:tcPr>
          <w:p w14:paraId="7198D038"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052 Gospodarenje otpadnim vodama</w:t>
            </w:r>
          </w:p>
        </w:tc>
        <w:tc>
          <w:tcPr>
            <w:tcW w:w="1300" w:type="dxa"/>
          </w:tcPr>
          <w:p w14:paraId="0E78E65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300" w:type="dxa"/>
          </w:tcPr>
          <w:p w14:paraId="4F28492D"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23.772,85</w:t>
            </w:r>
          </w:p>
        </w:tc>
        <w:tc>
          <w:tcPr>
            <w:tcW w:w="1300" w:type="dxa"/>
          </w:tcPr>
          <w:p w14:paraId="578C337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389E45B3" w14:textId="77777777" w:rsidR="0008485F" w:rsidRDefault="0008485F" w:rsidP="002961B8">
            <w:pPr>
              <w:spacing w:after="0"/>
              <w:jc w:val="right"/>
              <w:rPr>
                <w:rFonts w:ascii="Times New Roman" w:hAnsi="Times New Roman" w:cs="Times New Roman"/>
                <w:b/>
                <w:bCs/>
                <w:sz w:val="20"/>
                <w:szCs w:val="20"/>
              </w:rPr>
            </w:pPr>
          </w:p>
        </w:tc>
        <w:tc>
          <w:tcPr>
            <w:tcW w:w="960" w:type="dxa"/>
          </w:tcPr>
          <w:p w14:paraId="2AE4C11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r>
      <w:tr w:rsidR="0008485F" w14:paraId="63E2166C" w14:textId="77777777" w:rsidTr="002961B8">
        <w:tc>
          <w:tcPr>
            <w:tcW w:w="4353" w:type="dxa"/>
          </w:tcPr>
          <w:p w14:paraId="68104F7A"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055 Istraživanje i razvoj: Zaštita okoliša</w:t>
            </w:r>
          </w:p>
        </w:tc>
        <w:tc>
          <w:tcPr>
            <w:tcW w:w="1300" w:type="dxa"/>
          </w:tcPr>
          <w:p w14:paraId="54C5D9A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300" w:type="dxa"/>
          </w:tcPr>
          <w:p w14:paraId="453BCFCF"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55.490,96</w:t>
            </w:r>
          </w:p>
        </w:tc>
        <w:tc>
          <w:tcPr>
            <w:tcW w:w="1300" w:type="dxa"/>
          </w:tcPr>
          <w:p w14:paraId="22A0008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6F403990" w14:textId="77777777" w:rsidR="0008485F" w:rsidRDefault="0008485F" w:rsidP="002961B8">
            <w:pPr>
              <w:spacing w:after="0"/>
              <w:jc w:val="right"/>
              <w:rPr>
                <w:rFonts w:ascii="Times New Roman" w:hAnsi="Times New Roman" w:cs="Times New Roman"/>
                <w:b/>
                <w:bCs/>
                <w:sz w:val="20"/>
                <w:szCs w:val="20"/>
              </w:rPr>
            </w:pPr>
          </w:p>
        </w:tc>
        <w:tc>
          <w:tcPr>
            <w:tcW w:w="960" w:type="dxa"/>
          </w:tcPr>
          <w:p w14:paraId="0DED4E5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r>
      <w:tr w:rsidR="0008485F" w14:paraId="5A1B57CB" w14:textId="77777777" w:rsidTr="002961B8">
        <w:tc>
          <w:tcPr>
            <w:tcW w:w="4353" w:type="dxa"/>
          </w:tcPr>
          <w:p w14:paraId="73831262"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056 Poslovi i usluge zaštite okoliša koji nisu drugdje svrstani</w:t>
            </w:r>
          </w:p>
        </w:tc>
        <w:tc>
          <w:tcPr>
            <w:tcW w:w="1300" w:type="dxa"/>
          </w:tcPr>
          <w:p w14:paraId="0665420D"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11.820,17</w:t>
            </w:r>
          </w:p>
        </w:tc>
        <w:tc>
          <w:tcPr>
            <w:tcW w:w="1300" w:type="dxa"/>
          </w:tcPr>
          <w:p w14:paraId="75A3975B"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11.985,00</w:t>
            </w:r>
          </w:p>
        </w:tc>
        <w:tc>
          <w:tcPr>
            <w:tcW w:w="1300" w:type="dxa"/>
          </w:tcPr>
          <w:p w14:paraId="1FF26576"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3.222,26</w:t>
            </w:r>
          </w:p>
        </w:tc>
        <w:tc>
          <w:tcPr>
            <w:tcW w:w="960" w:type="dxa"/>
          </w:tcPr>
          <w:p w14:paraId="312B2CD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27,26%</w:t>
            </w:r>
          </w:p>
        </w:tc>
        <w:tc>
          <w:tcPr>
            <w:tcW w:w="960" w:type="dxa"/>
          </w:tcPr>
          <w:p w14:paraId="60633CAB"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26,89%</w:t>
            </w:r>
          </w:p>
        </w:tc>
      </w:tr>
      <w:tr w:rsidR="0008485F" w:rsidRPr="009D0211" w14:paraId="52569849" w14:textId="77777777" w:rsidTr="002961B8">
        <w:tc>
          <w:tcPr>
            <w:tcW w:w="4353" w:type="dxa"/>
            <w:shd w:val="clear" w:color="auto" w:fill="E2EFDA"/>
          </w:tcPr>
          <w:p w14:paraId="6603E142" w14:textId="77777777" w:rsidR="0008485F" w:rsidRPr="009D0211" w:rsidRDefault="0008485F" w:rsidP="002961B8">
            <w:pPr>
              <w:spacing w:after="0"/>
              <w:rPr>
                <w:rFonts w:ascii="Times New Roman" w:hAnsi="Times New Roman" w:cs="Times New Roman"/>
                <w:b/>
                <w:bCs/>
                <w:sz w:val="20"/>
                <w:szCs w:val="20"/>
              </w:rPr>
            </w:pPr>
            <w:r w:rsidRPr="009D0211">
              <w:rPr>
                <w:rFonts w:ascii="Times New Roman" w:hAnsi="Times New Roman" w:cs="Times New Roman"/>
                <w:b/>
                <w:bCs/>
                <w:sz w:val="20"/>
                <w:szCs w:val="20"/>
              </w:rPr>
              <w:t>06 Usluge unaprjeđenja stanovanja i zajednice</w:t>
            </w:r>
          </w:p>
        </w:tc>
        <w:tc>
          <w:tcPr>
            <w:tcW w:w="1300" w:type="dxa"/>
            <w:shd w:val="clear" w:color="auto" w:fill="E2EFDA"/>
          </w:tcPr>
          <w:p w14:paraId="3DE58B00"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124.523,08</w:t>
            </w:r>
          </w:p>
        </w:tc>
        <w:tc>
          <w:tcPr>
            <w:tcW w:w="1300" w:type="dxa"/>
            <w:shd w:val="clear" w:color="auto" w:fill="E2EFDA"/>
          </w:tcPr>
          <w:p w14:paraId="2A1259AA"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349.210,73</w:t>
            </w:r>
          </w:p>
        </w:tc>
        <w:tc>
          <w:tcPr>
            <w:tcW w:w="1300" w:type="dxa"/>
            <w:shd w:val="clear" w:color="auto" w:fill="E2EFDA"/>
          </w:tcPr>
          <w:p w14:paraId="1D06A05B"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183.542,88</w:t>
            </w:r>
          </w:p>
        </w:tc>
        <w:tc>
          <w:tcPr>
            <w:tcW w:w="960" w:type="dxa"/>
            <w:shd w:val="clear" w:color="auto" w:fill="E2EFDA"/>
          </w:tcPr>
          <w:p w14:paraId="2242957B"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147,40%</w:t>
            </w:r>
          </w:p>
        </w:tc>
        <w:tc>
          <w:tcPr>
            <w:tcW w:w="960" w:type="dxa"/>
            <w:shd w:val="clear" w:color="auto" w:fill="E2EFDA"/>
          </w:tcPr>
          <w:p w14:paraId="6F6D6207"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52,56%</w:t>
            </w:r>
          </w:p>
        </w:tc>
      </w:tr>
      <w:tr w:rsidR="0008485F" w14:paraId="31A53E6E" w14:textId="77777777" w:rsidTr="002961B8">
        <w:tc>
          <w:tcPr>
            <w:tcW w:w="4353" w:type="dxa"/>
          </w:tcPr>
          <w:p w14:paraId="5F1CF82B"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062 Razvoj zajednice</w:t>
            </w:r>
          </w:p>
        </w:tc>
        <w:tc>
          <w:tcPr>
            <w:tcW w:w="1300" w:type="dxa"/>
          </w:tcPr>
          <w:p w14:paraId="756966AE"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40.024,25</w:t>
            </w:r>
          </w:p>
        </w:tc>
        <w:tc>
          <w:tcPr>
            <w:tcW w:w="1300" w:type="dxa"/>
          </w:tcPr>
          <w:p w14:paraId="679511F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113.841,22</w:t>
            </w:r>
          </w:p>
        </w:tc>
        <w:tc>
          <w:tcPr>
            <w:tcW w:w="1300" w:type="dxa"/>
          </w:tcPr>
          <w:p w14:paraId="5CDF8BE5"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86.515,22</w:t>
            </w:r>
          </w:p>
        </w:tc>
        <w:tc>
          <w:tcPr>
            <w:tcW w:w="960" w:type="dxa"/>
          </w:tcPr>
          <w:p w14:paraId="0706B58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216,16%</w:t>
            </w:r>
          </w:p>
        </w:tc>
        <w:tc>
          <w:tcPr>
            <w:tcW w:w="960" w:type="dxa"/>
          </w:tcPr>
          <w:p w14:paraId="276D92CB"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76,00%</w:t>
            </w:r>
          </w:p>
        </w:tc>
      </w:tr>
      <w:tr w:rsidR="0008485F" w14:paraId="1C094F53" w14:textId="77777777" w:rsidTr="002961B8">
        <w:tc>
          <w:tcPr>
            <w:tcW w:w="4353" w:type="dxa"/>
          </w:tcPr>
          <w:p w14:paraId="2B58BCC8"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063 Opskrba vodom</w:t>
            </w:r>
          </w:p>
        </w:tc>
        <w:tc>
          <w:tcPr>
            <w:tcW w:w="1300" w:type="dxa"/>
          </w:tcPr>
          <w:p w14:paraId="064F0EB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159,27</w:t>
            </w:r>
          </w:p>
        </w:tc>
        <w:tc>
          <w:tcPr>
            <w:tcW w:w="1300" w:type="dxa"/>
          </w:tcPr>
          <w:p w14:paraId="21F33B19"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2.460,00</w:t>
            </w:r>
          </w:p>
        </w:tc>
        <w:tc>
          <w:tcPr>
            <w:tcW w:w="1300" w:type="dxa"/>
          </w:tcPr>
          <w:p w14:paraId="0B2EFAA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796,35</w:t>
            </w:r>
          </w:p>
        </w:tc>
        <w:tc>
          <w:tcPr>
            <w:tcW w:w="960" w:type="dxa"/>
          </w:tcPr>
          <w:p w14:paraId="2452F14D"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500,00%</w:t>
            </w:r>
          </w:p>
        </w:tc>
        <w:tc>
          <w:tcPr>
            <w:tcW w:w="960" w:type="dxa"/>
          </w:tcPr>
          <w:p w14:paraId="1CFFCA8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32,37%</w:t>
            </w:r>
          </w:p>
        </w:tc>
      </w:tr>
      <w:tr w:rsidR="0008485F" w14:paraId="044A82C4" w14:textId="77777777" w:rsidTr="002961B8">
        <w:tc>
          <w:tcPr>
            <w:tcW w:w="4353" w:type="dxa"/>
          </w:tcPr>
          <w:p w14:paraId="2C34D20F"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064 Ulična rasvjeta</w:t>
            </w:r>
          </w:p>
        </w:tc>
        <w:tc>
          <w:tcPr>
            <w:tcW w:w="1300" w:type="dxa"/>
          </w:tcPr>
          <w:p w14:paraId="016B580E"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17.484,52</w:t>
            </w:r>
          </w:p>
        </w:tc>
        <w:tc>
          <w:tcPr>
            <w:tcW w:w="1300" w:type="dxa"/>
          </w:tcPr>
          <w:p w14:paraId="0E1DB2F5"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33.940,00</w:t>
            </w:r>
          </w:p>
        </w:tc>
        <w:tc>
          <w:tcPr>
            <w:tcW w:w="1300" w:type="dxa"/>
          </w:tcPr>
          <w:p w14:paraId="24671861"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11.390,74</w:t>
            </w:r>
          </w:p>
        </w:tc>
        <w:tc>
          <w:tcPr>
            <w:tcW w:w="960" w:type="dxa"/>
          </w:tcPr>
          <w:p w14:paraId="221F092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65,15%</w:t>
            </w:r>
          </w:p>
        </w:tc>
        <w:tc>
          <w:tcPr>
            <w:tcW w:w="960" w:type="dxa"/>
          </w:tcPr>
          <w:p w14:paraId="1BAE2EE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33,56%</w:t>
            </w:r>
          </w:p>
        </w:tc>
      </w:tr>
      <w:tr w:rsidR="0008485F" w14:paraId="6CCC35E5" w14:textId="77777777" w:rsidTr="002961B8">
        <w:tc>
          <w:tcPr>
            <w:tcW w:w="4353" w:type="dxa"/>
          </w:tcPr>
          <w:p w14:paraId="39875A6E"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066 Rashodi vezani uz stanovanje i kom. pogodnosti koji nisu drugdje svrstani</w:t>
            </w:r>
          </w:p>
        </w:tc>
        <w:tc>
          <w:tcPr>
            <w:tcW w:w="1300" w:type="dxa"/>
          </w:tcPr>
          <w:p w14:paraId="18A4F92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66.855,04</w:t>
            </w:r>
          </w:p>
        </w:tc>
        <w:tc>
          <w:tcPr>
            <w:tcW w:w="1300" w:type="dxa"/>
          </w:tcPr>
          <w:p w14:paraId="0BF71E65"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198.969,51</w:t>
            </w:r>
          </w:p>
        </w:tc>
        <w:tc>
          <w:tcPr>
            <w:tcW w:w="1300" w:type="dxa"/>
          </w:tcPr>
          <w:p w14:paraId="2255B846"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84.840,57</w:t>
            </w:r>
          </w:p>
        </w:tc>
        <w:tc>
          <w:tcPr>
            <w:tcW w:w="960" w:type="dxa"/>
          </w:tcPr>
          <w:p w14:paraId="4D8B1604"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126,90%</w:t>
            </w:r>
          </w:p>
        </w:tc>
        <w:tc>
          <w:tcPr>
            <w:tcW w:w="960" w:type="dxa"/>
          </w:tcPr>
          <w:p w14:paraId="6BD8875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42,64%</w:t>
            </w:r>
          </w:p>
        </w:tc>
      </w:tr>
      <w:tr w:rsidR="0008485F" w:rsidRPr="009D0211" w14:paraId="228B4F6E" w14:textId="77777777" w:rsidTr="002961B8">
        <w:tc>
          <w:tcPr>
            <w:tcW w:w="4353" w:type="dxa"/>
            <w:shd w:val="clear" w:color="auto" w:fill="E2EFDA"/>
          </w:tcPr>
          <w:p w14:paraId="713C7B9D" w14:textId="77777777" w:rsidR="0008485F" w:rsidRPr="009D0211" w:rsidRDefault="0008485F" w:rsidP="002961B8">
            <w:pPr>
              <w:spacing w:after="0"/>
              <w:rPr>
                <w:rFonts w:ascii="Times New Roman" w:hAnsi="Times New Roman" w:cs="Times New Roman"/>
                <w:b/>
                <w:bCs/>
                <w:sz w:val="20"/>
                <w:szCs w:val="20"/>
              </w:rPr>
            </w:pPr>
            <w:r w:rsidRPr="009D0211">
              <w:rPr>
                <w:rFonts w:ascii="Times New Roman" w:hAnsi="Times New Roman" w:cs="Times New Roman"/>
                <w:b/>
                <w:bCs/>
                <w:sz w:val="20"/>
                <w:szCs w:val="20"/>
              </w:rPr>
              <w:t>07 Zdravstvo</w:t>
            </w:r>
          </w:p>
        </w:tc>
        <w:tc>
          <w:tcPr>
            <w:tcW w:w="1300" w:type="dxa"/>
            <w:shd w:val="clear" w:color="auto" w:fill="E2EFDA"/>
          </w:tcPr>
          <w:p w14:paraId="385F25C1"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1.709,14</w:t>
            </w:r>
          </w:p>
        </w:tc>
        <w:tc>
          <w:tcPr>
            <w:tcW w:w="1300" w:type="dxa"/>
            <w:shd w:val="clear" w:color="auto" w:fill="E2EFDA"/>
          </w:tcPr>
          <w:p w14:paraId="3538305C"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660,00</w:t>
            </w:r>
          </w:p>
        </w:tc>
        <w:tc>
          <w:tcPr>
            <w:tcW w:w="1300" w:type="dxa"/>
            <w:shd w:val="clear" w:color="auto" w:fill="E2EFDA"/>
          </w:tcPr>
          <w:p w14:paraId="47A40BB1"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0,00</w:t>
            </w:r>
          </w:p>
        </w:tc>
        <w:tc>
          <w:tcPr>
            <w:tcW w:w="960" w:type="dxa"/>
            <w:shd w:val="clear" w:color="auto" w:fill="E2EFDA"/>
          </w:tcPr>
          <w:p w14:paraId="7B617012"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0,00%</w:t>
            </w:r>
          </w:p>
        </w:tc>
        <w:tc>
          <w:tcPr>
            <w:tcW w:w="960" w:type="dxa"/>
            <w:shd w:val="clear" w:color="auto" w:fill="E2EFDA"/>
          </w:tcPr>
          <w:p w14:paraId="64155C85"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0,00%</w:t>
            </w:r>
          </w:p>
        </w:tc>
      </w:tr>
      <w:tr w:rsidR="0008485F" w14:paraId="5ABDACB2" w14:textId="77777777" w:rsidTr="002961B8">
        <w:tc>
          <w:tcPr>
            <w:tcW w:w="4353" w:type="dxa"/>
          </w:tcPr>
          <w:p w14:paraId="55730521"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0721 Opće medicinske usluge</w:t>
            </w:r>
          </w:p>
        </w:tc>
        <w:tc>
          <w:tcPr>
            <w:tcW w:w="1300" w:type="dxa"/>
          </w:tcPr>
          <w:p w14:paraId="3898987B"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1.709,14</w:t>
            </w:r>
          </w:p>
        </w:tc>
        <w:tc>
          <w:tcPr>
            <w:tcW w:w="1300" w:type="dxa"/>
          </w:tcPr>
          <w:p w14:paraId="511E8A3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300" w:type="dxa"/>
          </w:tcPr>
          <w:p w14:paraId="1BA835AC"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1F1FBFFC"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2014D860" w14:textId="77777777" w:rsidR="0008485F" w:rsidRDefault="0008485F" w:rsidP="002961B8">
            <w:pPr>
              <w:spacing w:after="0"/>
              <w:jc w:val="right"/>
              <w:rPr>
                <w:rFonts w:ascii="Times New Roman" w:hAnsi="Times New Roman" w:cs="Times New Roman"/>
                <w:b/>
                <w:bCs/>
                <w:sz w:val="20"/>
                <w:szCs w:val="20"/>
              </w:rPr>
            </w:pPr>
          </w:p>
        </w:tc>
      </w:tr>
      <w:tr w:rsidR="0008485F" w14:paraId="12C9ECBE" w14:textId="77777777" w:rsidTr="002961B8">
        <w:tc>
          <w:tcPr>
            <w:tcW w:w="4353" w:type="dxa"/>
          </w:tcPr>
          <w:p w14:paraId="39970FFE"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076 Poslovi i usluge zdravstva koji nisu drugdje svrstani</w:t>
            </w:r>
          </w:p>
        </w:tc>
        <w:tc>
          <w:tcPr>
            <w:tcW w:w="1300" w:type="dxa"/>
          </w:tcPr>
          <w:p w14:paraId="734D4941"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300" w:type="dxa"/>
          </w:tcPr>
          <w:p w14:paraId="7700357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660,00</w:t>
            </w:r>
          </w:p>
        </w:tc>
        <w:tc>
          <w:tcPr>
            <w:tcW w:w="1300" w:type="dxa"/>
          </w:tcPr>
          <w:p w14:paraId="5E1074B1"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38598F61" w14:textId="77777777" w:rsidR="0008485F" w:rsidRDefault="0008485F" w:rsidP="002961B8">
            <w:pPr>
              <w:spacing w:after="0"/>
              <w:jc w:val="right"/>
              <w:rPr>
                <w:rFonts w:ascii="Times New Roman" w:hAnsi="Times New Roman" w:cs="Times New Roman"/>
                <w:b/>
                <w:bCs/>
                <w:sz w:val="20"/>
                <w:szCs w:val="20"/>
              </w:rPr>
            </w:pPr>
          </w:p>
        </w:tc>
        <w:tc>
          <w:tcPr>
            <w:tcW w:w="960" w:type="dxa"/>
          </w:tcPr>
          <w:p w14:paraId="5EDE5759"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r>
      <w:tr w:rsidR="0008485F" w:rsidRPr="009D0211" w14:paraId="279F0991" w14:textId="77777777" w:rsidTr="002961B8">
        <w:tc>
          <w:tcPr>
            <w:tcW w:w="4353" w:type="dxa"/>
            <w:shd w:val="clear" w:color="auto" w:fill="E2EFDA"/>
          </w:tcPr>
          <w:p w14:paraId="678BEEB7" w14:textId="77777777" w:rsidR="0008485F" w:rsidRPr="009D0211" w:rsidRDefault="0008485F" w:rsidP="002961B8">
            <w:pPr>
              <w:spacing w:after="0"/>
              <w:rPr>
                <w:rFonts w:ascii="Times New Roman" w:hAnsi="Times New Roman" w:cs="Times New Roman"/>
                <w:b/>
                <w:bCs/>
                <w:sz w:val="20"/>
                <w:szCs w:val="20"/>
              </w:rPr>
            </w:pPr>
            <w:r w:rsidRPr="009D0211">
              <w:rPr>
                <w:rFonts w:ascii="Times New Roman" w:hAnsi="Times New Roman" w:cs="Times New Roman"/>
                <w:b/>
                <w:bCs/>
                <w:sz w:val="20"/>
                <w:szCs w:val="20"/>
              </w:rPr>
              <w:t>08 Rekreacija, kultura i religija</w:t>
            </w:r>
          </w:p>
        </w:tc>
        <w:tc>
          <w:tcPr>
            <w:tcW w:w="1300" w:type="dxa"/>
            <w:shd w:val="clear" w:color="auto" w:fill="E2EFDA"/>
          </w:tcPr>
          <w:p w14:paraId="7E51DD6F"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94.965,31</w:t>
            </w:r>
          </w:p>
        </w:tc>
        <w:tc>
          <w:tcPr>
            <w:tcW w:w="1300" w:type="dxa"/>
            <w:shd w:val="clear" w:color="auto" w:fill="E2EFDA"/>
          </w:tcPr>
          <w:p w14:paraId="25A8EE4D"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293.321,40</w:t>
            </w:r>
          </w:p>
        </w:tc>
        <w:tc>
          <w:tcPr>
            <w:tcW w:w="1300" w:type="dxa"/>
            <w:shd w:val="clear" w:color="auto" w:fill="E2EFDA"/>
          </w:tcPr>
          <w:p w14:paraId="5CCAC6EE"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79.163,99</w:t>
            </w:r>
          </w:p>
        </w:tc>
        <w:tc>
          <w:tcPr>
            <w:tcW w:w="960" w:type="dxa"/>
            <w:shd w:val="clear" w:color="auto" w:fill="E2EFDA"/>
          </w:tcPr>
          <w:p w14:paraId="6A3E72D2"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83,36%</w:t>
            </w:r>
          </w:p>
        </w:tc>
        <w:tc>
          <w:tcPr>
            <w:tcW w:w="960" w:type="dxa"/>
            <w:shd w:val="clear" w:color="auto" w:fill="E2EFDA"/>
          </w:tcPr>
          <w:p w14:paraId="78C7E4BC"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26,99%</w:t>
            </w:r>
          </w:p>
        </w:tc>
      </w:tr>
      <w:tr w:rsidR="0008485F" w14:paraId="658B7399" w14:textId="77777777" w:rsidTr="002961B8">
        <w:tc>
          <w:tcPr>
            <w:tcW w:w="4353" w:type="dxa"/>
          </w:tcPr>
          <w:p w14:paraId="1B3ED087"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081 Službe rekreacije i sporta</w:t>
            </w:r>
          </w:p>
        </w:tc>
        <w:tc>
          <w:tcPr>
            <w:tcW w:w="1300" w:type="dxa"/>
          </w:tcPr>
          <w:p w14:paraId="53D27E25"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34.724,83</w:t>
            </w:r>
          </w:p>
        </w:tc>
        <w:tc>
          <w:tcPr>
            <w:tcW w:w="1300" w:type="dxa"/>
          </w:tcPr>
          <w:p w14:paraId="4D3E26A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161.689,85</w:t>
            </w:r>
          </w:p>
        </w:tc>
        <w:tc>
          <w:tcPr>
            <w:tcW w:w="1300" w:type="dxa"/>
          </w:tcPr>
          <w:p w14:paraId="645D02D8"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15.405,09</w:t>
            </w:r>
          </w:p>
        </w:tc>
        <w:tc>
          <w:tcPr>
            <w:tcW w:w="960" w:type="dxa"/>
          </w:tcPr>
          <w:p w14:paraId="5F430B2F"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44,36%</w:t>
            </w:r>
          </w:p>
        </w:tc>
        <w:tc>
          <w:tcPr>
            <w:tcW w:w="960" w:type="dxa"/>
          </w:tcPr>
          <w:p w14:paraId="2A10E77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9,53%</w:t>
            </w:r>
          </w:p>
        </w:tc>
      </w:tr>
      <w:tr w:rsidR="0008485F" w14:paraId="2E5FBB2A" w14:textId="77777777" w:rsidTr="002961B8">
        <w:tc>
          <w:tcPr>
            <w:tcW w:w="4353" w:type="dxa"/>
          </w:tcPr>
          <w:p w14:paraId="31DEB276"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082 Službe kulture</w:t>
            </w:r>
          </w:p>
        </w:tc>
        <w:tc>
          <w:tcPr>
            <w:tcW w:w="1300" w:type="dxa"/>
          </w:tcPr>
          <w:p w14:paraId="477138B3"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49.203,71</w:t>
            </w:r>
          </w:p>
        </w:tc>
        <w:tc>
          <w:tcPr>
            <w:tcW w:w="1300" w:type="dxa"/>
          </w:tcPr>
          <w:p w14:paraId="5D991114"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116.561,55</w:t>
            </w:r>
          </w:p>
        </w:tc>
        <w:tc>
          <w:tcPr>
            <w:tcW w:w="1300" w:type="dxa"/>
          </w:tcPr>
          <w:p w14:paraId="5431153D"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56.371,26</w:t>
            </w:r>
          </w:p>
        </w:tc>
        <w:tc>
          <w:tcPr>
            <w:tcW w:w="960" w:type="dxa"/>
          </w:tcPr>
          <w:p w14:paraId="7A08B15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114,57%</w:t>
            </w:r>
          </w:p>
        </w:tc>
        <w:tc>
          <w:tcPr>
            <w:tcW w:w="960" w:type="dxa"/>
          </w:tcPr>
          <w:p w14:paraId="3A88D4FD"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48,36%</w:t>
            </w:r>
          </w:p>
        </w:tc>
      </w:tr>
      <w:tr w:rsidR="0008485F" w14:paraId="14265514" w14:textId="77777777" w:rsidTr="002961B8">
        <w:tc>
          <w:tcPr>
            <w:tcW w:w="4353" w:type="dxa"/>
          </w:tcPr>
          <w:p w14:paraId="299BF826"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083 Službe emitiranja i izdavanja</w:t>
            </w:r>
          </w:p>
        </w:tc>
        <w:tc>
          <w:tcPr>
            <w:tcW w:w="1300" w:type="dxa"/>
          </w:tcPr>
          <w:p w14:paraId="5F8BA4FE"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1.418,48</w:t>
            </w:r>
          </w:p>
        </w:tc>
        <w:tc>
          <w:tcPr>
            <w:tcW w:w="1300" w:type="dxa"/>
          </w:tcPr>
          <w:p w14:paraId="0B45804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300" w:type="dxa"/>
          </w:tcPr>
          <w:p w14:paraId="04574C76"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241CF97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069B700D" w14:textId="77777777" w:rsidR="0008485F" w:rsidRDefault="0008485F" w:rsidP="002961B8">
            <w:pPr>
              <w:spacing w:after="0"/>
              <w:jc w:val="right"/>
              <w:rPr>
                <w:rFonts w:ascii="Times New Roman" w:hAnsi="Times New Roman" w:cs="Times New Roman"/>
                <w:b/>
                <w:bCs/>
                <w:sz w:val="20"/>
                <w:szCs w:val="20"/>
              </w:rPr>
            </w:pPr>
          </w:p>
        </w:tc>
      </w:tr>
      <w:tr w:rsidR="0008485F" w14:paraId="3443DAE5" w14:textId="77777777" w:rsidTr="002961B8">
        <w:tc>
          <w:tcPr>
            <w:tcW w:w="4353" w:type="dxa"/>
          </w:tcPr>
          <w:p w14:paraId="1D9A9624"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084 Religijske i druge službe zajednice</w:t>
            </w:r>
          </w:p>
        </w:tc>
        <w:tc>
          <w:tcPr>
            <w:tcW w:w="1300" w:type="dxa"/>
          </w:tcPr>
          <w:p w14:paraId="4E7EAD8E"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5.176,19</w:t>
            </w:r>
          </w:p>
        </w:tc>
        <w:tc>
          <w:tcPr>
            <w:tcW w:w="1300" w:type="dxa"/>
          </w:tcPr>
          <w:p w14:paraId="6CD50F8D"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7.970,00</w:t>
            </w:r>
          </w:p>
        </w:tc>
        <w:tc>
          <w:tcPr>
            <w:tcW w:w="1300" w:type="dxa"/>
          </w:tcPr>
          <w:p w14:paraId="44C294CD"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6.490,00</w:t>
            </w:r>
          </w:p>
        </w:tc>
        <w:tc>
          <w:tcPr>
            <w:tcW w:w="960" w:type="dxa"/>
          </w:tcPr>
          <w:p w14:paraId="77D34A9F"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125,38%</w:t>
            </w:r>
          </w:p>
        </w:tc>
        <w:tc>
          <w:tcPr>
            <w:tcW w:w="960" w:type="dxa"/>
          </w:tcPr>
          <w:p w14:paraId="7FE2A0E8"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81,43%</w:t>
            </w:r>
          </w:p>
        </w:tc>
      </w:tr>
      <w:tr w:rsidR="0008485F" w14:paraId="24427994" w14:textId="77777777" w:rsidTr="002961B8">
        <w:tc>
          <w:tcPr>
            <w:tcW w:w="4353" w:type="dxa"/>
          </w:tcPr>
          <w:p w14:paraId="2A314B59"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086 Rashodi za rekreaciju, kulturu i religiju koji nisu drugdje svrstani</w:t>
            </w:r>
          </w:p>
        </w:tc>
        <w:tc>
          <w:tcPr>
            <w:tcW w:w="1300" w:type="dxa"/>
          </w:tcPr>
          <w:p w14:paraId="40246C19"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4.442,10</w:t>
            </w:r>
          </w:p>
        </w:tc>
        <w:tc>
          <w:tcPr>
            <w:tcW w:w="1300" w:type="dxa"/>
          </w:tcPr>
          <w:p w14:paraId="5053E1F5"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7.100,00</w:t>
            </w:r>
          </w:p>
        </w:tc>
        <w:tc>
          <w:tcPr>
            <w:tcW w:w="1300" w:type="dxa"/>
          </w:tcPr>
          <w:p w14:paraId="3D105CE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897,64</w:t>
            </w:r>
          </w:p>
        </w:tc>
        <w:tc>
          <w:tcPr>
            <w:tcW w:w="960" w:type="dxa"/>
          </w:tcPr>
          <w:p w14:paraId="37C8EF26"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20,21%</w:t>
            </w:r>
          </w:p>
        </w:tc>
        <w:tc>
          <w:tcPr>
            <w:tcW w:w="960" w:type="dxa"/>
          </w:tcPr>
          <w:p w14:paraId="328B477E"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12,64%</w:t>
            </w:r>
          </w:p>
        </w:tc>
      </w:tr>
      <w:tr w:rsidR="0008485F" w:rsidRPr="009D0211" w14:paraId="5060C325" w14:textId="77777777" w:rsidTr="002961B8">
        <w:tc>
          <w:tcPr>
            <w:tcW w:w="4353" w:type="dxa"/>
            <w:shd w:val="clear" w:color="auto" w:fill="E2EFDA"/>
          </w:tcPr>
          <w:p w14:paraId="253EDD36" w14:textId="77777777" w:rsidR="0008485F" w:rsidRPr="009D0211" w:rsidRDefault="0008485F" w:rsidP="002961B8">
            <w:pPr>
              <w:spacing w:after="0"/>
              <w:rPr>
                <w:rFonts w:ascii="Times New Roman" w:hAnsi="Times New Roman" w:cs="Times New Roman"/>
                <w:b/>
                <w:bCs/>
                <w:sz w:val="20"/>
                <w:szCs w:val="20"/>
              </w:rPr>
            </w:pPr>
            <w:r w:rsidRPr="009D0211">
              <w:rPr>
                <w:rFonts w:ascii="Times New Roman" w:hAnsi="Times New Roman" w:cs="Times New Roman"/>
                <w:b/>
                <w:bCs/>
                <w:sz w:val="20"/>
                <w:szCs w:val="20"/>
              </w:rPr>
              <w:t>09 Obrazovanje</w:t>
            </w:r>
          </w:p>
        </w:tc>
        <w:tc>
          <w:tcPr>
            <w:tcW w:w="1300" w:type="dxa"/>
            <w:shd w:val="clear" w:color="auto" w:fill="E2EFDA"/>
          </w:tcPr>
          <w:p w14:paraId="77B92E2A"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34.077,62</w:t>
            </w:r>
          </w:p>
        </w:tc>
        <w:tc>
          <w:tcPr>
            <w:tcW w:w="1300" w:type="dxa"/>
            <w:shd w:val="clear" w:color="auto" w:fill="E2EFDA"/>
          </w:tcPr>
          <w:p w14:paraId="162D0163"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60.870,46</w:t>
            </w:r>
          </w:p>
        </w:tc>
        <w:tc>
          <w:tcPr>
            <w:tcW w:w="1300" w:type="dxa"/>
            <w:shd w:val="clear" w:color="auto" w:fill="E2EFDA"/>
          </w:tcPr>
          <w:p w14:paraId="579AFDD1"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30.289,08</w:t>
            </w:r>
          </w:p>
        </w:tc>
        <w:tc>
          <w:tcPr>
            <w:tcW w:w="960" w:type="dxa"/>
            <w:shd w:val="clear" w:color="auto" w:fill="E2EFDA"/>
          </w:tcPr>
          <w:p w14:paraId="7008265F"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88,88%</w:t>
            </w:r>
          </w:p>
        </w:tc>
        <w:tc>
          <w:tcPr>
            <w:tcW w:w="960" w:type="dxa"/>
            <w:shd w:val="clear" w:color="auto" w:fill="E2EFDA"/>
          </w:tcPr>
          <w:p w14:paraId="03B4F67D"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49,76%</w:t>
            </w:r>
          </w:p>
        </w:tc>
      </w:tr>
      <w:tr w:rsidR="0008485F" w14:paraId="7FA53918" w14:textId="77777777" w:rsidTr="002961B8">
        <w:tc>
          <w:tcPr>
            <w:tcW w:w="4353" w:type="dxa"/>
          </w:tcPr>
          <w:p w14:paraId="2B2B42F3"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0911 Predškolsko obrazovanje</w:t>
            </w:r>
          </w:p>
        </w:tc>
        <w:tc>
          <w:tcPr>
            <w:tcW w:w="1300" w:type="dxa"/>
          </w:tcPr>
          <w:p w14:paraId="35B43C5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15.143,78</w:t>
            </w:r>
          </w:p>
        </w:tc>
        <w:tc>
          <w:tcPr>
            <w:tcW w:w="1300" w:type="dxa"/>
          </w:tcPr>
          <w:p w14:paraId="5E7AD9AC"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31.670,46</w:t>
            </w:r>
          </w:p>
        </w:tc>
        <w:tc>
          <w:tcPr>
            <w:tcW w:w="1300" w:type="dxa"/>
          </w:tcPr>
          <w:p w14:paraId="29FD8B0E"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15.044,59</w:t>
            </w:r>
          </w:p>
        </w:tc>
        <w:tc>
          <w:tcPr>
            <w:tcW w:w="960" w:type="dxa"/>
          </w:tcPr>
          <w:p w14:paraId="7ECC5D51"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99,35%</w:t>
            </w:r>
          </w:p>
        </w:tc>
        <w:tc>
          <w:tcPr>
            <w:tcW w:w="960" w:type="dxa"/>
          </w:tcPr>
          <w:p w14:paraId="0124E65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47,50%</w:t>
            </w:r>
          </w:p>
        </w:tc>
      </w:tr>
      <w:tr w:rsidR="0008485F" w14:paraId="5C623F3E" w14:textId="77777777" w:rsidTr="002961B8">
        <w:tc>
          <w:tcPr>
            <w:tcW w:w="4353" w:type="dxa"/>
          </w:tcPr>
          <w:p w14:paraId="008C5558"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0912 Osnovno obrazovanje</w:t>
            </w:r>
          </w:p>
        </w:tc>
        <w:tc>
          <w:tcPr>
            <w:tcW w:w="1300" w:type="dxa"/>
          </w:tcPr>
          <w:p w14:paraId="22B2C725"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1.015,33</w:t>
            </w:r>
          </w:p>
        </w:tc>
        <w:tc>
          <w:tcPr>
            <w:tcW w:w="1300" w:type="dxa"/>
          </w:tcPr>
          <w:p w14:paraId="3F8E966F"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7.440,00</w:t>
            </w:r>
          </w:p>
        </w:tc>
        <w:tc>
          <w:tcPr>
            <w:tcW w:w="1300" w:type="dxa"/>
          </w:tcPr>
          <w:p w14:paraId="5C2DE3F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678EA54F"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6668C534"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r>
      <w:tr w:rsidR="0008485F" w14:paraId="49DCF3ED" w14:textId="77777777" w:rsidTr="002961B8">
        <w:tc>
          <w:tcPr>
            <w:tcW w:w="4353" w:type="dxa"/>
          </w:tcPr>
          <w:p w14:paraId="4021282E"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0922 Više srednjoškolsko obrazovanje</w:t>
            </w:r>
          </w:p>
        </w:tc>
        <w:tc>
          <w:tcPr>
            <w:tcW w:w="1300" w:type="dxa"/>
          </w:tcPr>
          <w:p w14:paraId="530F53D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7.300,69</w:t>
            </w:r>
          </w:p>
        </w:tc>
        <w:tc>
          <w:tcPr>
            <w:tcW w:w="1300" w:type="dxa"/>
          </w:tcPr>
          <w:p w14:paraId="0E0F2A0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15.260,00</w:t>
            </w:r>
          </w:p>
        </w:tc>
        <w:tc>
          <w:tcPr>
            <w:tcW w:w="1300" w:type="dxa"/>
          </w:tcPr>
          <w:p w14:paraId="76CB413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8.744,49</w:t>
            </w:r>
          </w:p>
        </w:tc>
        <w:tc>
          <w:tcPr>
            <w:tcW w:w="960" w:type="dxa"/>
          </w:tcPr>
          <w:p w14:paraId="6E92383E"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119,78%</w:t>
            </w:r>
          </w:p>
        </w:tc>
        <w:tc>
          <w:tcPr>
            <w:tcW w:w="960" w:type="dxa"/>
          </w:tcPr>
          <w:p w14:paraId="7A848B3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57,30%</w:t>
            </w:r>
          </w:p>
        </w:tc>
      </w:tr>
      <w:tr w:rsidR="0008485F" w14:paraId="3E2B6FBE" w14:textId="77777777" w:rsidTr="002961B8">
        <w:tc>
          <w:tcPr>
            <w:tcW w:w="4353" w:type="dxa"/>
          </w:tcPr>
          <w:p w14:paraId="3C86A131"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095 Obrazovanje koje se ne može definirati po stupnju</w:t>
            </w:r>
          </w:p>
        </w:tc>
        <w:tc>
          <w:tcPr>
            <w:tcW w:w="1300" w:type="dxa"/>
          </w:tcPr>
          <w:p w14:paraId="13E2A354"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10.617,82</w:t>
            </w:r>
          </w:p>
        </w:tc>
        <w:tc>
          <w:tcPr>
            <w:tcW w:w="1300" w:type="dxa"/>
          </w:tcPr>
          <w:p w14:paraId="78A08EC6"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6.500,00</w:t>
            </w:r>
          </w:p>
        </w:tc>
        <w:tc>
          <w:tcPr>
            <w:tcW w:w="1300" w:type="dxa"/>
          </w:tcPr>
          <w:p w14:paraId="42924A26"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6.500,00</w:t>
            </w:r>
          </w:p>
        </w:tc>
        <w:tc>
          <w:tcPr>
            <w:tcW w:w="960" w:type="dxa"/>
          </w:tcPr>
          <w:p w14:paraId="0133765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61,22%</w:t>
            </w:r>
          </w:p>
        </w:tc>
        <w:tc>
          <w:tcPr>
            <w:tcW w:w="960" w:type="dxa"/>
          </w:tcPr>
          <w:p w14:paraId="2E4F959D"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100,00%</w:t>
            </w:r>
          </w:p>
        </w:tc>
      </w:tr>
      <w:tr w:rsidR="0008485F" w:rsidRPr="009D0211" w14:paraId="648293A5" w14:textId="77777777" w:rsidTr="002961B8">
        <w:tc>
          <w:tcPr>
            <w:tcW w:w="4353" w:type="dxa"/>
            <w:shd w:val="clear" w:color="auto" w:fill="E2EFDA"/>
          </w:tcPr>
          <w:p w14:paraId="236AAAD9" w14:textId="77777777" w:rsidR="0008485F" w:rsidRPr="009D0211" w:rsidRDefault="0008485F" w:rsidP="002961B8">
            <w:pPr>
              <w:spacing w:after="0"/>
              <w:rPr>
                <w:rFonts w:ascii="Times New Roman" w:hAnsi="Times New Roman" w:cs="Times New Roman"/>
                <w:b/>
                <w:bCs/>
                <w:sz w:val="20"/>
                <w:szCs w:val="20"/>
              </w:rPr>
            </w:pPr>
            <w:r w:rsidRPr="009D0211">
              <w:rPr>
                <w:rFonts w:ascii="Times New Roman" w:hAnsi="Times New Roman" w:cs="Times New Roman"/>
                <w:b/>
                <w:bCs/>
                <w:sz w:val="20"/>
                <w:szCs w:val="20"/>
              </w:rPr>
              <w:t>10 Socijalna zaštita</w:t>
            </w:r>
          </w:p>
        </w:tc>
        <w:tc>
          <w:tcPr>
            <w:tcW w:w="1300" w:type="dxa"/>
            <w:shd w:val="clear" w:color="auto" w:fill="E2EFDA"/>
          </w:tcPr>
          <w:p w14:paraId="4E290852"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7.233,40</w:t>
            </w:r>
          </w:p>
        </w:tc>
        <w:tc>
          <w:tcPr>
            <w:tcW w:w="1300" w:type="dxa"/>
            <w:shd w:val="clear" w:color="auto" w:fill="E2EFDA"/>
          </w:tcPr>
          <w:p w14:paraId="17310231"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29.780,00</w:t>
            </w:r>
          </w:p>
        </w:tc>
        <w:tc>
          <w:tcPr>
            <w:tcW w:w="1300" w:type="dxa"/>
            <w:shd w:val="clear" w:color="auto" w:fill="E2EFDA"/>
          </w:tcPr>
          <w:p w14:paraId="4E2DC174"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9.595,66</w:t>
            </w:r>
          </w:p>
        </w:tc>
        <w:tc>
          <w:tcPr>
            <w:tcW w:w="960" w:type="dxa"/>
            <w:shd w:val="clear" w:color="auto" w:fill="E2EFDA"/>
          </w:tcPr>
          <w:p w14:paraId="4C636D0F"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132,66%</w:t>
            </w:r>
          </w:p>
        </w:tc>
        <w:tc>
          <w:tcPr>
            <w:tcW w:w="960" w:type="dxa"/>
            <w:shd w:val="clear" w:color="auto" w:fill="E2EFDA"/>
          </w:tcPr>
          <w:p w14:paraId="1D5BC433" w14:textId="77777777" w:rsidR="0008485F" w:rsidRPr="009D0211" w:rsidRDefault="0008485F" w:rsidP="002961B8">
            <w:pPr>
              <w:spacing w:after="0"/>
              <w:jc w:val="right"/>
              <w:rPr>
                <w:rFonts w:ascii="Times New Roman" w:hAnsi="Times New Roman" w:cs="Times New Roman"/>
                <w:b/>
                <w:bCs/>
                <w:sz w:val="20"/>
                <w:szCs w:val="20"/>
              </w:rPr>
            </w:pPr>
            <w:r w:rsidRPr="009D0211">
              <w:rPr>
                <w:rFonts w:ascii="Times New Roman" w:hAnsi="Times New Roman" w:cs="Times New Roman"/>
                <w:b/>
                <w:bCs/>
                <w:sz w:val="20"/>
                <w:szCs w:val="20"/>
              </w:rPr>
              <w:t>32,22%</w:t>
            </w:r>
          </w:p>
        </w:tc>
      </w:tr>
      <w:tr w:rsidR="0008485F" w14:paraId="1C6EB768" w14:textId="77777777" w:rsidTr="002961B8">
        <w:tc>
          <w:tcPr>
            <w:tcW w:w="4353" w:type="dxa"/>
          </w:tcPr>
          <w:p w14:paraId="006706D9"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lastRenderedPageBreak/>
              <w:t>104 Obitelj i djeca</w:t>
            </w:r>
          </w:p>
        </w:tc>
        <w:tc>
          <w:tcPr>
            <w:tcW w:w="1300" w:type="dxa"/>
          </w:tcPr>
          <w:p w14:paraId="0B7E6783"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7.100,68</w:t>
            </w:r>
          </w:p>
        </w:tc>
        <w:tc>
          <w:tcPr>
            <w:tcW w:w="1300" w:type="dxa"/>
          </w:tcPr>
          <w:p w14:paraId="0B55B44F"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25.340,00</w:t>
            </w:r>
          </w:p>
        </w:tc>
        <w:tc>
          <w:tcPr>
            <w:tcW w:w="1300" w:type="dxa"/>
          </w:tcPr>
          <w:p w14:paraId="71F2E08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9.140,00</w:t>
            </w:r>
          </w:p>
        </w:tc>
        <w:tc>
          <w:tcPr>
            <w:tcW w:w="960" w:type="dxa"/>
          </w:tcPr>
          <w:p w14:paraId="0D9C8194"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128,72%</w:t>
            </w:r>
          </w:p>
        </w:tc>
        <w:tc>
          <w:tcPr>
            <w:tcW w:w="960" w:type="dxa"/>
          </w:tcPr>
          <w:p w14:paraId="4823B1F4"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36,07%</w:t>
            </w:r>
          </w:p>
        </w:tc>
      </w:tr>
      <w:tr w:rsidR="0008485F" w14:paraId="7F148292" w14:textId="77777777" w:rsidTr="002961B8">
        <w:tc>
          <w:tcPr>
            <w:tcW w:w="4353" w:type="dxa"/>
          </w:tcPr>
          <w:p w14:paraId="5E7EDB7C"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107 Socijalna pomoć stanovništvu koje nije obuhvaćeno redovnim socijalnim programima</w:t>
            </w:r>
          </w:p>
        </w:tc>
        <w:tc>
          <w:tcPr>
            <w:tcW w:w="1300" w:type="dxa"/>
          </w:tcPr>
          <w:p w14:paraId="43B7018F"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1300" w:type="dxa"/>
          </w:tcPr>
          <w:p w14:paraId="5EC398CC"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400,00</w:t>
            </w:r>
          </w:p>
        </w:tc>
        <w:tc>
          <w:tcPr>
            <w:tcW w:w="1300" w:type="dxa"/>
          </w:tcPr>
          <w:p w14:paraId="10C9BFC0"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c>
          <w:tcPr>
            <w:tcW w:w="960" w:type="dxa"/>
          </w:tcPr>
          <w:p w14:paraId="26CDE2F9" w14:textId="77777777" w:rsidR="0008485F" w:rsidRDefault="0008485F" w:rsidP="002961B8">
            <w:pPr>
              <w:spacing w:after="0"/>
              <w:jc w:val="right"/>
              <w:rPr>
                <w:rFonts w:ascii="Times New Roman" w:hAnsi="Times New Roman" w:cs="Times New Roman"/>
                <w:b/>
                <w:bCs/>
                <w:sz w:val="20"/>
                <w:szCs w:val="20"/>
              </w:rPr>
            </w:pPr>
          </w:p>
        </w:tc>
        <w:tc>
          <w:tcPr>
            <w:tcW w:w="960" w:type="dxa"/>
          </w:tcPr>
          <w:p w14:paraId="4389231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0,00%</w:t>
            </w:r>
          </w:p>
        </w:tc>
      </w:tr>
      <w:tr w:rsidR="0008485F" w14:paraId="1375B599" w14:textId="77777777" w:rsidTr="002961B8">
        <w:tc>
          <w:tcPr>
            <w:tcW w:w="4353" w:type="dxa"/>
          </w:tcPr>
          <w:p w14:paraId="50E20AFB" w14:textId="77777777" w:rsidR="0008485F" w:rsidRDefault="0008485F" w:rsidP="002961B8">
            <w:pPr>
              <w:spacing w:after="0"/>
              <w:rPr>
                <w:rFonts w:ascii="Times New Roman" w:hAnsi="Times New Roman" w:cs="Times New Roman"/>
                <w:b/>
                <w:bCs/>
                <w:sz w:val="20"/>
                <w:szCs w:val="20"/>
              </w:rPr>
            </w:pPr>
            <w:r>
              <w:rPr>
                <w:rFonts w:ascii="Times New Roman" w:hAnsi="Times New Roman" w:cs="Times New Roman"/>
                <w:b/>
                <w:bCs/>
                <w:sz w:val="20"/>
                <w:szCs w:val="20"/>
              </w:rPr>
              <w:t>109 Aktivnosti socijalne zaštite koje nisu drugdje svrstane</w:t>
            </w:r>
          </w:p>
        </w:tc>
        <w:tc>
          <w:tcPr>
            <w:tcW w:w="1300" w:type="dxa"/>
          </w:tcPr>
          <w:p w14:paraId="0ACC276A"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132,72</w:t>
            </w:r>
          </w:p>
        </w:tc>
        <w:tc>
          <w:tcPr>
            <w:tcW w:w="1300" w:type="dxa"/>
          </w:tcPr>
          <w:p w14:paraId="5510B405"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4.040,00</w:t>
            </w:r>
          </w:p>
        </w:tc>
        <w:tc>
          <w:tcPr>
            <w:tcW w:w="1300" w:type="dxa"/>
          </w:tcPr>
          <w:p w14:paraId="7CD70B97"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455,66</w:t>
            </w:r>
          </w:p>
        </w:tc>
        <w:tc>
          <w:tcPr>
            <w:tcW w:w="960" w:type="dxa"/>
          </w:tcPr>
          <w:p w14:paraId="60E48FA6"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343,32%</w:t>
            </w:r>
          </w:p>
        </w:tc>
        <w:tc>
          <w:tcPr>
            <w:tcW w:w="960" w:type="dxa"/>
          </w:tcPr>
          <w:p w14:paraId="3B67AD72" w14:textId="77777777" w:rsidR="0008485F" w:rsidRDefault="0008485F" w:rsidP="002961B8">
            <w:pPr>
              <w:spacing w:after="0"/>
              <w:jc w:val="right"/>
              <w:rPr>
                <w:rFonts w:ascii="Times New Roman" w:hAnsi="Times New Roman" w:cs="Times New Roman"/>
                <w:b/>
                <w:bCs/>
                <w:sz w:val="20"/>
                <w:szCs w:val="20"/>
              </w:rPr>
            </w:pPr>
            <w:r>
              <w:rPr>
                <w:rFonts w:ascii="Times New Roman" w:hAnsi="Times New Roman" w:cs="Times New Roman"/>
                <w:b/>
                <w:bCs/>
                <w:sz w:val="20"/>
                <w:szCs w:val="20"/>
              </w:rPr>
              <w:t>11,28%</w:t>
            </w:r>
          </w:p>
        </w:tc>
      </w:tr>
      <w:tr w:rsidR="0008485F" w:rsidRPr="009D0211" w14:paraId="55F2C816" w14:textId="77777777" w:rsidTr="002961B8">
        <w:tc>
          <w:tcPr>
            <w:tcW w:w="4353" w:type="dxa"/>
            <w:shd w:val="clear" w:color="auto" w:fill="505050"/>
          </w:tcPr>
          <w:p w14:paraId="25C4777D" w14:textId="77777777" w:rsidR="0008485F" w:rsidRPr="009D0211" w:rsidRDefault="0008485F" w:rsidP="002961B8">
            <w:pPr>
              <w:spacing w:after="0"/>
              <w:rPr>
                <w:rFonts w:ascii="Times New Roman" w:hAnsi="Times New Roman" w:cs="Times New Roman"/>
                <w:b/>
                <w:bCs/>
                <w:color w:val="FFFFFF"/>
                <w:sz w:val="16"/>
                <w:szCs w:val="20"/>
              </w:rPr>
            </w:pPr>
            <w:r w:rsidRPr="009D0211">
              <w:rPr>
                <w:rFonts w:ascii="Times New Roman" w:hAnsi="Times New Roman" w:cs="Times New Roman"/>
                <w:b/>
                <w:bCs/>
                <w:color w:val="FFFFFF"/>
                <w:sz w:val="16"/>
                <w:szCs w:val="20"/>
              </w:rPr>
              <w:t>UKUPNO RASHODI</w:t>
            </w:r>
          </w:p>
        </w:tc>
        <w:tc>
          <w:tcPr>
            <w:tcW w:w="1300" w:type="dxa"/>
            <w:shd w:val="clear" w:color="auto" w:fill="505050"/>
          </w:tcPr>
          <w:p w14:paraId="7D28C621" w14:textId="77777777" w:rsidR="0008485F" w:rsidRPr="009D0211" w:rsidRDefault="0008485F" w:rsidP="002961B8">
            <w:pPr>
              <w:spacing w:after="0"/>
              <w:jc w:val="right"/>
              <w:rPr>
                <w:rFonts w:ascii="Times New Roman" w:hAnsi="Times New Roman" w:cs="Times New Roman"/>
                <w:b/>
                <w:bCs/>
                <w:color w:val="FFFFFF"/>
                <w:sz w:val="16"/>
                <w:szCs w:val="20"/>
              </w:rPr>
            </w:pPr>
            <w:r w:rsidRPr="009D0211">
              <w:rPr>
                <w:rFonts w:ascii="Times New Roman" w:hAnsi="Times New Roman" w:cs="Times New Roman"/>
                <w:b/>
                <w:bCs/>
                <w:color w:val="FFFFFF"/>
                <w:sz w:val="16"/>
                <w:szCs w:val="20"/>
              </w:rPr>
              <w:t>487.373,84</w:t>
            </w:r>
          </w:p>
        </w:tc>
        <w:tc>
          <w:tcPr>
            <w:tcW w:w="1300" w:type="dxa"/>
            <w:shd w:val="clear" w:color="auto" w:fill="505050"/>
          </w:tcPr>
          <w:p w14:paraId="2045EA62" w14:textId="77777777" w:rsidR="0008485F" w:rsidRPr="009D0211" w:rsidRDefault="0008485F" w:rsidP="002961B8">
            <w:pPr>
              <w:spacing w:after="0"/>
              <w:jc w:val="right"/>
              <w:rPr>
                <w:rFonts w:ascii="Times New Roman" w:hAnsi="Times New Roman" w:cs="Times New Roman"/>
                <w:b/>
                <w:bCs/>
                <w:color w:val="FFFFFF"/>
                <w:sz w:val="16"/>
                <w:szCs w:val="20"/>
              </w:rPr>
            </w:pPr>
            <w:r w:rsidRPr="009D0211">
              <w:rPr>
                <w:rFonts w:ascii="Times New Roman" w:hAnsi="Times New Roman" w:cs="Times New Roman"/>
                <w:b/>
                <w:bCs/>
                <w:color w:val="FFFFFF"/>
                <w:sz w:val="16"/>
                <w:szCs w:val="20"/>
              </w:rPr>
              <w:t>1.286.508,68</w:t>
            </w:r>
          </w:p>
        </w:tc>
        <w:tc>
          <w:tcPr>
            <w:tcW w:w="1300" w:type="dxa"/>
            <w:shd w:val="clear" w:color="auto" w:fill="505050"/>
          </w:tcPr>
          <w:p w14:paraId="353D77F6" w14:textId="77777777" w:rsidR="0008485F" w:rsidRPr="009D0211" w:rsidRDefault="0008485F" w:rsidP="002961B8">
            <w:pPr>
              <w:spacing w:after="0"/>
              <w:jc w:val="right"/>
              <w:rPr>
                <w:rFonts w:ascii="Times New Roman" w:hAnsi="Times New Roman" w:cs="Times New Roman"/>
                <w:b/>
                <w:bCs/>
                <w:color w:val="FFFFFF"/>
                <w:sz w:val="16"/>
                <w:szCs w:val="20"/>
              </w:rPr>
            </w:pPr>
            <w:r w:rsidRPr="009D0211">
              <w:rPr>
                <w:rFonts w:ascii="Times New Roman" w:hAnsi="Times New Roman" w:cs="Times New Roman"/>
                <w:b/>
                <w:bCs/>
                <w:color w:val="FFFFFF"/>
                <w:sz w:val="16"/>
                <w:szCs w:val="20"/>
              </w:rPr>
              <w:t>504.660,24</w:t>
            </w:r>
          </w:p>
        </w:tc>
        <w:tc>
          <w:tcPr>
            <w:tcW w:w="960" w:type="dxa"/>
            <w:shd w:val="clear" w:color="auto" w:fill="505050"/>
          </w:tcPr>
          <w:p w14:paraId="122FE15A" w14:textId="77777777" w:rsidR="0008485F" w:rsidRPr="009D0211" w:rsidRDefault="0008485F" w:rsidP="002961B8">
            <w:pPr>
              <w:spacing w:after="0"/>
              <w:jc w:val="right"/>
              <w:rPr>
                <w:rFonts w:ascii="Times New Roman" w:hAnsi="Times New Roman" w:cs="Times New Roman"/>
                <w:b/>
                <w:bCs/>
                <w:color w:val="FFFFFF"/>
                <w:sz w:val="16"/>
                <w:szCs w:val="20"/>
              </w:rPr>
            </w:pPr>
          </w:p>
        </w:tc>
        <w:tc>
          <w:tcPr>
            <w:tcW w:w="960" w:type="dxa"/>
            <w:shd w:val="clear" w:color="auto" w:fill="505050"/>
          </w:tcPr>
          <w:p w14:paraId="51E4EA06" w14:textId="77777777" w:rsidR="0008485F" w:rsidRPr="009D0211" w:rsidRDefault="0008485F" w:rsidP="002961B8">
            <w:pPr>
              <w:spacing w:after="0"/>
              <w:jc w:val="right"/>
              <w:rPr>
                <w:rFonts w:ascii="Times New Roman" w:hAnsi="Times New Roman" w:cs="Times New Roman"/>
                <w:b/>
                <w:bCs/>
                <w:color w:val="FFFFFF"/>
                <w:sz w:val="16"/>
                <w:szCs w:val="20"/>
              </w:rPr>
            </w:pPr>
          </w:p>
        </w:tc>
      </w:tr>
    </w:tbl>
    <w:p w14:paraId="5DF2E103" w14:textId="77777777" w:rsidR="0008485F" w:rsidRDefault="0008485F" w:rsidP="0008485F">
      <w:pPr>
        <w:spacing w:after="0"/>
        <w:rPr>
          <w:rFonts w:ascii="Times New Roman" w:hAnsi="Times New Roman" w:cs="Times New Roman"/>
          <w:b/>
          <w:bCs/>
          <w:sz w:val="20"/>
          <w:szCs w:val="20"/>
        </w:rPr>
      </w:pPr>
    </w:p>
    <w:p w14:paraId="49AF14F1" w14:textId="77777777" w:rsidR="0008485F" w:rsidRDefault="0008485F" w:rsidP="0008485F">
      <w:pPr>
        <w:spacing w:after="0"/>
        <w:rPr>
          <w:rFonts w:ascii="Times New Roman" w:hAnsi="Times New Roman" w:cs="Times New Roman"/>
          <w:b/>
          <w:bCs/>
          <w:sz w:val="20"/>
          <w:szCs w:val="20"/>
        </w:rPr>
      </w:pPr>
    </w:p>
    <w:p w14:paraId="5CC34E1F" w14:textId="77777777" w:rsidR="0008485F" w:rsidRPr="007E2B03" w:rsidRDefault="0008485F" w:rsidP="0008485F">
      <w:pPr>
        <w:spacing w:after="0"/>
        <w:jc w:val="center"/>
        <w:rPr>
          <w:rFonts w:ascii="Times New Roman" w:hAnsi="Times New Roman" w:cs="Times New Roman"/>
          <w:b/>
          <w:bCs/>
        </w:rPr>
      </w:pPr>
      <w:r w:rsidRPr="007E2B03">
        <w:rPr>
          <w:rFonts w:ascii="Times New Roman" w:hAnsi="Times New Roman" w:cs="Times New Roman"/>
          <w:b/>
          <w:bCs/>
        </w:rPr>
        <w:t>Članak 4</w:t>
      </w:r>
    </w:p>
    <w:p w14:paraId="4B98DCAB" w14:textId="77777777" w:rsidR="0008485F" w:rsidRDefault="0008485F" w:rsidP="0008485F">
      <w:pPr>
        <w:rPr>
          <w:rFonts w:ascii="Cambria" w:hAnsi="Cambria" w:cstheme="minorHAnsi"/>
          <w:sz w:val="24"/>
          <w:szCs w:val="24"/>
        </w:rPr>
      </w:pPr>
    </w:p>
    <w:p w14:paraId="42566B0E" w14:textId="77777777" w:rsidR="0008485F" w:rsidRPr="007E2B03" w:rsidRDefault="0008485F" w:rsidP="0008485F">
      <w:pPr>
        <w:rPr>
          <w:rFonts w:ascii="Cambria" w:hAnsi="Cambria" w:cstheme="minorHAnsi"/>
          <w:sz w:val="24"/>
          <w:szCs w:val="24"/>
        </w:rPr>
      </w:pPr>
      <w:r w:rsidRPr="007E2B03">
        <w:rPr>
          <w:rFonts w:ascii="Cambria" w:hAnsi="Cambria" w:cstheme="minorHAnsi"/>
          <w:sz w:val="24"/>
          <w:szCs w:val="24"/>
        </w:rPr>
        <w:t xml:space="preserve">Račun financiranja iskazuje se </w:t>
      </w:r>
      <w:r>
        <w:rPr>
          <w:rFonts w:ascii="Cambria" w:hAnsi="Cambria" w:cstheme="minorHAnsi"/>
          <w:sz w:val="24"/>
          <w:szCs w:val="24"/>
        </w:rPr>
        <w:t>prema sljedećim proračunskim klasifikacijama:</w:t>
      </w:r>
    </w:p>
    <w:p w14:paraId="0855D740" w14:textId="77777777" w:rsidR="0008485F" w:rsidRPr="007E2B03" w:rsidRDefault="0008485F" w:rsidP="0008485F">
      <w:pPr>
        <w:numPr>
          <w:ilvl w:val="0"/>
          <w:numId w:val="7"/>
        </w:numPr>
        <w:spacing w:after="160" w:line="259" w:lineRule="auto"/>
        <w:contextualSpacing/>
        <w:rPr>
          <w:rFonts w:ascii="Cambria" w:hAnsi="Cambria" w:cstheme="minorHAnsi"/>
          <w:sz w:val="24"/>
          <w:szCs w:val="24"/>
        </w:rPr>
      </w:pPr>
      <w:r w:rsidRPr="007E2B03">
        <w:rPr>
          <w:rFonts w:ascii="Cambria" w:hAnsi="Cambria" w:cstheme="minorHAnsi"/>
          <w:sz w:val="24"/>
          <w:szCs w:val="24"/>
        </w:rPr>
        <w:t>Račun financiranja prema ekonomskoj klasifikaciji</w:t>
      </w:r>
    </w:p>
    <w:p w14:paraId="602F5996" w14:textId="77777777" w:rsidR="0008485F" w:rsidRPr="007E2B03" w:rsidRDefault="0008485F" w:rsidP="0008485F">
      <w:pPr>
        <w:numPr>
          <w:ilvl w:val="0"/>
          <w:numId w:val="7"/>
        </w:numPr>
        <w:spacing w:after="160" w:line="259" w:lineRule="auto"/>
        <w:contextualSpacing/>
        <w:rPr>
          <w:rFonts w:cstheme="minorHAnsi"/>
          <w:sz w:val="24"/>
          <w:szCs w:val="24"/>
        </w:rPr>
      </w:pPr>
      <w:r w:rsidRPr="007E2B03">
        <w:rPr>
          <w:rFonts w:ascii="Cambria" w:hAnsi="Cambria" w:cstheme="minorHAnsi"/>
          <w:sz w:val="24"/>
          <w:szCs w:val="24"/>
        </w:rPr>
        <w:t>Račun financiranja prema izvorima financiranja.</w:t>
      </w:r>
    </w:p>
    <w:p w14:paraId="138CB732" w14:textId="77777777" w:rsidR="0008485F" w:rsidRDefault="0008485F" w:rsidP="0008485F">
      <w:pPr>
        <w:spacing w:after="0"/>
        <w:rPr>
          <w:rFonts w:ascii="Times New Roman" w:hAnsi="Times New Roman" w:cs="Times New Roman"/>
          <w:b/>
          <w:bCs/>
          <w:sz w:val="20"/>
          <w:szCs w:val="20"/>
        </w:rPr>
      </w:pPr>
    </w:p>
    <w:p w14:paraId="185CBBA1" w14:textId="77777777" w:rsidR="0008485F" w:rsidRDefault="0008485F" w:rsidP="0008485F">
      <w:pPr>
        <w:spacing w:after="0"/>
        <w:rPr>
          <w:sz w:val="24"/>
          <w:szCs w:val="24"/>
        </w:rPr>
      </w:pPr>
    </w:p>
    <w:p w14:paraId="3896C763" w14:textId="77777777" w:rsidR="0008485F" w:rsidRDefault="0008485F" w:rsidP="0008485F">
      <w:pPr>
        <w:spacing w:after="0"/>
        <w:rPr>
          <w:sz w:val="24"/>
          <w:szCs w:val="24"/>
        </w:rPr>
      </w:pPr>
    </w:p>
    <w:p w14:paraId="0B6BE7C7" w14:textId="77777777" w:rsidR="0008485F" w:rsidRDefault="0008485F" w:rsidP="0008485F">
      <w:pPr>
        <w:spacing w:after="0"/>
        <w:rPr>
          <w:sz w:val="24"/>
          <w:szCs w:val="24"/>
        </w:rPr>
      </w:pPr>
    </w:p>
    <w:p w14:paraId="45A7635B" w14:textId="77777777" w:rsidR="0008485F" w:rsidRPr="00106180" w:rsidRDefault="0008485F" w:rsidP="0008485F">
      <w:pPr>
        <w:spacing w:after="0"/>
        <w:rPr>
          <w:sz w:val="24"/>
          <w:szCs w:val="24"/>
        </w:rPr>
      </w:pPr>
    </w:p>
    <w:p w14:paraId="419B7E63" w14:textId="77777777" w:rsidR="0008485F" w:rsidRPr="00893C43" w:rsidRDefault="0008485F" w:rsidP="0008485F">
      <w:pPr>
        <w:spacing w:after="0"/>
        <w:rPr>
          <w:rFonts w:ascii="Cambria" w:hAnsi="Cambria" w:cs="Times New Roman"/>
          <w:b/>
          <w:bCs/>
        </w:rPr>
      </w:pPr>
      <w:r w:rsidRPr="00893C43">
        <w:rPr>
          <w:rFonts w:ascii="Cambria" w:hAnsi="Cambria" w:cs="Times New Roman"/>
          <w:b/>
          <w:bCs/>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08485F" w:rsidRPr="00D16D0F" w14:paraId="0A073A83" w14:textId="77777777" w:rsidTr="002961B8">
        <w:tc>
          <w:tcPr>
            <w:tcW w:w="4211" w:type="dxa"/>
            <w:shd w:val="clear" w:color="auto" w:fill="505050"/>
          </w:tcPr>
          <w:p w14:paraId="054C7E20"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RAČUN I OPIS RAČUNA</w:t>
            </w:r>
          </w:p>
        </w:tc>
        <w:tc>
          <w:tcPr>
            <w:tcW w:w="1300" w:type="dxa"/>
            <w:shd w:val="clear" w:color="auto" w:fill="505050"/>
          </w:tcPr>
          <w:p w14:paraId="628F4327"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POLUGODIŠNJE OSTVARENJE PRORAČUNA ZA 2022.G. EUR</w:t>
            </w:r>
          </w:p>
        </w:tc>
        <w:tc>
          <w:tcPr>
            <w:tcW w:w="1300" w:type="dxa"/>
            <w:shd w:val="clear" w:color="auto" w:fill="505050"/>
          </w:tcPr>
          <w:p w14:paraId="2D100B7B"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I. IZMJENE I DOPUNE PRORAČUNA OPĆINE ŠODOLOVCI ZA 2023.G.</w:t>
            </w:r>
          </w:p>
        </w:tc>
        <w:tc>
          <w:tcPr>
            <w:tcW w:w="1300" w:type="dxa"/>
            <w:shd w:val="clear" w:color="auto" w:fill="505050"/>
          </w:tcPr>
          <w:p w14:paraId="5B953F21"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POLUGODIŠNJI IZVJEŠTAJ O IZVRŠENJU ZA 2023.G.</w:t>
            </w:r>
          </w:p>
        </w:tc>
        <w:tc>
          <w:tcPr>
            <w:tcW w:w="960" w:type="dxa"/>
            <w:shd w:val="clear" w:color="auto" w:fill="505050"/>
          </w:tcPr>
          <w:p w14:paraId="07A3BFD7"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INDEKS 4/2</w:t>
            </w:r>
          </w:p>
        </w:tc>
        <w:tc>
          <w:tcPr>
            <w:tcW w:w="960" w:type="dxa"/>
            <w:shd w:val="clear" w:color="auto" w:fill="505050"/>
          </w:tcPr>
          <w:p w14:paraId="30034F55"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INDEKS 4/3</w:t>
            </w:r>
          </w:p>
        </w:tc>
      </w:tr>
      <w:tr w:rsidR="0008485F" w:rsidRPr="00D16D0F" w14:paraId="3ADAE21C" w14:textId="77777777" w:rsidTr="002961B8">
        <w:tc>
          <w:tcPr>
            <w:tcW w:w="4211" w:type="dxa"/>
            <w:shd w:val="clear" w:color="auto" w:fill="505050"/>
          </w:tcPr>
          <w:p w14:paraId="525C63C5" w14:textId="77777777" w:rsidR="0008485F" w:rsidRPr="00D16D0F" w:rsidRDefault="0008485F" w:rsidP="002961B8">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3D6C4E8A" w14:textId="77777777" w:rsidR="0008485F" w:rsidRPr="00D16D0F" w:rsidRDefault="0008485F" w:rsidP="002961B8">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7F0DD307" w14:textId="77777777" w:rsidR="0008485F" w:rsidRPr="00D16D0F" w:rsidRDefault="0008485F" w:rsidP="002961B8">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5065BE03" w14:textId="77777777" w:rsidR="0008485F" w:rsidRPr="00D16D0F" w:rsidRDefault="0008485F" w:rsidP="002961B8">
            <w:pPr>
              <w:spacing w:after="0"/>
              <w:jc w:val="center"/>
              <w:rPr>
                <w:rFonts w:cs="Times New Roman"/>
                <w:b/>
                <w:color w:val="FFFFFF"/>
                <w:sz w:val="16"/>
                <w:szCs w:val="18"/>
              </w:rPr>
            </w:pPr>
            <w:r>
              <w:rPr>
                <w:rFonts w:cs="Times New Roman"/>
                <w:b/>
                <w:color w:val="FFFFFF"/>
                <w:sz w:val="16"/>
                <w:szCs w:val="18"/>
              </w:rPr>
              <w:t>4</w:t>
            </w:r>
          </w:p>
        </w:tc>
        <w:tc>
          <w:tcPr>
            <w:tcW w:w="960" w:type="dxa"/>
            <w:shd w:val="clear" w:color="auto" w:fill="505050"/>
          </w:tcPr>
          <w:p w14:paraId="6A374657" w14:textId="77777777" w:rsidR="0008485F" w:rsidRPr="00D16D0F" w:rsidRDefault="0008485F" w:rsidP="002961B8">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65925BDC" w14:textId="77777777" w:rsidR="0008485F" w:rsidRPr="00D16D0F" w:rsidRDefault="0008485F" w:rsidP="002961B8">
            <w:pPr>
              <w:spacing w:after="0"/>
              <w:jc w:val="center"/>
              <w:rPr>
                <w:rFonts w:cs="Times New Roman"/>
                <w:b/>
                <w:color w:val="FFFFFF"/>
                <w:sz w:val="16"/>
                <w:szCs w:val="18"/>
              </w:rPr>
            </w:pPr>
            <w:r>
              <w:rPr>
                <w:rFonts w:cs="Times New Roman"/>
                <w:b/>
                <w:color w:val="FFFFFF"/>
                <w:sz w:val="16"/>
                <w:szCs w:val="18"/>
              </w:rPr>
              <w:t>6</w:t>
            </w:r>
          </w:p>
        </w:tc>
      </w:tr>
      <w:tr w:rsidR="0008485F" w14:paraId="237EAA42" w14:textId="77777777" w:rsidTr="002961B8">
        <w:tc>
          <w:tcPr>
            <w:tcW w:w="4211" w:type="dxa"/>
          </w:tcPr>
          <w:p w14:paraId="7A21282E" w14:textId="77777777" w:rsidR="0008485F" w:rsidRDefault="0008485F" w:rsidP="002961B8">
            <w:pPr>
              <w:spacing w:after="0"/>
              <w:rPr>
                <w:rFonts w:cs="Times New Roman"/>
                <w:sz w:val="18"/>
                <w:szCs w:val="18"/>
              </w:rPr>
            </w:pPr>
          </w:p>
        </w:tc>
        <w:tc>
          <w:tcPr>
            <w:tcW w:w="1300" w:type="dxa"/>
          </w:tcPr>
          <w:p w14:paraId="650F6F02" w14:textId="77777777" w:rsidR="0008485F" w:rsidRDefault="0008485F" w:rsidP="002961B8">
            <w:pPr>
              <w:spacing w:after="0"/>
              <w:jc w:val="right"/>
              <w:rPr>
                <w:rFonts w:cs="Times New Roman"/>
                <w:sz w:val="18"/>
                <w:szCs w:val="18"/>
              </w:rPr>
            </w:pPr>
          </w:p>
        </w:tc>
        <w:tc>
          <w:tcPr>
            <w:tcW w:w="1300" w:type="dxa"/>
          </w:tcPr>
          <w:p w14:paraId="1C229B23" w14:textId="77777777" w:rsidR="0008485F" w:rsidRDefault="0008485F" w:rsidP="002961B8">
            <w:pPr>
              <w:spacing w:after="0"/>
              <w:jc w:val="right"/>
              <w:rPr>
                <w:rFonts w:cs="Times New Roman"/>
                <w:sz w:val="18"/>
                <w:szCs w:val="18"/>
              </w:rPr>
            </w:pPr>
          </w:p>
        </w:tc>
        <w:tc>
          <w:tcPr>
            <w:tcW w:w="1300" w:type="dxa"/>
          </w:tcPr>
          <w:p w14:paraId="76A64768" w14:textId="77777777" w:rsidR="0008485F" w:rsidRDefault="0008485F" w:rsidP="002961B8">
            <w:pPr>
              <w:spacing w:after="0"/>
              <w:jc w:val="right"/>
              <w:rPr>
                <w:rFonts w:cs="Times New Roman"/>
                <w:sz w:val="18"/>
                <w:szCs w:val="18"/>
              </w:rPr>
            </w:pPr>
          </w:p>
        </w:tc>
        <w:tc>
          <w:tcPr>
            <w:tcW w:w="960" w:type="dxa"/>
          </w:tcPr>
          <w:p w14:paraId="640E5BBD" w14:textId="77777777" w:rsidR="0008485F" w:rsidRDefault="0008485F" w:rsidP="002961B8">
            <w:pPr>
              <w:spacing w:after="0"/>
              <w:jc w:val="right"/>
              <w:rPr>
                <w:rFonts w:cs="Times New Roman"/>
                <w:sz w:val="18"/>
                <w:szCs w:val="18"/>
              </w:rPr>
            </w:pPr>
          </w:p>
        </w:tc>
        <w:tc>
          <w:tcPr>
            <w:tcW w:w="960" w:type="dxa"/>
          </w:tcPr>
          <w:p w14:paraId="15E23E59" w14:textId="77777777" w:rsidR="0008485F" w:rsidRDefault="0008485F" w:rsidP="002961B8">
            <w:pPr>
              <w:spacing w:after="0"/>
              <w:jc w:val="right"/>
              <w:rPr>
                <w:rFonts w:cs="Times New Roman"/>
                <w:sz w:val="18"/>
                <w:szCs w:val="18"/>
              </w:rPr>
            </w:pPr>
          </w:p>
        </w:tc>
      </w:tr>
    </w:tbl>
    <w:p w14:paraId="4D567C38" w14:textId="77777777" w:rsidR="0008485F" w:rsidRPr="007042FF" w:rsidRDefault="0008485F" w:rsidP="0008485F">
      <w:pPr>
        <w:spacing w:after="0"/>
        <w:rPr>
          <w:rFonts w:cs="Times New Roman"/>
          <w:sz w:val="18"/>
          <w:szCs w:val="18"/>
        </w:rPr>
      </w:pPr>
    </w:p>
    <w:p w14:paraId="09E84CCF" w14:textId="77777777" w:rsidR="0008485F" w:rsidRPr="00C07004" w:rsidRDefault="0008485F" w:rsidP="0008485F">
      <w:pPr>
        <w:rPr>
          <w:rFonts w:cs="Times New Roman"/>
          <w:b/>
          <w:bCs/>
        </w:rPr>
      </w:pPr>
    </w:p>
    <w:p w14:paraId="2FD75A39" w14:textId="77777777" w:rsidR="0008485F" w:rsidRPr="00893C43" w:rsidRDefault="0008485F" w:rsidP="0008485F">
      <w:pPr>
        <w:spacing w:after="0"/>
        <w:rPr>
          <w:rFonts w:ascii="Cambria" w:hAnsi="Cambria" w:cs="Times New Roman"/>
          <w:b/>
          <w:bCs/>
        </w:rPr>
      </w:pPr>
      <w:r w:rsidRPr="00893C43">
        <w:rPr>
          <w:rFonts w:ascii="Cambria" w:hAnsi="Cambria" w:cs="Times New Roman"/>
          <w:b/>
          <w:bCs/>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08485F" w:rsidRPr="00D16D0F" w14:paraId="7E645646" w14:textId="77777777" w:rsidTr="002961B8">
        <w:tc>
          <w:tcPr>
            <w:tcW w:w="4211" w:type="dxa"/>
            <w:shd w:val="clear" w:color="auto" w:fill="505050"/>
          </w:tcPr>
          <w:p w14:paraId="73ACF8F2"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IZVOR I OPIS IZVORA</w:t>
            </w:r>
          </w:p>
        </w:tc>
        <w:tc>
          <w:tcPr>
            <w:tcW w:w="1300" w:type="dxa"/>
            <w:shd w:val="clear" w:color="auto" w:fill="505050"/>
          </w:tcPr>
          <w:p w14:paraId="4DD75D9D"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POLUGODIŠNJE OSTVARENJE PRORAČUNA ZA 2022.G. EUR</w:t>
            </w:r>
          </w:p>
        </w:tc>
        <w:tc>
          <w:tcPr>
            <w:tcW w:w="1300" w:type="dxa"/>
            <w:shd w:val="clear" w:color="auto" w:fill="505050"/>
          </w:tcPr>
          <w:p w14:paraId="5A2F3A0F"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I. IZMJENE I DOPUNE PRORAČUNA OPĆINE ŠODOLOVCI ZA 2023.G.</w:t>
            </w:r>
          </w:p>
        </w:tc>
        <w:tc>
          <w:tcPr>
            <w:tcW w:w="1300" w:type="dxa"/>
            <w:shd w:val="clear" w:color="auto" w:fill="505050"/>
          </w:tcPr>
          <w:p w14:paraId="60D32C1C"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POLUGODIŠNJI IZVJEŠTAJ O IZVRŠENJU ZA 2023.G.</w:t>
            </w:r>
          </w:p>
        </w:tc>
        <w:tc>
          <w:tcPr>
            <w:tcW w:w="960" w:type="dxa"/>
            <w:shd w:val="clear" w:color="auto" w:fill="505050"/>
          </w:tcPr>
          <w:p w14:paraId="20502622"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INDEKS 4/2</w:t>
            </w:r>
          </w:p>
        </w:tc>
        <w:tc>
          <w:tcPr>
            <w:tcW w:w="960" w:type="dxa"/>
            <w:shd w:val="clear" w:color="auto" w:fill="505050"/>
          </w:tcPr>
          <w:p w14:paraId="3DD3B8C6"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INDEKS 4/3</w:t>
            </w:r>
          </w:p>
        </w:tc>
      </w:tr>
      <w:tr w:rsidR="0008485F" w:rsidRPr="00D16D0F" w14:paraId="4D8F0CF5" w14:textId="77777777" w:rsidTr="002961B8">
        <w:tc>
          <w:tcPr>
            <w:tcW w:w="4211" w:type="dxa"/>
            <w:shd w:val="clear" w:color="auto" w:fill="505050"/>
          </w:tcPr>
          <w:p w14:paraId="6A4EAD2B"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1</w:t>
            </w:r>
          </w:p>
        </w:tc>
        <w:tc>
          <w:tcPr>
            <w:tcW w:w="1300" w:type="dxa"/>
            <w:shd w:val="clear" w:color="auto" w:fill="505050"/>
          </w:tcPr>
          <w:p w14:paraId="675640A2"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2</w:t>
            </w:r>
          </w:p>
        </w:tc>
        <w:tc>
          <w:tcPr>
            <w:tcW w:w="1300" w:type="dxa"/>
            <w:shd w:val="clear" w:color="auto" w:fill="505050"/>
          </w:tcPr>
          <w:p w14:paraId="72FA63E9"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3</w:t>
            </w:r>
          </w:p>
        </w:tc>
        <w:tc>
          <w:tcPr>
            <w:tcW w:w="1300" w:type="dxa"/>
            <w:shd w:val="clear" w:color="auto" w:fill="505050"/>
          </w:tcPr>
          <w:p w14:paraId="0AD7D26A"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4</w:t>
            </w:r>
          </w:p>
        </w:tc>
        <w:tc>
          <w:tcPr>
            <w:tcW w:w="960" w:type="dxa"/>
            <w:shd w:val="clear" w:color="auto" w:fill="505050"/>
          </w:tcPr>
          <w:p w14:paraId="14AFEE39"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5</w:t>
            </w:r>
          </w:p>
        </w:tc>
        <w:tc>
          <w:tcPr>
            <w:tcW w:w="960" w:type="dxa"/>
            <w:shd w:val="clear" w:color="auto" w:fill="505050"/>
          </w:tcPr>
          <w:p w14:paraId="3C52BFA6" w14:textId="77777777" w:rsidR="0008485F" w:rsidRPr="00893C43" w:rsidRDefault="0008485F" w:rsidP="002961B8">
            <w:pPr>
              <w:spacing w:after="0"/>
              <w:jc w:val="center"/>
              <w:rPr>
                <w:rFonts w:ascii="Cambria" w:hAnsi="Cambria" w:cs="Times New Roman"/>
                <w:b/>
                <w:color w:val="FFFFFF"/>
                <w:sz w:val="16"/>
                <w:szCs w:val="18"/>
              </w:rPr>
            </w:pPr>
            <w:r w:rsidRPr="00893C43">
              <w:rPr>
                <w:rFonts w:ascii="Cambria" w:hAnsi="Cambria" w:cs="Times New Roman"/>
                <w:b/>
                <w:color w:val="FFFFFF"/>
                <w:sz w:val="16"/>
                <w:szCs w:val="18"/>
              </w:rPr>
              <w:t>6</w:t>
            </w:r>
          </w:p>
        </w:tc>
      </w:tr>
      <w:tr w:rsidR="0008485F" w14:paraId="0AF2150E" w14:textId="77777777" w:rsidTr="002961B8">
        <w:tc>
          <w:tcPr>
            <w:tcW w:w="4211" w:type="dxa"/>
          </w:tcPr>
          <w:p w14:paraId="03F1020D" w14:textId="77777777" w:rsidR="0008485F" w:rsidRPr="00893C43" w:rsidRDefault="0008485F" w:rsidP="002961B8">
            <w:pPr>
              <w:spacing w:after="0"/>
              <w:rPr>
                <w:rFonts w:ascii="Cambria" w:hAnsi="Cambria" w:cs="Times New Roman"/>
                <w:sz w:val="18"/>
                <w:szCs w:val="18"/>
              </w:rPr>
            </w:pPr>
            <w:r w:rsidRPr="00893C43">
              <w:rPr>
                <w:rFonts w:ascii="Cambria" w:hAnsi="Cambria" w:cs="Times New Roman"/>
                <w:sz w:val="18"/>
                <w:szCs w:val="18"/>
              </w:rPr>
              <w:t>PRIMICI OD FINANCIJSKE IMOVINE</w:t>
            </w:r>
          </w:p>
        </w:tc>
        <w:tc>
          <w:tcPr>
            <w:tcW w:w="1300" w:type="dxa"/>
          </w:tcPr>
          <w:p w14:paraId="4FE8678A" w14:textId="77777777" w:rsidR="0008485F" w:rsidRPr="00893C43" w:rsidRDefault="0008485F" w:rsidP="002961B8">
            <w:pPr>
              <w:spacing w:after="0"/>
              <w:jc w:val="right"/>
              <w:rPr>
                <w:rFonts w:ascii="Cambria" w:hAnsi="Cambria" w:cs="Times New Roman"/>
                <w:sz w:val="18"/>
                <w:szCs w:val="18"/>
              </w:rPr>
            </w:pPr>
          </w:p>
        </w:tc>
        <w:tc>
          <w:tcPr>
            <w:tcW w:w="1300" w:type="dxa"/>
          </w:tcPr>
          <w:p w14:paraId="21D90987" w14:textId="77777777" w:rsidR="0008485F" w:rsidRPr="00893C43" w:rsidRDefault="0008485F" w:rsidP="002961B8">
            <w:pPr>
              <w:spacing w:after="0"/>
              <w:jc w:val="right"/>
              <w:rPr>
                <w:rFonts w:ascii="Cambria" w:hAnsi="Cambria" w:cs="Times New Roman"/>
                <w:sz w:val="18"/>
                <w:szCs w:val="18"/>
              </w:rPr>
            </w:pPr>
          </w:p>
        </w:tc>
        <w:tc>
          <w:tcPr>
            <w:tcW w:w="1300" w:type="dxa"/>
          </w:tcPr>
          <w:p w14:paraId="1E4F4534" w14:textId="77777777" w:rsidR="0008485F" w:rsidRPr="00893C43" w:rsidRDefault="0008485F" w:rsidP="002961B8">
            <w:pPr>
              <w:spacing w:after="0"/>
              <w:jc w:val="right"/>
              <w:rPr>
                <w:rFonts w:ascii="Cambria" w:hAnsi="Cambria" w:cs="Times New Roman"/>
                <w:sz w:val="18"/>
                <w:szCs w:val="18"/>
              </w:rPr>
            </w:pPr>
          </w:p>
        </w:tc>
        <w:tc>
          <w:tcPr>
            <w:tcW w:w="960" w:type="dxa"/>
          </w:tcPr>
          <w:p w14:paraId="621EA877" w14:textId="77777777" w:rsidR="0008485F" w:rsidRPr="00893C43" w:rsidRDefault="0008485F" w:rsidP="002961B8">
            <w:pPr>
              <w:spacing w:after="0"/>
              <w:jc w:val="right"/>
              <w:rPr>
                <w:rFonts w:ascii="Cambria" w:hAnsi="Cambria" w:cs="Times New Roman"/>
                <w:sz w:val="18"/>
                <w:szCs w:val="18"/>
              </w:rPr>
            </w:pPr>
          </w:p>
        </w:tc>
        <w:tc>
          <w:tcPr>
            <w:tcW w:w="960" w:type="dxa"/>
          </w:tcPr>
          <w:p w14:paraId="4D31CF7F" w14:textId="77777777" w:rsidR="0008485F" w:rsidRPr="00893C43" w:rsidRDefault="0008485F" w:rsidP="002961B8">
            <w:pPr>
              <w:spacing w:after="0"/>
              <w:jc w:val="right"/>
              <w:rPr>
                <w:rFonts w:ascii="Cambria" w:hAnsi="Cambria" w:cs="Times New Roman"/>
                <w:sz w:val="18"/>
                <w:szCs w:val="18"/>
              </w:rPr>
            </w:pPr>
          </w:p>
        </w:tc>
      </w:tr>
      <w:tr w:rsidR="0008485F" w14:paraId="4654B8D6" w14:textId="77777777" w:rsidTr="002961B8">
        <w:tc>
          <w:tcPr>
            <w:tcW w:w="4211" w:type="dxa"/>
          </w:tcPr>
          <w:p w14:paraId="041E6C5E" w14:textId="77777777" w:rsidR="0008485F" w:rsidRPr="00893C43" w:rsidRDefault="0008485F" w:rsidP="002961B8">
            <w:pPr>
              <w:spacing w:after="0"/>
              <w:rPr>
                <w:rFonts w:ascii="Cambria" w:hAnsi="Cambria" w:cs="Times New Roman"/>
                <w:sz w:val="18"/>
                <w:szCs w:val="18"/>
              </w:rPr>
            </w:pPr>
          </w:p>
        </w:tc>
        <w:tc>
          <w:tcPr>
            <w:tcW w:w="1300" w:type="dxa"/>
          </w:tcPr>
          <w:p w14:paraId="1E30010E" w14:textId="77777777" w:rsidR="0008485F" w:rsidRPr="00893C43" w:rsidRDefault="0008485F" w:rsidP="002961B8">
            <w:pPr>
              <w:spacing w:after="0"/>
              <w:jc w:val="right"/>
              <w:rPr>
                <w:rFonts w:ascii="Cambria" w:hAnsi="Cambria" w:cs="Times New Roman"/>
                <w:sz w:val="18"/>
                <w:szCs w:val="18"/>
              </w:rPr>
            </w:pPr>
          </w:p>
        </w:tc>
        <w:tc>
          <w:tcPr>
            <w:tcW w:w="1300" w:type="dxa"/>
          </w:tcPr>
          <w:p w14:paraId="32A544B0" w14:textId="77777777" w:rsidR="0008485F" w:rsidRPr="00893C43" w:rsidRDefault="0008485F" w:rsidP="002961B8">
            <w:pPr>
              <w:spacing w:after="0"/>
              <w:jc w:val="right"/>
              <w:rPr>
                <w:rFonts w:ascii="Cambria" w:hAnsi="Cambria" w:cs="Times New Roman"/>
                <w:sz w:val="18"/>
                <w:szCs w:val="18"/>
              </w:rPr>
            </w:pPr>
          </w:p>
        </w:tc>
        <w:tc>
          <w:tcPr>
            <w:tcW w:w="1300" w:type="dxa"/>
          </w:tcPr>
          <w:p w14:paraId="0948DC2C" w14:textId="77777777" w:rsidR="0008485F" w:rsidRPr="00893C43" w:rsidRDefault="0008485F" w:rsidP="002961B8">
            <w:pPr>
              <w:spacing w:after="0"/>
              <w:jc w:val="right"/>
              <w:rPr>
                <w:rFonts w:ascii="Cambria" w:hAnsi="Cambria" w:cs="Times New Roman"/>
                <w:sz w:val="18"/>
                <w:szCs w:val="18"/>
              </w:rPr>
            </w:pPr>
          </w:p>
        </w:tc>
        <w:tc>
          <w:tcPr>
            <w:tcW w:w="960" w:type="dxa"/>
          </w:tcPr>
          <w:p w14:paraId="4B333B5B" w14:textId="77777777" w:rsidR="0008485F" w:rsidRPr="00893C43" w:rsidRDefault="0008485F" w:rsidP="002961B8">
            <w:pPr>
              <w:spacing w:after="0"/>
              <w:jc w:val="right"/>
              <w:rPr>
                <w:rFonts w:ascii="Cambria" w:hAnsi="Cambria" w:cs="Times New Roman"/>
                <w:sz w:val="18"/>
                <w:szCs w:val="18"/>
              </w:rPr>
            </w:pPr>
          </w:p>
        </w:tc>
        <w:tc>
          <w:tcPr>
            <w:tcW w:w="960" w:type="dxa"/>
          </w:tcPr>
          <w:p w14:paraId="0778F4D1" w14:textId="77777777" w:rsidR="0008485F" w:rsidRPr="00893C43" w:rsidRDefault="0008485F" w:rsidP="002961B8">
            <w:pPr>
              <w:spacing w:after="0"/>
              <w:jc w:val="right"/>
              <w:rPr>
                <w:rFonts w:ascii="Cambria" w:hAnsi="Cambria" w:cs="Times New Roman"/>
                <w:sz w:val="18"/>
                <w:szCs w:val="18"/>
              </w:rPr>
            </w:pPr>
          </w:p>
        </w:tc>
      </w:tr>
      <w:tr w:rsidR="0008485F" w14:paraId="468F4BC7" w14:textId="77777777" w:rsidTr="002961B8">
        <w:tc>
          <w:tcPr>
            <w:tcW w:w="4211" w:type="dxa"/>
          </w:tcPr>
          <w:p w14:paraId="3B43CB73" w14:textId="77777777" w:rsidR="0008485F" w:rsidRPr="00893C43" w:rsidRDefault="0008485F" w:rsidP="002961B8">
            <w:pPr>
              <w:spacing w:after="0"/>
              <w:rPr>
                <w:rFonts w:ascii="Cambria" w:hAnsi="Cambria" w:cs="Times New Roman"/>
                <w:sz w:val="18"/>
                <w:szCs w:val="18"/>
              </w:rPr>
            </w:pPr>
            <w:r w:rsidRPr="00893C43">
              <w:rPr>
                <w:rFonts w:ascii="Cambria" w:hAnsi="Cambria" w:cs="Times New Roman"/>
                <w:sz w:val="18"/>
                <w:szCs w:val="18"/>
              </w:rPr>
              <w:t>IZDACI OD FINANCIJSKE IMOVINE</w:t>
            </w:r>
          </w:p>
        </w:tc>
        <w:tc>
          <w:tcPr>
            <w:tcW w:w="1300" w:type="dxa"/>
          </w:tcPr>
          <w:p w14:paraId="32E0CF39" w14:textId="77777777" w:rsidR="0008485F" w:rsidRPr="00893C43" w:rsidRDefault="0008485F" w:rsidP="002961B8">
            <w:pPr>
              <w:spacing w:after="0"/>
              <w:jc w:val="right"/>
              <w:rPr>
                <w:rFonts w:ascii="Cambria" w:hAnsi="Cambria" w:cs="Times New Roman"/>
                <w:sz w:val="18"/>
                <w:szCs w:val="18"/>
              </w:rPr>
            </w:pPr>
          </w:p>
        </w:tc>
        <w:tc>
          <w:tcPr>
            <w:tcW w:w="1300" w:type="dxa"/>
          </w:tcPr>
          <w:p w14:paraId="757A8C61" w14:textId="77777777" w:rsidR="0008485F" w:rsidRPr="00893C43" w:rsidRDefault="0008485F" w:rsidP="002961B8">
            <w:pPr>
              <w:spacing w:after="0"/>
              <w:jc w:val="right"/>
              <w:rPr>
                <w:rFonts w:ascii="Cambria" w:hAnsi="Cambria" w:cs="Times New Roman"/>
                <w:sz w:val="18"/>
                <w:szCs w:val="18"/>
              </w:rPr>
            </w:pPr>
          </w:p>
        </w:tc>
        <w:tc>
          <w:tcPr>
            <w:tcW w:w="1300" w:type="dxa"/>
          </w:tcPr>
          <w:p w14:paraId="79685ACC" w14:textId="77777777" w:rsidR="0008485F" w:rsidRPr="00893C43" w:rsidRDefault="0008485F" w:rsidP="002961B8">
            <w:pPr>
              <w:spacing w:after="0"/>
              <w:jc w:val="right"/>
              <w:rPr>
                <w:rFonts w:ascii="Cambria" w:hAnsi="Cambria" w:cs="Times New Roman"/>
                <w:sz w:val="18"/>
                <w:szCs w:val="18"/>
              </w:rPr>
            </w:pPr>
          </w:p>
        </w:tc>
        <w:tc>
          <w:tcPr>
            <w:tcW w:w="960" w:type="dxa"/>
          </w:tcPr>
          <w:p w14:paraId="3370442A" w14:textId="77777777" w:rsidR="0008485F" w:rsidRPr="00893C43" w:rsidRDefault="0008485F" w:rsidP="002961B8">
            <w:pPr>
              <w:spacing w:after="0"/>
              <w:jc w:val="right"/>
              <w:rPr>
                <w:rFonts w:ascii="Cambria" w:hAnsi="Cambria" w:cs="Times New Roman"/>
                <w:sz w:val="18"/>
                <w:szCs w:val="18"/>
              </w:rPr>
            </w:pPr>
          </w:p>
        </w:tc>
        <w:tc>
          <w:tcPr>
            <w:tcW w:w="960" w:type="dxa"/>
          </w:tcPr>
          <w:p w14:paraId="74F3C311" w14:textId="77777777" w:rsidR="0008485F" w:rsidRPr="00893C43" w:rsidRDefault="0008485F" w:rsidP="002961B8">
            <w:pPr>
              <w:spacing w:after="0"/>
              <w:jc w:val="right"/>
              <w:rPr>
                <w:rFonts w:ascii="Cambria" w:hAnsi="Cambria" w:cs="Times New Roman"/>
                <w:sz w:val="18"/>
                <w:szCs w:val="18"/>
              </w:rPr>
            </w:pPr>
          </w:p>
        </w:tc>
      </w:tr>
      <w:tr w:rsidR="0008485F" w14:paraId="351E6A94" w14:textId="77777777" w:rsidTr="002961B8">
        <w:tc>
          <w:tcPr>
            <w:tcW w:w="4211" w:type="dxa"/>
          </w:tcPr>
          <w:p w14:paraId="025ADAA7" w14:textId="77777777" w:rsidR="0008485F" w:rsidRPr="00893C43" w:rsidRDefault="0008485F" w:rsidP="002961B8">
            <w:pPr>
              <w:spacing w:after="0"/>
              <w:rPr>
                <w:rFonts w:ascii="Cambria" w:hAnsi="Cambria" w:cs="Times New Roman"/>
                <w:sz w:val="18"/>
                <w:szCs w:val="18"/>
              </w:rPr>
            </w:pPr>
          </w:p>
        </w:tc>
        <w:tc>
          <w:tcPr>
            <w:tcW w:w="1300" w:type="dxa"/>
          </w:tcPr>
          <w:p w14:paraId="7282E579" w14:textId="77777777" w:rsidR="0008485F" w:rsidRPr="00893C43" w:rsidRDefault="0008485F" w:rsidP="002961B8">
            <w:pPr>
              <w:spacing w:after="0"/>
              <w:jc w:val="right"/>
              <w:rPr>
                <w:rFonts w:ascii="Cambria" w:hAnsi="Cambria" w:cs="Times New Roman"/>
                <w:sz w:val="18"/>
                <w:szCs w:val="18"/>
              </w:rPr>
            </w:pPr>
          </w:p>
        </w:tc>
        <w:tc>
          <w:tcPr>
            <w:tcW w:w="1300" w:type="dxa"/>
          </w:tcPr>
          <w:p w14:paraId="22AA44A1" w14:textId="77777777" w:rsidR="0008485F" w:rsidRPr="00893C43" w:rsidRDefault="0008485F" w:rsidP="002961B8">
            <w:pPr>
              <w:spacing w:after="0"/>
              <w:jc w:val="right"/>
              <w:rPr>
                <w:rFonts w:ascii="Cambria" w:hAnsi="Cambria" w:cs="Times New Roman"/>
                <w:sz w:val="18"/>
                <w:szCs w:val="18"/>
              </w:rPr>
            </w:pPr>
          </w:p>
        </w:tc>
        <w:tc>
          <w:tcPr>
            <w:tcW w:w="1300" w:type="dxa"/>
          </w:tcPr>
          <w:p w14:paraId="79178DA8" w14:textId="77777777" w:rsidR="0008485F" w:rsidRPr="00893C43" w:rsidRDefault="0008485F" w:rsidP="002961B8">
            <w:pPr>
              <w:spacing w:after="0"/>
              <w:jc w:val="right"/>
              <w:rPr>
                <w:rFonts w:ascii="Cambria" w:hAnsi="Cambria" w:cs="Times New Roman"/>
                <w:sz w:val="18"/>
                <w:szCs w:val="18"/>
              </w:rPr>
            </w:pPr>
          </w:p>
        </w:tc>
        <w:tc>
          <w:tcPr>
            <w:tcW w:w="960" w:type="dxa"/>
          </w:tcPr>
          <w:p w14:paraId="17A25694" w14:textId="77777777" w:rsidR="0008485F" w:rsidRPr="00893C43" w:rsidRDefault="0008485F" w:rsidP="002961B8">
            <w:pPr>
              <w:spacing w:after="0"/>
              <w:jc w:val="right"/>
              <w:rPr>
                <w:rFonts w:ascii="Cambria" w:hAnsi="Cambria" w:cs="Times New Roman"/>
                <w:sz w:val="18"/>
                <w:szCs w:val="18"/>
              </w:rPr>
            </w:pPr>
          </w:p>
        </w:tc>
        <w:tc>
          <w:tcPr>
            <w:tcW w:w="960" w:type="dxa"/>
          </w:tcPr>
          <w:p w14:paraId="49E018A6" w14:textId="77777777" w:rsidR="0008485F" w:rsidRPr="00893C43" w:rsidRDefault="0008485F" w:rsidP="002961B8">
            <w:pPr>
              <w:spacing w:after="0"/>
              <w:jc w:val="right"/>
              <w:rPr>
                <w:rFonts w:ascii="Cambria" w:hAnsi="Cambria" w:cs="Times New Roman"/>
                <w:sz w:val="18"/>
                <w:szCs w:val="18"/>
              </w:rPr>
            </w:pPr>
          </w:p>
        </w:tc>
      </w:tr>
    </w:tbl>
    <w:p w14:paraId="6AEB742C" w14:textId="77777777" w:rsidR="0008485F" w:rsidRPr="00E71915" w:rsidRDefault="0008485F" w:rsidP="0008485F">
      <w:pPr>
        <w:spacing w:after="0"/>
        <w:rPr>
          <w:rFonts w:ascii="Times New Roman" w:hAnsi="Times New Roman" w:cs="Times New Roman"/>
          <w:sz w:val="18"/>
          <w:szCs w:val="18"/>
        </w:rPr>
      </w:pPr>
    </w:p>
    <w:p w14:paraId="65D4B5F7" w14:textId="77777777" w:rsidR="0008485F" w:rsidRPr="004018E0" w:rsidRDefault="0008485F" w:rsidP="0008485F">
      <w:pPr>
        <w:rPr>
          <w:rFonts w:ascii="Cambria" w:hAnsi="Cambria" w:cstheme="minorHAnsi"/>
          <w:sz w:val="24"/>
          <w:szCs w:val="24"/>
        </w:rPr>
        <w:sectPr w:rsidR="0008485F" w:rsidRPr="004018E0" w:rsidSect="009447B9">
          <w:headerReference w:type="default" r:id="rId9"/>
          <w:pgSz w:w="11906" w:h="16838"/>
          <w:pgMar w:top="851" w:right="707" w:bottom="851" w:left="1134" w:header="708" w:footer="278" w:gutter="0"/>
          <w:pgNumType w:start="0"/>
          <w:cols w:space="708"/>
          <w:titlePg/>
          <w:docGrid w:linePitch="360"/>
        </w:sectPr>
      </w:pPr>
    </w:p>
    <w:p w14:paraId="2C55B9D8" w14:textId="77777777" w:rsidR="0008485F" w:rsidRPr="00B011B9" w:rsidRDefault="0008485F" w:rsidP="0008485F">
      <w:pPr>
        <w:rPr>
          <w:rFonts w:ascii="Cambria" w:hAnsi="Cambria"/>
          <w:b/>
          <w:bCs/>
        </w:rPr>
      </w:pPr>
    </w:p>
    <w:p w14:paraId="6FC769A2" w14:textId="77777777" w:rsidR="0008485F" w:rsidRPr="005F6EB9" w:rsidRDefault="0008485F" w:rsidP="0008485F">
      <w:pPr>
        <w:jc w:val="center"/>
        <w:rPr>
          <w:rFonts w:ascii="Cambria" w:hAnsi="Cambria"/>
          <w:b/>
          <w:bCs/>
          <w:sz w:val="28"/>
          <w:szCs w:val="28"/>
        </w:rPr>
      </w:pPr>
      <w:r w:rsidRPr="005F6EB9">
        <w:rPr>
          <w:rFonts w:ascii="Cambria" w:hAnsi="Cambria"/>
          <w:b/>
          <w:bCs/>
          <w:sz w:val="28"/>
          <w:szCs w:val="28"/>
        </w:rPr>
        <w:t>II. POSEBNI DIO</w:t>
      </w:r>
    </w:p>
    <w:p w14:paraId="502C67B5" w14:textId="77777777" w:rsidR="0008485F" w:rsidRDefault="0008485F" w:rsidP="0008485F">
      <w:pPr>
        <w:jc w:val="center"/>
        <w:rPr>
          <w:rFonts w:ascii="Cambria" w:hAnsi="Cambria"/>
          <w:b/>
          <w:bCs/>
        </w:rPr>
      </w:pPr>
      <w:r w:rsidRPr="00B011B9">
        <w:rPr>
          <w:rFonts w:ascii="Cambria" w:hAnsi="Cambria"/>
          <w:b/>
          <w:bCs/>
        </w:rPr>
        <w:t xml:space="preserve">Članak </w:t>
      </w:r>
      <w:r>
        <w:rPr>
          <w:rFonts w:ascii="Cambria" w:hAnsi="Cambria"/>
          <w:b/>
          <w:bCs/>
        </w:rPr>
        <w:t>5</w:t>
      </w:r>
      <w:r w:rsidRPr="00B011B9">
        <w:rPr>
          <w:rFonts w:ascii="Cambria" w:hAnsi="Cambria"/>
          <w:b/>
          <w:bCs/>
        </w:rPr>
        <w:t>.</w:t>
      </w:r>
    </w:p>
    <w:p w14:paraId="52936E55" w14:textId="77777777" w:rsidR="0008485F" w:rsidRPr="005F6EB9" w:rsidRDefault="0008485F" w:rsidP="0008485F">
      <w:pPr>
        <w:rPr>
          <w:rFonts w:ascii="Cambria" w:hAnsi="Cambria" w:cstheme="minorHAnsi"/>
        </w:rPr>
      </w:pPr>
      <w:r w:rsidRPr="005F6EB9">
        <w:rPr>
          <w:rFonts w:ascii="Cambria" w:hAnsi="Cambria" w:cstheme="minorHAnsi"/>
        </w:rPr>
        <w:t>Posebni dio proračuna sadrži:</w:t>
      </w:r>
    </w:p>
    <w:p w14:paraId="7CFC9C13" w14:textId="77777777" w:rsidR="0008485F" w:rsidRPr="005F6EB9" w:rsidRDefault="0008485F" w:rsidP="0008485F">
      <w:pPr>
        <w:numPr>
          <w:ilvl w:val="0"/>
          <w:numId w:val="8"/>
        </w:numPr>
        <w:spacing w:after="160" w:line="259" w:lineRule="auto"/>
        <w:contextualSpacing/>
        <w:rPr>
          <w:rFonts w:ascii="Cambria" w:hAnsi="Cambria" w:cstheme="minorHAnsi"/>
        </w:rPr>
      </w:pPr>
      <w:r w:rsidRPr="005F6EB9">
        <w:rPr>
          <w:rFonts w:ascii="Cambria" w:hAnsi="Cambria" w:cstheme="minorHAnsi"/>
        </w:rPr>
        <w:t>izvršenje po organizacijskoj klasifikaciji,</w:t>
      </w:r>
    </w:p>
    <w:p w14:paraId="01FC8602" w14:textId="77777777" w:rsidR="0008485F" w:rsidRPr="005F6EB9" w:rsidRDefault="0008485F" w:rsidP="0008485F">
      <w:pPr>
        <w:numPr>
          <w:ilvl w:val="0"/>
          <w:numId w:val="8"/>
        </w:numPr>
        <w:spacing w:after="160" w:line="259" w:lineRule="auto"/>
        <w:contextualSpacing/>
        <w:rPr>
          <w:rFonts w:ascii="Cambria" w:hAnsi="Cambria" w:cstheme="minorHAnsi"/>
          <w:sz w:val="24"/>
          <w:szCs w:val="24"/>
        </w:rPr>
      </w:pPr>
      <w:r w:rsidRPr="005F6EB9">
        <w:rPr>
          <w:rFonts w:ascii="Cambria" w:hAnsi="Cambria" w:cstheme="minorHAnsi"/>
        </w:rPr>
        <w:t>izvršenje po programskoj klasifikaciji.</w:t>
      </w:r>
    </w:p>
    <w:p w14:paraId="4FADAD01" w14:textId="77777777" w:rsidR="0008485F" w:rsidRPr="00B011B9" w:rsidRDefault="0008485F" w:rsidP="0008485F">
      <w:pPr>
        <w:jc w:val="center"/>
        <w:rPr>
          <w:rFonts w:ascii="Cambria" w:hAnsi="Cambria"/>
          <w:b/>
          <w:bCs/>
        </w:rPr>
      </w:pPr>
    </w:p>
    <w:p w14:paraId="54D2D4A2" w14:textId="77777777" w:rsidR="0008485F" w:rsidRPr="005F6EB9" w:rsidRDefault="0008485F" w:rsidP="0008485F">
      <w:pPr>
        <w:spacing w:after="0"/>
        <w:jc w:val="both"/>
        <w:rPr>
          <w:rFonts w:ascii="Cambria" w:hAnsi="Cambria"/>
          <w:b/>
          <w:bCs/>
        </w:rPr>
      </w:pPr>
      <w:r w:rsidRPr="005F6EB9">
        <w:rPr>
          <w:rFonts w:ascii="Cambria" w:hAnsi="Cambria"/>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1"/>
        <w:gridCol w:w="1300"/>
        <w:gridCol w:w="1300"/>
        <w:gridCol w:w="960"/>
      </w:tblGrid>
      <w:tr w:rsidR="0008485F" w:rsidRPr="00792121" w14:paraId="43ED8F22" w14:textId="77777777" w:rsidTr="002961B8">
        <w:tc>
          <w:tcPr>
            <w:tcW w:w="6471" w:type="dxa"/>
            <w:shd w:val="clear" w:color="auto" w:fill="505050"/>
          </w:tcPr>
          <w:p w14:paraId="37343075"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OZNAKA I OPIS</w:t>
            </w:r>
          </w:p>
        </w:tc>
        <w:tc>
          <w:tcPr>
            <w:tcW w:w="1300" w:type="dxa"/>
            <w:shd w:val="clear" w:color="auto" w:fill="505050"/>
          </w:tcPr>
          <w:p w14:paraId="6833B7AB"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I. IZMJENE I DOPUNE PRORAČUNA OPĆINE ŠODOLOVCI ZA 2023.G.</w:t>
            </w:r>
          </w:p>
        </w:tc>
        <w:tc>
          <w:tcPr>
            <w:tcW w:w="1300" w:type="dxa"/>
            <w:shd w:val="clear" w:color="auto" w:fill="505050"/>
          </w:tcPr>
          <w:p w14:paraId="2319F9AF"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POLUGODIŠNJI IZVJEŠTAJ O IZVRŠENJU ZA 2023.G.</w:t>
            </w:r>
          </w:p>
        </w:tc>
        <w:tc>
          <w:tcPr>
            <w:tcW w:w="960" w:type="dxa"/>
            <w:shd w:val="clear" w:color="auto" w:fill="505050"/>
          </w:tcPr>
          <w:p w14:paraId="368C6AE4"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INDEKS 3/2</w:t>
            </w:r>
          </w:p>
        </w:tc>
      </w:tr>
      <w:tr w:rsidR="0008485F" w:rsidRPr="00792121" w14:paraId="1784BDBE" w14:textId="77777777" w:rsidTr="002961B8">
        <w:tc>
          <w:tcPr>
            <w:tcW w:w="6471" w:type="dxa"/>
            <w:shd w:val="clear" w:color="auto" w:fill="505050"/>
          </w:tcPr>
          <w:p w14:paraId="0B98F12F"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1</w:t>
            </w:r>
          </w:p>
        </w:tc>
        <w:tc>
          <w:tcPr>
            <w:tcW w:w="1300" w:type="dxa"/>
            <w:shd w:val="clear" w:color="auto" w:fill="505050"/>
          </w:tcPr>
          <w:p w14:paraId="056945C9"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2</w:t>
            </w:r>
          </w:p>
        </w:tc>
        <w:tc>
          <w:tcPr>
            <w:tcW w:w="1300" w:type="dxa"/>
            <w:shd w:val="clear" w:color="auto" w:fill="505050"/>
          </w:tcPr>
          <w:p w14:paraId="32A6DBDB"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3</w:t>
            </w:r>
          </w:p>
        </w:tc>
        <w:tc>
          <w:tcPr>
            <w:tcW w:w="960" w:type="dxa"/>
            <w:shd w:val="clear" w:color="auto" w:fill="505050"/>
          </w:tcPr>
          <w:p w14:paraId="464D1E00"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4</w:t>
            </w:r>
          </w:p>
        </w:tc>
      </w:tr>
      <w:tr w:rsidR="0008485F" w:rsidRPr="00792121" w14:paraId="301621AB" w14:textId="77777777" w:rsidTr="002961B8">
        <w:trPr>
          <w:trHeight w:val="540"/>
        </w:trPr>
        <w:tc>
          <w:tcPr>
            <w:tcW w:w="6471" w:type="dxa"/>
            <w:shd w:val="clear" w:color="auto" w:fill="FFC000"/>
            <w:vAlign w:val="center"/>
          </w:tcPr>
          <w:p w14:paraId="5A6FF066"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RAZDJEL 001 PREDSTAVNIČKO I IZVRŠNO TIJELO</w:t>
            </w:r>
          </w:p>
        </w:tc>
        <w:tc>
          <w:tcPr>
            <w:tcW w:w="1300" w:type="dxa"/>
            <w:shd w:val="clear" w:color="auto" w:fill="FFC000"/>
            <w:vAlign w:val="center"/>
          </w:tcPr>
          <w:p w14:paraId="136652B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74.045,01</w:t>
            </w:r>
          </w:p>
        </w:tc>
        <w:tc>
          <w:tcPr>
            <w:tcW w:w="1300" w:type="dxa"/>
            <w:shd w:val="clear" w:color="auto" w:fill="FFC000"/>
            <w:vAlign w:val="center"/>
          </w:tcPr>
          <w:p w14:paraId="57812D1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39.784,38</w:t>
            </w:r>
          </w:p>
        </w:tc>
        <w:tc>
          <w:tcPr>
            <w:tcW w:w="960" w:type="dxa"/>
            <w:shd w:val="clear" w:color="auto" w:fill="FFC000"/>
            <w:vAlign w:val="center"/>
          </w:tcPr>
          <w:p w14:paraId="11ACDFE5"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53,73%</w:t>
            </w:r>
          </w:p>
        </w:tc>
      </w:tr>
      <w:tr w:rsidR="0008485F" w:rsidRPr="00792121" w14:paraId="533952D9" w14:textId="77777777" w:rsidTr="002961B8">
        <w:tc>
          <w:tcPr>
            <w:tcW w:w="6471" w:type="dxa"/>
          </w:tcPr>
          <w:p w14:paraId="5C166FE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GLAVA 00101 PREDSTAVNIČKO I IZVRŠNO TIJELO</w:t>
            </w:r>
          </w:p>
        </w:tc>
        <w:tc>
          <w:tcPr>
            <w:tcW w:w="1300" w:type="dxa"/>
          </w:tcPr>
          <w:p w14:paraId="63D0593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60.615,51</w:t>
            </w:r>
          </w:p>
        </w:tc>
        <w:tc>
          <w:tcPr>
            <w:tcW w:w="1300" w:type="dxa"/>
          </w:tcPr>
          <w:p w14:paraId="4AFAB04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32.557,24</w:t>
            </w:r>
          </w:p>
        </w:tc>
        <w:tc>
          <w:tcPr>
            <w:tcW w:w="960" w:type="dxa"/>
          </w:tcPr>
          <w:p w14:paraId="0E4A4B5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53,71%</w:t>
            </w:r>
          </w:p>
        </w:tc>
      </w:tr>
      <w:tr w:rsidR="0008485F" w:rsidRPr="00792121" w14:paraId="6C15661A" w14:textId="77777777" w:rsidTr="002961B8">
        <w:tc>
          <w:tcPr>
            <w:tcW w:w="6471" w:type="dxa"/>
          </w:tcPr>
          <w:p w14:paraId="592C2D8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GLAVA 00102 VIJEĆE SRPSKE NACIONALNE MANJINE OPĆINE ŠODOLOVCI</w:t>
            </w:r>
          </w:p>
        </w:tc>
        <w:tc>
          <w:tcPr>
            <w:tcW w:w="1300" w:type="dxa"/>
          </w:tcPr>
          <w:p w14:paraId="0EDBF7C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13.429,50</w:t>
            </w:r>
          </w:p>
        </w:tc>
        <w:tc>
          <w:tcPr>
            <w:tcW w:w="1300" w:type="dxa"/>
          </w:tcPr>
          <w:p w14:paraId="27BC5AD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7.227,14</w:t>
            </w:r>
          </w:p>
        </w:tc>
        <w:tc>
          <w:tcPr>
            <w:tcW w:w="960" w:type="dxa"/>
          </w:tcPr>
          <w:p w14:paraId="7FF4C42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53,82%</w:t>
            </w:r>
          </w:p>
        </w:tc>
      </w:tr>
      <w:tr w:rsidR="0008485F" w:rsidRPr="00792121" w14:paraId="1B538BC4" w14:textId="77777777" w:rsidTr="002961B8">
        <w:trPr>
          <w:trHeight w:val="540"/>
        </w:trPr>
        <w:tc>
          <w:tcPr>
            <w:tcW w:w="6471" w:type="dxa"/>
            <w:shd w:val="clear" w:color="auto" w:fill="FFC000"/>
            <w:vAlign w:val="center"/>
          </w:tcPr>
          <w:p w14:paraId="0BFAE929"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RAZDJEL 002 JEDINSTVENI UPRAVNI ODJEL</w:t>
            </w:r>
          </w:p>
        </w:tc>
        <w:tc>
          <w:tcPr>
            <w:tcW w:w="1300" w:type="dxa"/>
            <w:shd w:val="clear" w:color="auto" w:fill="FFC000"/>
            <w:vAlign w:val="center"/>
          </w:tcPr>
          <w:p w14:paraId="33CF8B2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1.212.463,67</w:t>
            </w:r>
          </w:p>
        </w:tc>
        <w:tc>
          <w:tcPr>
            <w:tcW w:w="1300" w:type="dxa"/>
            <w:shd w:val="clear" w:color="auto" w:fill="FFC000"/>
            <w:vAlign w:val="center"/>
          </w:tcPr>
          <w:p w14:paraId="3C1A5F6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464.875,86</w:t>
            </w:r>
          </w:p>
        </w:tc>
        <w:tc>
          <w:tcPr>
            <w:tcW w:w="960" w:type="dxa"/>
            <w:shd w:val="clear" w:color="auto" w:fill="FFC000"/>
            <w:vAlign w:val="center"/>
          </w:tcPr>
          <w:p w14:paraId="5ACA3B5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38,34%</w:t>
            </w:r>
          </w:p>
        </w:tc>
      </w:tr>
      <w:tr w:rsidR="0008485F" w:rsidRPr="00792121" w14:paraId="0BA9C3C1" w14:textId="77777777" w:rsidTr="002961B8">
        <w:tc>
          <w:tcPr>
            <w:tcW w:w="6471" w:type="dxa"/>
          </w:tcPr>
          <w:p w14:paraId="6F25AE2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GLAVA 00201 JEDINSTVENI UPRAVNI ODJEL</w:t>
            </w:r>
          </w:p>
        </w:tc>
        <w:tc>
          <w:tcPr>
            <w:tcW w:w="1300" w:type="dxa"/>
          </w:tcPr>
          <w:p w14:paraId="1396E0B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1.212.463,67</w:t>
            </w:r>
          </w:p>
        </w:tc>
        <w:tc>
          <w:tcPr>
            <w:tcW w:w="1300" w:type="dxa"/>
          </w:tcPr>
          <w:p w14:paraId="1E38931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464.875,86</w:t>
            </w:r>
          </w:p>
        </w:tc>
        <w:tc>
          <w:tcPr>
            <w:tcW w:w="960" w:type="dxa"/>
          </w:tcPr>
          <w:p w14:paraId="7B6FD0C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38,34%</w:t>
            </w:r>
          </w:p>
        </w:tc>
      </w:tr>
      <w:tr w:rsidR="0008485F" w:rsidRPr="00792121" w14:paraId="5BF37C82" w14:textId="77777777" w:rsidTr="002961B8">
        <w:tc>
          <w:tcPr>
            <w:tcW w:w="6471" w:type="dxa"/>
            <w:shd w:val="clear" w:color="auto" w:fill="505050"/>
          </w:tcPr>
          <w:p w14:paraId="0AC78C06" w14:textId="77777777" w:rsidR="0008485F" w:rsidRPr="00792121" w:rsidRDefault="0008485F" w:rsidP="002961B8">
            <w:pPr>
              <w:spacing w:after="0"/>
              <w:rPr>
                <w:rFonts w:ascii="Cambria" w:hAnsi="Cambria" w:cs="Times New Roman"/>
                <w:b/>
                <w:color w:val="FFFFFF"/>
                <w:sz w:val="16"/>
                <w:szCs w:val="18"/>
              </w:rPr>
            </w:pPr>
            <w:r w:rsidRPr="00792121">
              <w:rPr>
                <w:rFonts w:ascii="Cambria" w:hAnsi="Cambria" w:cs="Times New Roman"/>
                <w:b/>
                <w:color w:val="FFFFFF"/>
                <w:sz w:val="16"/>
                <w:szCs w:val="18"/>
              </w:rPr>
              <w:t>UKUPNO RASHODI</w:t>
            </w:r>
          </w:p>
        </w:tc>
        <w:tc>
          <w:tcPr>
            <w:tcW w:w="1300" w:type="dxa"/>
            <w:shd w:val="clear" w:color="auto" w:fill="505050"/>
          </w:tcPr>
          <w:p w14:paraId="24536B8B" w14:textId="77777777" w:rsidR="0008485F" w:rsidRPr="00792121" w:rsidRDefault="0008485F" w:rsidP="002961B8">
            <w:pPr>
              <w:spacing w:after="0"/>
              <w:jc w:val="right"/>
              <w:rPr>
                <w:rFonts w:ascii="Cambria" w:hAnsi="Cambria" w:cs="Times New Roman"/>
                <w:b/>
                <w:color w:val="FFFFFF"/>
                <w:sz w:val="16"/>
                <w:szCs w:val="18"/>
              </w:rPr>
            </w:pPr>
            <w:r w:rsidRPr="00792121">
              <w:rPr>
                <w:rFonts w:ascii="Cambria" w:hAnsi="Cambria" w:cs="Times New Roman"/>
                <w:b/>
                <w:color w:val="FFFFFF"/>
                <w:sz w:val="16"/>
                <w:szCs w:val="18"/>
              </w:rPr>
              <w:t>1.286.508,68</w:t>
            </w:r>
          </w:p>
        </w:tc>
        <w:tc>
          <w:tcPr>
            <w:tcW w:w="1300" w:type="dxa"/>
            <w:shd w:val="clear" w:color="auto" w:fill="505050"/>
          </w:tcPr>
          <w:p w14:paraId="2F51712A" w14:textId="77777777" w:rsidR="0008485F" w:rsidRPr="00792121" w:rsidRDefault="0008485F" w:rsidP="002961B8">
            <w:pPr>
              <w:spacing w:after="0"/>
              <w:jc w:val="right"/>
              <w:rPr>
                <w:rFonts w:ascii="Cambria" w:hAnsi="Cambria" w:cs="Times New Roman"/>
                <w:b/>
                <w:color w:val="FFFFFF"/>
                <w:sz w:val="16"/>
                <w:szCs w:val="18"/>
              </w:rPr>
            </w:pPr>
            <w:r w:rsidRPr="00792121">
              <w:rPr>
                <w:rFonts w:ascii="Cambria" w:hAnsi="Cambria" w:cs="Times New Roman"/>
                <w:b/>
                <w:color w:val="FFFFFF"/>
                <w:sz w:val="16"/>
                <w:szCs w:val="18"/>
              </w:rPr>
              <w:t>504.660,24</w:t>
            </w:r>
          </w:p>
        </w:tc>
        <w:tc>
          <w:tcPr>
            <w:tcW w:w="960" w:type="dxa"/>
            <w:shd w:val="clear" w:color="auto" w:fill="505050"/>
          </w:tcPr>
          <w:p w14:paraId="626F1E8A" w14:textId="77777777" w:rsidR="0008485F" w:rsidRPr="00792121" w:rsidRDefault="0008485F" w:rsidP="002961B8">
            <w:pPr>
              <w:spacing w:after="0"/>
              <w:jc w:val="right"/>
              <w:rPr>
                <w:rFonts w:ascii="Cambria" w:hAnsi="Cambria" w:cs="Times New Roman"/>
                <w:b/>
                <w:color w:val="FFFFFF"/>
                <w:sz w:val="16"/>
                <w:szCs w:val="18"/>
              </w:rPr>
            </w:pPr>
            <w:r w:rsidRPr="00792121">
              <w:rPr>
                <w:rFonts w:ascii="Cambria" w:hAnsi="Cambria" w:cs="Times New Roman"/>
                <w:b/>
                <w:color w:val="FFFFFF"/>
                <w:sz w:val="16"/>
                <w:szCs w:val="18"/>
              </w:rPr>
              <w:t>39,23%</w:t>
            </w:r>
          </w:p>
        </w:tc>
      </w:tr>
    </w:tbl>
    <w:p w14:paraId="26FC620B" w14:textId="77777777" w:rsidR="0008485F" w:rsidRPr="00E71915" w:rsidRDefault="0008485F" w:rsidP="0008485F">
      <w:pPr>
        <w:spacing w:after="0"/>
        <w:rPr>
          <w:rFonts w:ascii="Times New Roman" w:hAnsi="Times New Roman" w:cs="Times New Roman"/>
          <w:sz w:val="18"/>
          <w:szCs w:val="18"/>
        </w:rPr>
      </w:pPr>
    </w:p>
    <w:p w14:paraId="3B49F92B" w14:textId="77777777" w:rsidR="0008485F" w:rsidRPr="00B011B9" w:rsidRDefault="0008485F" w:rsidP="0008485F">
      <w:pPr>
        <w:spacing w:after="0"/>
        <w:jc w:val="both"/>
        <w:rPr>
          <w:rFonts w:ascii="Cambria" w:hAnsi="Cambria"/>
        </w:rPr>
      </w:pPr>
    </w:p>
    <w:p w14:paraId="1FE8B0CD" w14:textId="77777777" w:rsidR="0008485F" w:rsidRPr="005F6EB9" w:rsidRDefault="0008485F" w:rsidP="0008485F">
      <w:pPr>
        <w:spacing w:after="0"/>
        <w:jc w:val="both"/>
        <w:rPr>
          <w:rFonts w:ascii="Cambria" w:hAnsi="Cambria"/>
          <w:b/>
          <w:bCs/>
        </w:rPr>
      </w:pPr>
      <w:r w:rsidRPr="005F6EB9">
        <w:rPr>
          <w:rFonts w:ascii="Cambria" w:hAnsi="Cambria"/>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1"/>
        <w:gridCol w:w="1300"/>
        <w:gridCol w:w="1300"/>
        <w:gridCol w:w="960"/>
      </w:tblGrid>
      <w:tr w:rsidR="0008485F" w:rsidRPr="00792121" w14:paraId="7FE42ACC" w14:textId="77777777" w:rsidTr="002961B8">
        <w:tc>
          <w:tcPr>
            <w:tcW w:w="6471" w:type="dxa"/>
            <w:shd w:val="clear" w:color="auto" w:fill="505050"/>
          </w:tcPr>
          <w:p w14:paraId="3CD37B92"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OZNAKA I OPIS</w:t>
            </w:r>
          </w:p>
        </w:tc>
        <w:tc>
          <w:tcPr>
            <w:tcW w:w="1300" w:type="dxa"/>
            <w:shd w:val="clear" w:color="auto" w:fill="505050"/>
          </w:tcPr>
          <w:p w14:paraId="18385460"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I. IZMJENE I DOPUNE PRORAČUNA OPĆINE ŠODOLOVCI ZA 2023.G.</w:t>
            </w:r>
          </w:p>
        </w:tc>
        <w:tc>
          <w:tcPr>
            <w:tcW w:w="1300" w:type="dxa"/>
            <w:shd w:val="clear" w:color="auto" w:fill="505050"/>
          </w:tcPr>
          <w:p w14:paraId="4409B387"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POLUGODIŠNJI IZVJEŠTAJ O IZVRŠENJU ZA 2023.G.</w:t>
            </w:r>
          </w:p>
        </w:tc>
        <w:tc>
          <w:tcPr>
            <w:tcW w:w="960" w:type="dxa"/>
            <w:shd w:val="clear" w:color="auto" w:fill="505050"/>
          </w:tcPr>
          <w:p w14:paraId="433914EA"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INDEKS 3/2</w:t>
            </w:r>
          </w:p>
        </w:tc>
      </w:tr>
      <w:tr w:rsidR="0008485F" w:rsidRPr="00792121" w14:paraId="6F34FCD7" w14:textId="77777777" w:rsidTr="002961B8">
        <w:tc>
          <w:tcPr>
            <w:tcW w:w="6471" w:type="dxa"/>
            <w:shd w:val="clear" w:color="auto" w:fill="505050"/>
          </w:tcPr>
          <w:p w14:paraId="6F4AD37C"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1</w:t>
            </w:r>
          </w:p>
        </w:tc>
        <w:tc>
          <w:tcPr>
            <w:tcW w:w="1300" w:type="dxa"/>
            <w:shd w:val="clear" w:color="auto" w:fill="505050"/>
          </w:tcPr>
          <w:p w14:paraId="24A03429"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2</w:t>
            </w:r>
          </w:p>
        </w:tc>
        <w:tc>
          <w:tcPr>
            <w:tcW w:w="1300" w:type="dxa"/>
            <w:shd w:val="clear" w:color="auto" w:fill="505050"/>
          </w:tcPr>
          <w:p w14:paraId="30FDC2F7"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3</w:t>
            </w:r>
          </w:p>
        </w:tc>
        <w:tc>
          <w:tcPr>
            <w:tcW w:w="960" w:type="dxa"/>
            <w:shd w:val="clear" w:color="auto" w:fill="505050"/>
          </w:tcPr>
          <w:p w14:paraId="122D4ECE" w14:textId="77777777" w:rsidR="0008485F" w:rsidRPr="00792121" w:rsidRDefault="0008485F" w:rsidP="002961B8">
            <w:pPr>
              <w:spacing w:after="0"/>
              <w:jc w:val="center"/>
              <w:rPr>
                <w:rFonts w:ascii="Cambria" w:hAnsi="Cambria" w:cs="Times New Roman"/>
                <w:b/>
                <w:color w:val="FFFFFF"/>
                <w:sz w:val="16"/>
                <w:szCs w:val="18"/>
              </w:rPr>
            </w:pPr>
            <w:r w:rsidRPr="00792121">
              <w:rPr>
                <w:rFonts w:ascii="Cambria" w:hAnsi="Cambria" w:cs="Times New Roman"/>
                <w:b/>
                <w:color w:val="FFFFFF"/>
                <w:sz w:val="16"/>
                <w:szCs w:val="18"/>
              </w:rPr>
              <w:t>4</w:t>
            </w:r>
          </w:p>
        </w:tc>
      </w:tr>
      <w:tr w:rsidR="0008485F" w:rsidRPr="00792121" w14:paraId="5FC5636E" w14:textId="77777777" w:rsidTr="002961B8">
        <w:trPr>
          <w:trHeight w:val="540"/>
        </w:trPr>
        <w:tc>
          <w:tcPr>
            <w:tcW w:w="6471" w:type="dxa"/>
            <w:shd w:val="clear" w:color="auto" w:fill="FFC000"/>
            <w:vAlign w:val="center"/>
          </w:tcPr>
          <w:p w14:paraId="5ED4B34C"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RAZDJEL 001 PREDSTAVNIČKO I IZVRŠNO TIJELO</w:t>
            </w:r>
          </w:p>
        </w:tc>
        <w:tc>
          <w:tcPr>
            <w:tcW w:w="1300" w:type="dxa"/>
            <w:shd w:val="clear" w:color="auto" w:fill="FFC000"/>
            <w:vAlign w:val="center"/>
          </w:tcPr>
          <w:p w14:paraId="20EF59BB"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74.045,01</w:t>
            </w:r>
          </w:p>
        </w:tc>
        <w:tc>
          <w:tcPr>
            <w:tcW w:w="1300" w:type="dxa"/>
            <w:shd w:val="clear" w:color="auto" w:fill="FFC000"/>
            <w:vAlign w:val="center"/>
          </w:tcPr>
          <w:p w14:paraId="19521CB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39.784,38</w:t>
            </w:r>
          </w:p>
        </w:tc>
        <w:tc>
          <w:tcPr>
            <w:tcW w:w="960" w:type="dxa"/>
            <w:shd w:val="clear" w:color="auto" w:fill="FFC000"/>
            <w:vAlign w:val="center"/>
          </w:tcPr>
          <w:p w14:paraId="7E24AB1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53,73%</w:t>
            </w:r>
          </w:p>
        </w:tc>
      </w:tr>
      <w:tr w:rsidR="0008485F" w:rsidRPr="00792121" w14:paraId="464FC755" w14:textId="77777777" w:rsidTr="002961B8">
        <w:trPr>
          <w:trHeight w:val="540"/>
        </w:trPr>
        <w:tc>
          <w:tcPr>
            <w:tcW w:w="6471" w:type="dxa"/>
            <w:shd w:val="clear" w:color="auto" w:fill="FFC000"/>
            <w:vAlign w:val="center"/>
          </w:tcPr>
          <w:p w14:paraId="32846261"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GLAVA 00101 PREDSTAVNIČKO I IZVRŠNO TIJELO</w:t>
            </w:r>
          </w:p>
        </w:tc>
        <w:tc>
          <w:tcPr>
            <w:tcW w:w="1300" w:type="dxa"/>
            <w:shd w:val="clear" w:color="auto" w:fill="FFC000"/>
            <w:vAlign w:val="center"/>
          </w:tcPr>
          <w:p w14:paraId="1BBF00E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60.615,51</w:t>
            </w:r>
          </w:p>
        </w:tc>
        <w:tc>
          <w:tcPr>
            <w:tcW w:w="1300" w:type="dxa"/>
            <w:shd w:val="clear" w:color="auto" w:fill="FFC000"/>
            <w:vAlign w:val="center"/>
          </w:tcPr>
          <w:p w14:paraId="0992535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32.557,24</w:t>
            </w:r>
          </w:p>
        </w:tc>
        <w:tc>
          <w:tcPr>
            <w:tcW w:w="960" w:type="dxa"/>
            <w:shd w:val="clear" w:color="auto" w:fill="FFC000"/>
            <w:vAlign w:val="center"/>
          </w:tcPr>
          <w:p w14:paraId="4D941E0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53,71%</w:t>
            </w:r>
          </w:p>
        </w:tc>
      </w:tr>
      <w:tr w:rsidR="0008485F" w:rsidRPr="00792121" w14:paraId="376CFF95" w14:textId="77777777" w:rsidTr="002961B8">
        <w:tc>
          <w:tcPr>
            <w:tcW w:w="6471" w:type="dxa"/>
            <w:shd w:val="clear" w:color="auto" w:fill="CBFFCB"/>
          </w:tcPr>
          <w:p w14:paraId="7D9EDFD7"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52FE44B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47.237,64</w:t>
            </w:r>
          </w:p>
        </w:tc>
        <w:tc>
          <w:tcPr>
            <w:tcW w:w="1300" w:type="dxa"/>
            <w:shd w:val="clear" w:color="auto" w:fill="CBFFCB"/>
          </w:tcPr>
          <w:p w14:paraId="7FA0472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24.529,69</w:t>
            </w:r>
          </w:p>
        </w:tc>
        <w:tc>
          <w:tcPr>
            <w:tcW w:w="960" w:type="dxa"/>
            <w:shd w:val="clear" w:color="auto" w:fill="CBFFCB"/>
          </w:tcPr>
          <w:p w14:paraId="42D66EF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51,93%</w:t>
            </w:r>
          </w:p>
        </w:tc>
      </w:tr>
      <w:tr w:rsidR="0008485F" w:rsidRPr="00792121" w14:paraId="0881CA66" w14:textId="77777777" w:rsidTr="002961B8">
        <w:tc>
          <w:tcPr>
            <w:tcW w:w="6471" w:type="dxa"/>
            <w:shd w:val="clear" w:color="auto" w:fill="CBFFCB"/>
          </w:tcPr>
          <w:p w14:paraId="6B95D3E3"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6DEEA6B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13.377,87</w:t>
            </w:r>
          </w:p>
        </w:tc>
        <w:tc>
          <w:tcPr>
            <w:tcW w:w="1300" w:type="dxa"/>
            <w:shd w:val="clear" w:color="auto" w:fill="CBFFCB"/>
          </w:tcPr>
          <w:p w14:paraId="777ED96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8.027,55</w:t>
            </w:r>
          </w:p>
        </w:tc>
        <w:tc>
          <w:tcPr>
            <w:tcW w:w="960" w:type="dxa"/>
            <w:shd w:val="clear" w:color="auto" w:fill="CBFFCB"/>
          </w:tcPr>
          <w:p w14:paraId="5867284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60,01%</w:t>
            </w:r>
          </w:p>
        </w:tc>
      </w:tr>
      <w:tr w:rsidR="0008485F" w:rsidRPr="00792121" w14:paraId="0A4DDE30" w14:textId="77777777" w:rsidTr="002961B8">
        <w:trPr>
          <w:trHeight w:val="540"/>
        </w:trPr>
        <w:tc>
          <w:tcPr>
            <w:tcW w:w="6471" w:type="dxa"/>
            <w:shd w:val="clear" w:color="auto" w:fill="17365D"/>
            <w:vAlign w:val="center"/>
          </w:tcPr>
          <w:p w14:paraId="763E55E9"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1001 REDOVAN RAD PREDSTAVNIČKOG TIJELA</w:t>
            </w:r>
          </w:p>
        </w:tc>
        <w:tc>
          <w:tcPr>
            <w:tcW w:w="1300" w:type="dxa"/>
            <w:shd w:val="clear" w:color="auto" w:fill="17365D"/>
            <w:vAlign w:val="center"/>
          </w:tcPr>
          <w:p w14:paraId="5072C7F3"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11.930,64</w:t>
            </w:r>
          </w:p>
        </w:tc>
        <w:tc>
          <w:tcPr>
            <w:tcW w:w="1300" w:type="dxa"/>
            <w:shd w:val="clear" w:color="auto" w:fill="17365D"/>
            <w:vAlign w:val="center"/>
          </w:tcPr>
          <w:p w14:paraId="5E6D9C4D"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5.901,12</w:t>
            </w:r>
          </w:p>
        </w:tc>
        <w:tc>
          <w:tcPr>
            <w:tcW w:w="960" w:type="dxa"/>
            <w:shd w:val="clear" w:color="auto" w:fill="17365D"/>
            <w:vAlign w:val="center"/>
          </w:tcPr>
          <w:p w14:paraId="2E122CCF"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49,46%</w:t>
            </w:r>
          </w:p>
        </w:tc>
      </w:tr>
      <w:tr w:rsidR="0008485F" w:rsidRPr="00792121" w14:paraId="5FDE0F55" w14:textId="77777777" w:rsidTr="002961B8">
        <w:trPr>
          <w:trHeight w:val="540"/>
        </w:trPr>
        <w:tc>
          <w:tcPr>
            <w:tcW w:w="6471" w:type="dxa"/>
            <w:shd w:val="clear" w:color="auto" w:fill="DAE8F2"/>
            <w:vAlign w:val="center"/>
          </w:tcPr>
          <w:p w14:paraId="68519ADF"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A100101 NAKNADE ZA RAD ČLANOVA PREDSTAVNIČKOG TIJELA</w:t>
            </w:r>
          </w:p>
        </w:tc>
        <w:tc>
          <w:tcPr>
            <w:tcW w:w="1300" w:type="dxa"/>
            <w:shd w:val="clear" w:color="auto" w:fill="DAE8F2"/>
            <w:vAlign w:val="center"/>
          </w:tcPr>
          <w:p w14:paraId="1DAF492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10.700,64</w:t>
            </w:r>
          </w:p>
        </w:tc>
        <w:tc>
          <w:tcPr>
            <w:tcW w:w="1300" w:type="dxa"/>
            <w:shd w:val="clear" w:color="auto" w:fill="DAE8F2"/>
            <w:vAlign w:val="center"/>
          </w:tcPr>
          <w:p w14:paraId="68957B4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5.350,32</w:t>
            </w:r>
          </w:p>
        </w:tc>
        <w:tc>
          <w:tcPr>
            <w:tcW w:w="960" w:type="dxa"/>
            <w:shd w:val="clear" w:color="auto" w:fill="DAE8F2"/>
            <w:vAlign w:val="center"/>
          </w:tcPr>
          <w:p w14:paraId="49A87D5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50,00%</w:t>
            </w:r>
          </w:p>
        </w:tc>
      </w:tr>
      <w:tr w:rsidR="0008485F" w:rsidRPr="00792121" w14:paraId="1FD93A33" w14:textId="77777777" w:rsidTr="002961B8">
        <w:tc>
          <w:tcPr>
            <w:tcW w:w="6471" w:type="dxa"/>
            <w:shd w:val="clear" w:color="auto" w:fill="CBFFCB"/>
          </w:tcPr>
          <w:p w14:paraId="64FF12B5"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287D9A0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10.700,64</w:t>
            </w:r>
          </w:p>
        </w:tc>
        <w:tc>
          <w:tcPr>
            <w:tcW w:w="1300" w:type="dxa"/>
            <w:shd w:val="clear" w:color="auto" w:fill="CBFFCB"/>
          </w:tcPr>
          <w:p w14:paraId="7589A93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5.350,32</w:t>
            </w:r>
          </w:p>
        </w:tc>
        <w:tc>
          <w:tcPr>
            <w:tcW w:w="960" w:type="dxa"/>
            <w:shd w:val="clear" w:color="auto" w:fill="CBFFCB"/>
          </w:tcPr>
          <w:p w14:paraId="3D2DC48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50,00%</w:t>
            </w:r>
          </w:p>
        </w:tc>
      </w:tr>
      <w:tr w:rsidR="0008485F" w:rsidRPr="00792121" w14:paraId="56A19675" w14:textId="77777777" w:rsidTr="002961B8">
        <w:tc>
          <w:tcPr>
            <w:tcW w:w="6471" w:type="dxa"/>
            <w:shd w:val="clear" w:color="auto" w:fill="F2F2F2"/>
          </w:tcPr>
          <w:p w14:paraId="6B9A711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1EF28DC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10.700,64</w:t>
            </w:r>
          </w:p>
        </w:tc>
        <w:tc>
          <w:tcPr>
            <w:tcW w:w="1300" w:type="dxa"/>
            <w:shd w:val="clear" w:color="auto" w:fill="F2F2F2"/>
          </w:tcPr>
          <w:p w14:paraId="5A34D05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5.350,32</w:t>
            </w:r>
          </w:p>
        </w:tc>
        <w:tc>
          <w:tcPr>
            <w:tcW w:w="960" w:type="dxa"/>
            <w:shd w:val="clear" w:color="auto" w:fill="F2F2F2"/>
          </w:tcPr>
          <w:p w14:paraId="3729B8C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50,00%</w:t>
            </w:r>
          </w:p>
        </w:tc>
      </w:tr>
      <w:tr w:rsidR="0008485F" w:rsidRPr="00792121" w14:paraId="48E03D40" w14:textId="77777777" w:rsidTr="002961B8">
        <w:tc>
          <w:tcPr>
            <w:tcW w:w="6471" w:type="dxa"/>
          </w:tcPr>
          <w:p w14:paraId="1015F84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3291 Naknade za rad predstavničkih i izvršnih tijela, povjerenstava i slično</w:t>
            </w:r>
          </w:p>
        </w:tc>
        <w:tc>
          <w:tcPr>
            <w:tcW w:w="1300" w:type="dxa"/>
          </w:tcPr>
          <w:p w14:paraId="35E15863" w14:textId="77777777" w:rsidR="0008485F" w:rsidRPr="00792121" w:rsidRDefault="0008485F" w:rsidP="002961B8">
            <w:pPr>
              <w:spacing w:after="0"/>
              <w:jc w:val="right"/>
              <w:rPr>
                <w:rFonts w:ascii="Cambria" w:hAnsi="Cambria" w:cs="Times New Roman"/>
                <w:sz w:val="18"/>
                <w:szCs w:val="18"/>
              </w:rPr>
            </w:pPr>
          </w:p>
        </w:tc>
        <w:tc>
          <w:tcPr>
            <w:tcW w:w="1300" w:type="dxa"/>
          </w:tcPr>
          <w:p w14:paraId="21089D1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5.350,32</w:t>
            </w:r>
          </w:p>
        </w:tc>
        <w:tc>
          <w:tcPr>
            <w:tcW w:w="960" w:type="dxa"/>
          </w:tcPr>
          <w:p w14:paraId="627F4E00" w14:textId="77777777" w:rsidR="0008485F" w:rsidRPr="00792121" w:rsidRDefault="0008485F" w:rsidP="002961B8">
            <w:pPr>
              <w:spacing w:after="0"/>
              <w:jc w:val="right"/>
              <w:rPr>
                <w:rFonts w:ascii="Cambria" w:hAnsi="Cambria" w:cs="Times New Roman"/>
                <w:sz w:val="18"/>
                <w:szCs w:val="18"/>
              </w:rPr>
            </w:pPr>
          </w:p>
        </w:tc>
      </w:tr>
      <w:tr w:rsidR="0008485F" w:rsidRPr="00792121" w14:paraId="32ACEB4D" w14:textId="77777777" w:rsidTr="002961B8">
        <w:trPr>
          <w:trHeight w:val="540"/>
        </w:trPr>
        <w:tc>
          <w:tcPr>
            <w:tcW w:w="6471" w:type="dxa"/>
            <w:shd w:val="clear" w:color="auto" w:fill="DAE8F2"/>
            <w:vAlign w:val="center"/>
          </w:tcPr>
          <w:p w14:paraId="5D9AA5A0"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A100102 FINANCIRANJE POLITIČKIH STRANAKA I VIJEĆNIKA LISTE GRUPE BIRAČA</w:t>
            </w:r>
          </w:p>
        </w:tc>
        <w:tc>
          <w:tcPr>
            <w:tcW w:w="1300" w:type="dxa"/>
            <w:shd w:val="clear" w:color="auto" w:fill="DAE8F2"/>
            <w:vAlign w:val="center"/>
          </w:tcPr>
          <w:p w14:paraId="10D0E21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1.230,00</w:t>
            </w:r>
          </w:p>
        </w:tc>
        <w:tc>
          <w:tcPr>
            <w:tcW w:w="1300" w:type="dxa"/>
            <w:shd w:val="clear" w:color="auto" w:fill="DAE8F2"/>
            <w:vAlign w:val="center"/>
          </w:tcPr>
          <w:p w14:paraId="387F371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550,80</w:t>
            </w:r>
          </w:p>
        </w:tc>
        <w:tc>
          <w:tcPr>
            <w:tcW w:w="960" w:type="dxa"/>
            <w:shd w:val="clear" w:color="auto" w:fill="DAE8F2"/>
            <w:vAlign w:val="center"/>
          </w:tcPr>
          <w:p w14:paraId="0371754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44,78%</w:t>
            </w:r>
          </w:p>
        </w:tc>
      </w:tr>
      <w:tr w:rsidR="0008485F" w:rsidRPr="00792121" w14:paraId="0F8F3B1F" w14:textId="77777777" w:rsidTr="002961B8">
        <w:tc>
          <w:tcPr>
            <w:tcW w:w="6471" w:type="dxa"/>
            <w:shd w:val="clear" w:color="auto" w:fill="CBFFCB"/>
          </w:tcPr>
          <w:p w14:paraId="2ECBBFE4"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598D5C4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1.230,00</w:t>
            </w:r>
          </w:p>
        </w:tc>
        <w:tc>
          <w:tcPr>
            <w:tcW w:w="1300" w:type="dxa"/>
            <w:shd w:val="clear" w:color="auto" w:fill="CBFFCB"/>
          </w:tcPr>
          <w:p w14:paraId="1F19F07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550,80</w:t>
            </w:r>
          </w:p>
        </w:tc>
        <w:tc>
          <w:tcPr>
            <w:tcW w:w="960" w:type="dxa"/>
            <w:shd w:val="clear" w:color="auto" w:fill="CBFFCB"/>
          </w:tcPr>
          <w:p w14:paraId="412A51C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44,78%</w:t>
            </w:r>
          </w:p>
        </w:tc>
      </w:tr>
      <w:tr w:rsidR="0008485F" w:rsidRPr="00792121" w14:paraId="57BBE4B3" w14:textId="77777777" w:rsidTr="002961B8">
        <w:tc>
          <w:tcPr>
            <w:tcW w:w="6471" w:type="dxa"/>
            <w:shd w:val="clear" w:color="auto" w:fill="F2F2F2"/>
          </w:tcPr>
          <w:p w14:paraId="04DBDE3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01E8C88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1.230,00</w:t>
            </w:r>
          </w:p>
        </w:tc>
        <w:tc>
          <w:tcPr>
            <w:tcW w:w="1300" w:type="dxa"/>
            <w:shd w:val="clear" w:color="auto" w:fill="F2F2F2"/>
          </w:tcPr>
          <w:p w14:paraId="5A62007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550,80</w:t>
            </w:r>
          </w:p>
        </w:tc>
        <w:tc>
          <w:tcPr>
            <w:tcW w:w="960" w:type="dxa"/>
            <w:shd w:val="clear" w:color="auto" w:fill="F2F2F2"/>
          </w:tcPr>
          <w:p w14:paraId="7CB8C71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44,78%</w:t>
            </w:r>
          </w:p>
        </w:tc>
      </w:tr>
      <w:tr w:rsidR="0008485F" w:rsidRPr="00792121" w14:paraId="695D9D99" w14:textId="77777777" w:rsidTr="002961B8">
        <w:tc>
          <w:tcPr>
            <w:tcW w:w="6471" w:type="dxa"/>
          </w:tcPr>
          <w:p w14:paraId="5E418B5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lastRenderedPageBreak/>
              <w:t>3811 Tekuće donacije u novcu</w:t>
            </w:r>
          </w:p>
        </w:tc>
        <w:tc>
          <w:tcPr>
            <w:tcW w:w="1300" w:type="dxa"/>
          </w:tcPr>
          <w:p w14:paraId="138C0438" w14:textId="77777777" w:rsidR="0008485F" w:rsidRPr="00792121" w:rsidRDefault="0008485F" w:rsidP="002961B8">
            <w:pPr>
              <w:spacing w:after="0"/>
              <w:jc w:val="right"/>
              <w:rPr>
                <w:rFonts w:ascii="Cambria" w:hAnsi="Cambria" w:cs="Times New Roman"/>
                <w:sz w:val="18"/>
                <w:szCs w:val="18"/>
              </w:rPr>
            </w:pPr>
          </w:p>
        </w:tc>
        <w:tc>
          <w:tcPr>
            <w:tcW w:w="1300" w:type="dxa"/>
          </w:tcPr>
          <w:p w14:paraId="7D8A89D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550,80</w:t>
            </w:r>
          </w:p>
        </w:tc>
        <w:tc>
          <w:tcPr>
            <w:tcW w:w="960" w:type="dxa"/>
          </w:tcPr>
          <w:p w14:paraId="46D80C53" w14:textId="77777777" w:rsidR="0008485F" w:rsidRPr="00792121" w:rsidRDefault="0008485F" w:rsidP="002961B8">
            <w:pPr>
              <w:spacing w:after="0"/>
              <w:jc w:val="right"/>
              <w:rPr>
                <w:rFonts w:ascii="Cambria" w:hAnsi="Cambria" w:cs="Times New Roman"/>
                <w:sz w:val="18"/>
                <w:szCs w:val="18"/>
              </w:rPr>
            </w:pPr>
          </w:p>
        </w:tc>
      </w:tr>
      <w:tr w:rsidR="0008485F" w:rsidRPr="00792121" w14:paraId="52DBE3A2" w14:textId="77777777" w:rsidTr="002961B8">
        <w:trPr>
          <w:trHeight w:val="540"/>
        </w:trPr>
        <w:tc>
          <w:tcPr>
            <w:tcW w:w="6471" w:type="dxa"/>
            <w:shd w:val="clear" w:color="auto" w:fill="17365D"/>
            <w:vAlign w:val="center"/>
          </w:tcPr>
          <w:p w14:paraId="4773E16E"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1002 REDOVAN RAD IZVRŠNOG TIJELA</w:t>
            </w:r>
          </w:p>
        </w:tc>
        <w:tc>
          <w:tcPr>
            <w:tcW w:w="1300" w:type="dxa"/>
            <w:shd w:val="clear" w:color="auto" w:fill="17365D"/>
            <w:vAlign w:val="center"/>
          </w:tcPr>
          <w:p w14:paraId="439C138D"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48.684,87</w:t>
            </w:r>
          </w:p>
        </w:tc>
        <w:tc>
          <w:tcPr>
            <w:tcW w:w="1300" w:type="dxa"/>
            <w:shd w:val="clear" w:color="auto" w:fill="17365D"/>
            <w:vAlign w:val="center"/>
          </w:tcPr>
          <w:p w14:paraId="55A6D2DA"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26.656,12</w:t>
            </w:r>
          </w:p>
        </w:tc>
        <w:tc>
          <w:tcPr>
            <w:tcW w:w="960" w:type="dxa"/>
            <w:shd w:val="clear" w:color="auto" w:fill="17365D"/>
            <w:vAlign w:val="center"/>
          </w:tcPr>
          <w:p w14:paraId="7BF3CBBC"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54,75%</w:t>
            </w:r>
          </w:p>
        </w:tc>
      </w:tr>
      <w:tr w:rsidR="0008485F" w:rsidRPr="00792121" w14:paraId="00373812" w14:textId="77777777" w:rsidTr="002961B8">
        <w:trPr>
          <w:trHeight w:val="540"/>
        </w:trPr>
        <w:tc>
          <w:tcPr>
            <w:tcW w:w="6471" w:type="dxa"/>
            <w:shd w:val="clear" w:color="auto" w:fill="DAE8F2"/>
            <w:vAlign w:val="center"/>
          </w:tcPr>
          <w:p w14:paraId="58B88CE6"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A100201 POSLOVANJE UREDA NAČELNIKA</w:t>
            </w:r>
          </w:p>
        </w:tc>
        <w:tc>
          <w:tcPr>
            <w:tcW w:w="1300" w:type="dxa"/>
            <w:shd w:val="clear" w:color="auto" w:fill="DAE8F2"/>
            <w:vAlign w:val="center"/>
          </w:tcPr>
          <w:p w14:paraId="3B02459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43.862,88</w:t>
            </w:r>
          </w:p>
        </w:tc>
        <w:tc>
          <w:tcPr>
            <w:tcW w:w="1300" w:type="dxa"/>
            <w:shd w:val="clear" w:color="auto" w:fill="DAE8F2"/>
            <w:vAlign w:val="center"/>
          </w:tcPr>
          <w:p w14:paraId="6134C39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23.164,13</w:t>
            </w:r>
          </w:p>
        </w:tc>
        <w:tc>
          <w:tcPr>
            <w:tcW w:w="960" w:type="dxa"/>
            <w:shd w:val="clear" w:color="auto" w:fill="DAE8F2"/>
            <w:vAlign w:val="center"/>
          </w:tcPr>
          <w:p w14:paraId="40405CD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52,81%</w:t>
            </w:r>
          </w:p>
        </w:tc>
      </w:tr>
      <w:tr w:rsidR="0008485F" w:rsidRPr="00792121" w14:paraId="55D8E4A6" w14:textId="77777777" w:rsidTr="002961B8">
        <w:tc>
          <w:tcPr>
            <w:tcW w:w="6471" w:type="dxa"/>
            <w:shd w:val="clear" w:color="auto" w:fill="CBFFCB"/>
          </w:tcPr>
          <w:p w14:paraId="616EBD57"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7062924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43.862,88</w:t>
            </w:r>
          </w:p>
        </w:tc>
        <w:tc>
          <w:tcPr>
            <w:tcW w:w="1300" w:type="dxa"/>
            <w:shd w:val="clear" w:color="auto" w:fill="CBFFCB"/>
          </w:tcPr>
          <w:p w14:paraId="1093076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23.164,13</w:t>
            </w:r>
          </w:p>
        </w:tc>
        <w:tc>
          <w:tcPr>
            <w:tcW w:w="960" w:type="dxa"/>
            <w:shd w:val="clear" w:color="auto" w:fill="CBFFCB"/>
          </w:tcPr>
          <w:p w14:paraId="738F270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52,81%</w:t>
            </w:r>
          </w:p>
        </w:tc>
      </w:tr>
      <w:tr w:rsidR="0008485F" w:rsidRPr="00792121" w14:paraId="0605801C" w14:textId="77777777" w:rsidTr="002961B8">
        <w:tc>
          <w:tcPr>
            <w:tcW w:w="6471" w:type="dxa"/>
            <w:shd w:val="clear" w:color="auto" w:fill="F2F2F2"/>
          </w:tcPr>
          <w:p w14:paraId="7CC89BA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31 Rashodi za zaposlene</w:t>
            </w:r>
          </w:p>
        </w:tc>
        <w:tc>
          <w:tcPr>
            <w:tcW w:w="1300" w:type="dxa"/>
            <w:shd w:val="clear" w:color="auto" w:fill="F2F2F2"/>
          </w:tcPr>
          <w:p w14:paraId="37075BD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33.102,88</w:t>
            </w:r>
          </w:p>
        </w:tc>
        <w:tc>
          <w:tcPr>
            <w:tcW w:w="1300" w:type="dxa"/>
            <w:shd w:val="clear" w:color="auto" w:fill="F2F2F2"/>
          </w:tcPr>
          <w:p w14:paraId="305AED6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19.617,62</w:t>
            </w:r>
          </w:p>
        </w:tc>
        <w:tc>
          <w:tcPr>
            <w:tcW w:w="960" w:type="dxa"/>
            <w:shd w:val="clear" w:color="auto" w:fill="F2F2F2"/>
          </w:tcPr>
          <w:p w14:paraId="2B520E9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59,26%</w:t>
            </w:r>
          </w:p>
        </w:tc>
      </w:tr>
      <w:tr w:rsidR="0008485F" w:rsidRPr="00792121" w14:paraId="7173D429" w14:textId="77777777" w:rsidTr="002961B8">
        <w:tc>
          <w:tcPr>
            <w:tcW w:w="6471" w:type="dxa"/>
          </w:tcPr>
          <w:p w14:paraId="1C1064D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3111 Plaće za redovan rad</w:t>
            </w:r>
          </w:p>
        </w:tc>
        <w:tc>
          <w:tcPr>
            <w:tcW w:w="1300" w:type="dxa"/>
          </w:tcPr>
          <w:p w14:paraId="3BF8C466" w14:textId="77777777" w:rsidR="0008485F" w:rsidRPr="00792121" w:rsidRDefault="0008485F" w:rsidP="002961B8">
            <w:pPr>
              <w:spacing w:after="0"/>
              <w:jc w:val="right"/>
              <w:rPr>
                <w:rFonts w:ascii="Cambria" w:hAnsi="Cambria" w:cs="Times New Roman"/>
                <w:sz w:val="18"/>
                <w:szCs w:val="18"/>
              </w:rPr>
            </w:pPr>
          </w:p>
        </w:tc>
        <w:tc>
          <w:tcPr>
            <w:tcW w:w="1300" w:type="dxa"/>
          </w:tcPr>
          <w:p w14:paraId="51935D6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16.839,17</w:t>
            </w:r>
          </w:p>
        </w:tc>
        <w:tc>
          <w:tcPr>
            <w:tcW w:w="960" w:type="dxa"/>
          </w:tcPr>
          <w:p w14:paraId="1D73759D" w14:textId="77777777" w:rsidR="0008485F" w:rsidRPr="00792121" w:rsidRDefault="0008485F" w:rsidP="002961B8">
            <w:pPr>
              <w:spacing w:after="0"/>
              <w:jc w:val="right"/>
              <w:rPr>
                <w:rFonts w:ascii="Cambria" w:hAnsi="Cambria" w:cs="Times New Roman"/>
                <w:sz w:val="18"/>
                <w:szCs w:val="18"/>
              </w:rPr>
            </w:pPr>
          </w:p>
        </w:tc>
      </w:tr>
      <w:tr w:rsidR="0008485F" w:rsidRPr="00792121" w14:paraId="27F70DB5" w14:textId="77777777" w:rsidTr="002961B8">
        <w:tc>
          <w:tcPr>
            <w:tcW w:w="6471" w:type="dxa"/>
          </w:tcPr>
          <w:p w14:paraId="039F17B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3121 Ostali rashodi za zaposlene</w:t>
            </w:r>
          </w:p>
        </w:tc>
        <w:tc>
          <w:tcPr>
            <w:tcW w:w="1300" w:type="dxa"/>
          </w:tcPr>
          <w:p w14:paraId="095D93D6" w14:textId="77777777" w:rsidR="0008485F" w:rsidRPr="00792121" w:rsidRDefault="0008485F" w:rsidP="002961B8">
            <w:pPr>
              <w:spacing w:after="0"/>
              <w:jc w:val="right"/>
              <w:rPr>
                <w:rFonts w:ascii="Cambria" w:hAnsi="Cambria" w:cs="Times New Roman"/>
                <w:sz w:val="18"/>
                <w:szCs w:val="18"/>
              </w:rPr>
            </w:pPr>
          </w:p>
        </w:tc>
        <w:tc>
          <w:tcPr>
            <w:tcW w:w="1300" w:type="dxa"/>
          </w:tcPr>
          <w:p w14:paraId="65FD2FB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3D1D4BF0" w14:textId="77777777" w:rsidR="0008485F" w:rsidRPr="00792121" w:rsidRDefault="0008485F" w:rsidP="002961B8">
            <w:pPr>
              <w:spacing w:after="0"/>
              <w:jc w:val="right"/>
              <w:rPr>
                <w:rFonts w:ascii="Cambria" w:hAnsi="Cambria" w:cs="Times New Roman"/>
                <w:sz w:val="18"/>
                <w:szCs w:val="18"/>
              </w:rPr>
            </w:pPr>
          </w:p>
        </w:tc>
      </w:tr>
      <w:tr w:rsidR="0008485F" w:rsidRPr="00792121" w14:paraId="343AD563" w14:textId="77777777" w:rsidTr="002961B8">
        <w:tc>
          <w:tcPr>
            <w:tcW w:w="6471" w:type="dxa"/>
          </w:tcPr>
          <w:p w14:paraId="4BD5923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3132 Doprinosi za obvezno zdravstveno osiguranje</w:t>
            </w:r>
          </w:p>
        </w:tc>
        <w:tc>
          <w:tcPr>
            <w:tcW w:w="1300" w:type="dxa"/>
          </w:tcPr>
          <w:p w14:paraId="5B577AC2" w14:textId="77777777" w:rsidR="0008485F" w:rsidRPr="00792121" w:rsidRDefault="0008485F" w:rsidP="002961B8">
            <w:pPr>
              <w:spacing w:after="0"/>
              <w:jc w:val="right"/>
              <w:rPr>
                <w:rFonts w:ascii="Cambria" w:hAnsi="Cambria" w:cs="Times New Roman"/>
                <w:sz w:val="18"/>
                <w:szCs w:val="18"/>
              </w:rPr>
            </w:pPr>
          </w:p>
        </w:tc>
        <w:tc>
          <w:tcPr>
            <w:tcW w:w="1300" w:type="dxa"/>
          </w:tcPr>
          <w:p w14:paraId="460D4D7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2.778,45</w:t>
            </w:r>
          </w:p>
        </w:tc>
        <w:tc>
          <w:tcPr>
            <w:tcW w:w="960" w:type="dxa"/>
          </w:tcPr>
          <w:p w14:paraId="076120FA" w14:textId="77777777" w:rsidR="0008485F" w:rsidRPr="00792121" w:rsidRDefault="0008485F" w:rsidP="002961B8">
            <w:pPr>
              <w:spacing w:after="0"/>
              <w:jc w:val="right"/>
              <w:rPr>
                <w:rFonts w:ascii="Cambria" w:hAnsi="Cambria" w:cs="Times New Roman"/>
                <w:sz w:val="18"/>
                <w:szCs w:val="18"/>
              </w:rPr>
            </w:pPr>
          </w:p>
        </w:tc>
      </w:tr>
      <w:tr w:rsidR="0008485F" w:rsidRPr="00792121" w14:paraId="0B1FBB99" w14:textId="77777777" w:rsidTr="002961B8">
        <w:tc>
          <w:tcPr>
            <w:tcW w:w="6471" w:type="dxa"/>
            <w:shd w:val="clear" w:color="auto" w:fill="F2F2F2"/>
          </w:tcPr>
          <w:p w14:paraId="5019042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6AC0B65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10.760,00</w:t>
            </w:r>
          </w:p>
        </w:tc>
        <w:tc>
          <w:tcPr>
            <w:tcW w:w="1300" w:type="dxa"/>
            <w:shd w:val="clear" w:color="auto" w:fill="F2F2F2"/>
          </w:tcPr>
          <w:p w14:paraId="7E20ED1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3.546,51</w:t>
            </w:r>
          </w:p>
        </w:tc>
        <w:tc>
          <w:tcPr>
            <w:tcW w:w="960" w:type="dxa"/>
            <w:shd w:val="clear" w:color="auto" w:fill="F2F2F2"/>
          </w:tcPr>
          <w:p w14:paraId="50348D5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32,96%</w:t>
            </w:r>
          </w:p>
        </w:tc>
      </w:tr>
      <w:tr w:rsidR="0008485F" w:rsidRPr="00792121" w14:paraId="79FC1FD3" w14:textId="77777777" w:rsidTr="002961B8">
        <w:tc>
          <w:tcPr>
            <w:tcW w:w="6471" w:type="dxa"/>
          </w:tcPr>
          <w:p w14:paraId="5B6C806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3211 Službena putovanja</w:t>
            </w:r>
          </w:p>
        </w:tc>
        <w:tc>
          <w:tcPr>
            <w:tcW w:w="1300" w:type="dxa"/>
          </w:tcPr>
          <w:p w14:paraId="6C869C26" w14:textId="77777777" w:rsidR="0008485F" w:rsidRPr="00792121" w:rsidRDefault="0008485F" w:rsidP="002961B8">
            <w:pPr>
              <w:spacing w:after="0"/>
              <w:jc w:val="right"/>
              <w:rPr>
                <w:rFonts w:ascii="Cambria" w:hAnsi="Cambria" w:cs="Times New Roman"/>
                <w:sz w:val="18"/>
                <w:szCs w:val="18"/>
              </w:rPr>
            </w:pPr>
          </w:p>
        </w:tc>
        <w:tc>
          <w:tcPr>
            <w:tcW w:w="1300" w:type="dxa"/>
          </w:tcPr>
          <w:p w14:paraId="0321488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89,00</w:t>
            </w:r>
          </w:p>
        </w:tc>
        <w:tc>
          <w:tcPr>
            <w:tcW w:w="960" w:type="dxa"/>
          </w:tcPr>
          <w:p w14:paraId="2EE74984" w14:textId="77777777" w:rsidR="0008485F" w:rsidRPr="00792121" w:rsidRDefault="0008485F" w:rsidP="002961B8">
            <w:pPr>
              <w:spacing w:after="0"/>
              <w:jc w:val="right"/>
              <w:rPr>
                <w:rFonts w:ascii="Cambria" w:hAnsi="Cambria" w:cs="Times New Roman"/>
                <w:sz w:val="18"/>
                <w:szCs w:val="18"/>
              </w:rPr>
            </w:pPr>
          </w:p>
        </w:tc>
      </w:tr>
      <w:tr w:rsidR="0008485F" w:rsidRPr="00792121" w14:paraId="06FEEAED" w14:textId="77777777" w:rsidTr="002961B8">
        <w:tc>
          <w:tcPr>
            <w:tcW w:w="6471" w:type="dxa"/>
          </w:tcPr>
          <w:p w14:paraId="585DCE7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3212 Naknade za prijevoz, za rad na terenu i odvojeni život</w:t>
            </w:r>
          </w:p>
        </w:tc>
        <w:tc>
          <w:tcPr>
            <w:tcW w:w="1300" w:type="dxa"/>
          </w:tcPr>
          <w:p w14:paraId="21C5E1BA" w14:textId="77777777" w:rsidR="0008485F" w:rsidRPr="00792121" w:rsidRDefault="0008485F" w:rsidP="002961B8">
            <w:pPr>
              <w:spacing w:after="0"/>
              <w:jc w:val="right"/>
              <w:rPr>
                <w:rFonts w:ascii="Cambria" w:hAnsi="Cambria" w:cs="Times New Roman"/>
                <w:sz w:val="18"/>
                <w:szCs w:val="18"/>
              </w:rPr>
            </w:pPr>
          </w:p>
        </w:tc>
        <w:tc>
          <w:tcPr>
            <w:tcW w:w="1300" w:type="dxa"/>
          </w:tcPr>
          <w:p w14:paraId="3F716F2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1.114,08</w:t>
            </w:r>
          </w:p>
        </w:tc>
        <w:tc>
          <w:tcPr>
            <w:tcW w:w="960" w:type="dxa"/>
          </w:tcPr>
          <w:p w14:paraId="7DC1985C" w14:textId="77777777" w:rsidR="0008485F" w:rsidRPr="00792121" w:rsidRDefault="0008485F" w:rsidP="002961B8">
            <w:pPr>
              <w:spacing w:after="0"/>
              <w:jc w:val="right"/>
              <w:rPr>
                <w:rFonts w:ascii="Cambria" w:hAnsi="Cambria" w:cs="Times New Roman"/>
                <w:sz w:val="18"/>
                <w:szCs w:val="18"/>
              </w:rPr>
            </w:pPr>
          </w:p>
        </w:tc>
      </w:tr>
      <w:tr w:rsidR="0008485F" w:rsidRPr="00792121" w14:paraId="02E59943" w14:textId="77777777" w:rsidTr="002961B8">
        <w:tc>
          <w:tcPr>
            <w:tcW w:w="6471" w:type="dxa"/>
          </w:tcPr>
          <w:p w14:paraId="7C872FF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3213 Stručno usavršavanje zaposlenika</w:t>
            </w:r>
          </w:p>
        </w:tc>
        <w:tc>
          <w:tcPr>
            <w:tcW w:w="1300" w:type="dxa"/>
          </w:tcPr>
          <w:p w14:paraId="69489EA0" w14:textId="77777777" w:rsidR="0008485F" w:rsidRPr="00792121" w:rsidRDefault="0008485F" w:rsidP="002961B8">
            <w:pPr>
              <w:spacing w:after="0"/>
              <w:jc w:val="right"/>
              <w:rPr>
                <w:rFonts w:ascii="Cambria" w:hAnsi="Cambria" w:cs="Times New Roman"/>
                <w:sz w:val="18"/>
                <w:szCs w:val="18"/>
              </w:rPr>
            </w:pPr>
          </w:p>
        </w:tc>
        <w:tc>
          <w:tcPr>
            <w:tcW w:w="1300" w:type="dxa"/>
          </w:tcPr>
          <w:p w14:paraId="21FA567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1BD2D943" w14:textId="77777777" w:rsidR="0008485F" w:rsidRPr="00792121" w:rsidRDefault="0008485F" w:rsidP="002961B8">
            <w:pPr>
              <w:spacing w:after="0"/>
              <w:jc w:val="right"/>
              <w:rPr>
                <w:rFonts w:ascii="Cambria" w:hAnsi="Cambria" w:cs="Times New Roman"/>
                <w:sz w:val="18"/>
                <w:szCs w:val="18"/>
              </w:rPr>
            </w:pPr>
          </w:p>
        </w:tc>
      </w:tr>
      <w:tr w:rsidR="0008485F" w:rsidRPr="00792121" w14:paraId="0F8FD2E2" w14:textId="77777777" w:rsidTr="002961B8">
        <w:tc>
          <w:tcPr>
            <w:tcW w:w="6471" w:type="dxa"/>
          </w:tcPr>
          <w:p w14:paraId="3D35627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3214 Ostale naknade troškova zaposlenima</w:t>
            </w:r>
          </w:p>
        </w:tc>
        <w:tc>
          <w:tcPr>
            <w:tcW w:w="1300" w:type="dxa"/>
          </w:tcPr>
          <w:p w14:paraId="440FB292" w14:textId="77777777" w:rsidR="0008485F" w:rsidRPr="00792121" w:rsidRDefault="0008485F" w:rsidP="002961B8">
            <w:pPr>
              <w:spacing w:after="0"/>
              <w:jc w:val="right"/>
              <w:rPr>
                <w:rFonts w:ascii="Cambria" w:hAnsi="Cambria" w:cs="Times New Roman"/>
                <w:sz w:val="18"/>
                <w:szCs w:val="18"/>
              </w:rPr>
            </w:pPr>
          </w:p>
        </w:tc>
        <w:tc>
          <w:tcPr>
            <w:tcW w:w="1300" w:type="dxa"/>
          </w:tcPr>
          <w:p w14:paraId="29426A2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3EE145B" w14:textId="77777777" w:rsidR="0008485F" w:rsidRPr="00792121" w:rsidRDefault="0008485F" w:rsidP="002961B8">
            <w:pPr>
              <w:spacing w:after="0"/>
              <w:jc w:val="right"/>
              <w:rPr>
                <w:rFonts w:ascii="Cambria" w:hAnsi="Cambria" w:cs="Times New Roman"/>
                <w:sz w:val="18"/>
                <w:szCs w:val="18"/>
              </w:rPr>
            </w:pPr>
          </w:p>
        </w:tc>
      </w:tr>
      <w:tr w:rsidR="0008485F" w:rsidRPr="00792121" w14:paraId="3FF0E2B8" w14:textId="77777777" w:rsidTr="002961B8">
        <w:tc>
          <w:tcPr>
            <w:tcW w:w="6471" w:type="dxa"/>
          </w:tcPr>
          <w:p w14:paraId="1B99EA4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3295 Pristojbe i naknade</w:t>
            </w:r>
          </w:p>
        </w:tc>
        <w:tc>
          <w:tcPr>
            <w:tcW w:w="1300" w:type="dxa"/>
          </w:tcPr>
          <w:p w14:paraId="7ABCF516" w14:textId="77777777" w:rsidR="0008485F" w:rsidRPr="00792121" w:rsidRDefault="0008485F" w:rsidP="002961B8">
            <w:pPr>
              <w:spacing w:after="0"/>
              <w:jc w:val="right"/>
              <w:rPr>
                <w:rFonts w:ascii="Cambria" w:hAnsi="Cambria" w:cs="Times New Roman"/>
                <w:sz w:val="18"/>
                <w:szCs w:val="18"/>
              </w:rPr>
            </w:pPr>
          </w:p>
        </w:tc>
        <w:tc>
          <w:tcPr>
            <w:tcW w:w="1300" w:type="dxa"/>
          </w:tcPr>
          <w:p w14:paraId="3E134AA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2.138,43</w:t>
            </w:r>
          </w:p>
        </w:tc>
        <w:tc>
          <w:tcPr>
            <w:tcW w:w="960" w:type="dxa"/>
          </w:tcPr>
          <w:p w14:paraId="05238D50" w14:textId="77777777" w:rsidR="0008485F" w:rsidRPr="00792121" w:rsidRDefault="0008485F" w:rsidP="002961B8">
            <w:pPr>
              <w:spacing w:after="0"/>
              <w:jc w:val="right"/>
              <w:rPr>
                <w:rFonts w:ascii="Cambria" w:hAnsi="Cambria" w:cs="Times New Roman"/>
                <w:sz w:val="18"/>
                <w:szCs w:val="18"/>
              </w:rPr>
            </w:pPr>
          </w:p>
        </w:tc>
      </w:tr>
      <w:tr w:rsidR="0008485F" w:rsidRPr="00792121" w14:paraId="0457B948" w14:textId="77777777" w:rsidTr="002961B8">
        <w:tc>
          <w:tcPr>
            <w:tcW w:w="6471" w:type="dxa"/>
          </w:tcPr>
          <w:p w14:paraId="1736909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3299 Ostali nespomenuti rashodi poslovanja</w:t>
            </w:r>
          </w:p>
        </w:tc>
        <w:tc>
          <w:tcPr>
            <w:tcW w:w="1300" w:type="dxa"/>
          </w:tcPr>
          <w:p w14:paraId="2355282D" w14:textId="77777777" w:rsidR="0008485F" w:rsidRPr="00792121" w:rsidRDefault="0008485F" w:rsidP="002961B8">
            <w:pPr>
              <w:spacing w:after="0"/>
              <w:jc w:val="right"/>
              <w:rPr>
                <w:rFonts w:ascii="Cambria" w:hAnsi="Cambria" w:cs="Times New Roman"/>
                <w:sz w:val="18"/>
                <w:szCs w:val="18"/>
              </w:rPr>
            </w:pPr>
          </w:p>
        </w:tc>
        <w:tc>
          <w:tcPr>
            <w:tcW w:w="1300" w:type="dxa"/>
          </w:tcPr>
          <w:p w14:paraId="14F318D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205,00</w:t>
            </w:r>
          </w:p>
        </w:tc>
        <w:tc>
          <w:tcPr>
            <w:tcW w:w="960" w:type="dxa"/>
          </w:tcPr>
          <w:p w14:paraId="4D0CEFC8" w14:textId="77777777" w:rsidR="0008485F" w:rsidRPr="00792121" w:rsidRDefault="0008485F" w:rsidP="002961B8">
            <w:pPr>
              <w:spacing w:after="0"/>
              <w:jc w:val="right"/>
              <w:rPr>
                <w:rFonts w:ascii="Cambria" w:hAnsi="Cambria" w:cs="Times New Roman"/>
                <w:sz w:val="18"/>
                <w:szCs w:val="18"/>
              </w:rPr>
            </w:pPr>
          </w:p>
        </w:tc>
      </w:tr>
      <w:tr w:rsidR="0008485F" w:rsidRPr="00792121" w14:paraId="24D06EE2" w14:textId="77777777" w:rsidTr="002961B8">
        <w:trPr>
          <w:trHeight w:val="540"/>
        </w:trPr>
        <w:tc>
          <w:tcPr>
            <w:tcW w:w="6471" w:type="dxa"/>
            <w:shd w:val="clear" w:color="auto" w:fill="DAE8F2"/>
            <w:vAlign w:val="center"/>
          </w:tcPr>
          <w:p w14:paraId="346BA8AB"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A100202 ČLANARINA ZA LOKALNU AKCIJSKU GRUPU VUKA-DUNAV</w:t>
            </w:r>
          </w:p>
        </w:tc>
        <w:tc>
          <w:tcPr>
            <w:tcW w:w="1300" w:type="dxa"/>
            <w:shd w:val="clear" w:color="auto" w:fill="DAE8F2"/>
            <w:vAlign w:val="center"/>
          </w:tcPr>
          <w:p w14:paraId="213273B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486,80</w:t>
            </w:r>
          </w:p>
        </w:tc>
        <w:tc>
          <w:tcPr>
            <w:tcW w:w="1300" w:type="dxa"/>
            <w:shd w:val="clear" w:color="auto" w:fill="DAE8F2"/>
            <w:vAlign w:val="center"/>
          </w:tcPr>
          <w:p w14:paraId="278E649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486,80</w:t>
            </w:r>
          </w:p>
        </w:tc>
        <w:tc>
          <w:tcPr>
            <w:tcW w:w="960" w:type="dxa"/>
            <w:shd w:val="clear" w:color="auto" w:fill="DAE8F2"/>
            <w:vAlign w:val="center"/>
          </w:tcPr>
          <w:p w14:paraId="1CB69DC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100,00%</w:t>
            </w:r>
          </w:p>
        </w:tc>
      </w:tr>
      <w:tr w:rsidR="0008485F" w:rsidRPr="00792121" w14:paraId="5009828C" w14:textId="77777777" w:rsidTr="002961B8">
        <w:tc>
          <w:tcPr>
            <w:tcW w:w="6471" w:type="dxa"/>
            <w:shd w:val="clear" w:color="auto" w:fill="CBFFCB"/>
          </w:tcPr>
          <w:p w14:paraId="6B3A8A6C"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3FDD458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486,80</w:t>
            </w:r>
          </w:p>
        </w:tc>
        <w:tc>
          <w:tcPr>
            <w:tcW w:w="1300" w:type="dxa"/>
            <w:shd w:val="clear" w:color="auto" w:fill="CBFFCB"/>
          </w:tcPr>
          <w:p w14:paraId="26C0FBE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486,80</w:t>
            </w:r>
          </w:p>
        </w:tc>
        <w:tc>
          <w:tcPr>
            <w:tcW w:w="960" w:type="dxa"/>
            <w:shd w:val="clear" w:color="auto" w:fill="CBFFCB"/>
          </w:tcPr>
          <w:p w14:paraId="548D693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132EC203" w14:textId="77777777" w:rsidTr="002961B8">
        <w:tc>
          <w:tcPr>
            <w:tcW w:w="6471" w:type="dxa"/>
            <w:shd w:val="clear" w:color="auto" w:fill="F2F2F2"/>
          </w:tcPr>
          <w:p w14:paraId="17E2177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57AB0B9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486,80</w:t>
            </w:r>
          </w:p>
        </w:tc>
        <w:tc>
          <w:tcPr>
            <w:tcW w:w="1300" w:type="dxa"/>
            <w:shd w:val="clear" w:color="auto" w:fill="F2F2F2"/>
          </w:tcPr>
          <w:p w14:paraId="57E7A3A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486,80</w:t>
            </w:r>
          </w:p>
        </w:tc>
        <w:tc>
          <w:tcPr>
            <w:tcW w:w="960" w:type="dxa"/>
            <w:shd w:val="clear" w:color="auto" w:fill="F2F2F2"/>
          </w:tcPr>
          <w:p w14:paraId="6C7D04D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769F3DB3" w14:textId="77777777" w:rsidTr="002961B8">
        <w:tc>
          <w:tcPr>
            <w:tcW w:w="6471" w:type="dxa"/>
          </w:tcPr>
          <w:p w14:paraId="03D598C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3294 Članarine i norme</w:t>
            </w:r>
          </w:p>
        </w:tc>
        <w:tc>
          <w:tcPr>
            <w:tcW w:w="1300" w:type="dxa"/>
          </w:tcPr>
          <w:p w14:paraId="3452B9CC" w14:textId="77777777" w:rsidR="0008485F" w:rsidRPr="00792121" w:rsidRDefault="0008485F" w:rsidP="002961B8">
            <w:pPr>
              <w:spacing w:after="0"/>
              <w:jc w:val="right"/>
              <w:rPr>
                <w:rFonts w:ascii="Cambria" w:hAnsi="Cambria" w:cs="Times New Roman"/>
                <w:sz w:val="18"/>
                <w:szCs w:val="18"/>
              </w:rPr>
            </w:pPr>
          </w:p>
        </w:tc>
        <w:tc>
          <w:tcPr>
            <w:tcW w:w="1300" w:type="dxa"/>
          </w:tcPr>
          <w:p w14:paraId="64AEA71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486,80</w:t>
            </w:r>
          </w:p>
        </w:tc>
        <w:tc>
          <w:tcPr>
            <w:tcW w:w="960" w:type="dxa"/>
          </w:tcPr>
          <w:p w14:paraId="1B4D1159" w14:textId="77777777" w:rsidR="0008485F" w:rsidRPr="00792121" w:rsidRDefault="0008485F" w:rsidP="002961B8">
            <w:pPr>
              <w:spacing w:after="0"/>
              <w:jc w:val="right"/>
              <w:rPr>
                <w:rFonts w:ascii="Cambria" w:hAnsi="Cambria" w:cs="Times New Roman"/>
                <w:sz w:val="18"/>
                <w:szCs w:val="18"/>
              </w:rPr>
            </w:pPr>
          </w:p>
        </w:tc>
      </w:tr>
      <w:tr w:rsidR="0008485F" w:rsidRPr="00792121" w14:paraId="760C6270" w14:textId="77777777" w:rsidTr="002961B8">
        <w:trPr>
          <w:trHeight w:val="540"/>
        </w:trPr>
        <w:tc>
          <w:tcPr>
            <w:tcW w:w="6471" w:type="dxa"/>
            <w:shd w:val="clear" w:color="auto" w:fill="DAE8F2"/>
            <w:vAlign w:val="center"/>
          </w:tcPr>
          <w:p w14:paraId="560EE8F9"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A100203 PROSLAVA DANA OPĆINE</w:t>
            </w:r>
          </w:p>
        </w:tc>
        <w:tc>
          <w:tcPr>
            <w:tcW w:w="1300" w:type="dxa"/>
            <w:shd w:val="clear" w:color="auto" w:fill="DAE8F2"/>
            <w:vAlign w:val="center"/>
          </w:tcPr>
          <w:p w14:paraId="150C767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3.005,19</w:t>
            </w:r>
          </w:p>
        </w:tc>
        <w:tc>
          <w:tcPr>
            <w:tcW w:w="1300" w:type="dxa"/>
            <w:shd w:val="clear" w:color="auto" w:fill="DAE8F2"/>
            <w:vAlign w:val="center"/>
          </w:tcPr>
          <w:p w14:paraId="1A2A980B"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3.005,19</w:t>
            </w:r>
          </w:p>
        </w:tc>
        <w:tc>
          <w:tcPr>
            <w:tcW w:w="960" w:type="dxa"/>
            <w:shd w:val="clear" w:color="auto" w:fill="DAE8F2"/>
            <w:vAlign w:val="center"/>
          </w:tcPr>
          <w:p w14:paraId="6F17906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100,00%</w:t>
            </w:r>
          </w:p>
        </w:tc>
      </w:tr>
      <w:tr w:rsidR="0008485F" w:rsidRPr="00792121" w14:paraId="73595B19" w14:textId="77777777" w:rsidTr="002961B8">
        <w:tc>
          <w:tcPr>
            <w:tcW w:w="6471" w:type="dxa"/>
            <w:shd w:val="clear" w:color="auto" w:fill="CBFFCB"/>
          </w:tcPr>
          <w:p w14:paraId="54294F68"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4FD8383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327,96</w:t>
            </w:r>
          </w:p>
        </w:tc>
        <w:tc>
          <w:tcPr>
            <w:tcW w:w="1300" w:type="dxa"/>
            <w:shd w:val="clear" w:color="auto" w:fill="CBFFCB"/>
          </w:tcPr>
          <w:p w14:paraId="34F0DA3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327,96</w:t>
            </w:r>
          </w:p>
        </w:tc>
        <w:tc>
          <w:tcPr>
            <w:tcW w:w="960" w:type="dxa"/>
            <w:shd w:val="clear" w:color="auto" w:fill="CBFFCB"/>
          </w:tcPr>
          <w:p w14:paraId="16EF3F3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38448866" w14:textId="77777777" w:rsidTr="002961B8">
        <w:tc>
          <w:tcPr>
            <w:tcW w:w="6471" w:type="dxa"/>
            <w:shd w:val="clear" w:color="auto" w:fill="F2F2F2"/>
          </w:tcPr>
          <w:p w14:paraId="4608D5C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5BFE0B5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327,96</w:t>
            </w:r>
          </w:p>
        </w:tc>
        <w:tc>
          <w:tcPr>
            <w:tcW w:w="1300" w:type="dxa"/>
            <w:shd w:val="clear" w:color="auto" w:fill="F2F2F2"/>
          </w:tcPr>
          <w:p w14:paraId="3C05A62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327,96</w:t>
            </w:r>
          </w:p>
        </w:tc>
        <w:tc>
          <w:tcPr>
            <w:tcW w:w="960" w:type="dxa"/>
            <w:shd w:val="clear" w:color="auto" w:fill="F2F2F2"/>
          </w:tcPr>
          <w:p w14:paraId="3FC3093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0A022BAA" w14:textId="77777777" w:rsidTr="002961B8">
        <w:tc>
          <w:tcPr>
            <w:tcW w:w="6471" w:type="dxa"/>
          </w:tcPr>
          <w:p w14:paraId="3831849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3235 Zakupnine i najamnine</w:t>
            </w:r>
          </w:p>
        </w:tc>
        <w:tc>
          <w:tcPr>
            <w:tcW w:w="1300" w:type="dxa"/>
          </w:tcPr>
          <w:p w14:paraId="5EB8CFBA" w14:textId="77777777" w:rsidR="0008485F" w:rsidRPr="00792121" w:rsidRDefault="0008485F" w:rsidP="002961B8">
            <w:pPr>
              <w:spacing w:after="0"/>
              <w:jc w:val="right"/>
              <w:rPr>
                <w:rFonts w:ascii="Cambria" w:hAnsi="Cambria" w:cs="Times New Roman"/>
                <w:sz w:val="18"/>
                <w:szCs w:val="18"/>
              </w:rPr>
            </w:pPr>
          </w:p>
        </w:tc>
        <w:tc>
          <w:tcPr>
            <w:tcW w:w="1300" w:type="dxa"/>
          </w:tcPr>
          <w:p w14:paraId="7305ECD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327,96</w:t>
            </w:r>
          </w:p>
        </w:tc>
        <w:tc>
          <w:tcPr>
            <w:tcW w:w="960" w:type="dxa"/>
          </w:tcPr>
          <w:p w14:paraId="455C890A" w14:textId="77777777" w:rsidR="0008485F" w:rsidRPr="00792121" w:rsidRDefault="0008485F" w:rsidP="002961B8">
            <w:pPr>
              <w:spacing w:after="0"/>
              <w:jc w:val="right"/>
              <w:rPr>
                <w:rFonts w:ascii="Cambria" w:hAnsi="Cambria" w:cs="Times New Roman"/>
                <w:sz w:val="18"/>
                <w:szCs w:val="18"/>
              </w:rPr>
            </w:pPr>
          </w:p>
        </w:tc>
      </w:tr>
      <w:tr w:rsidR="0008485F" w:rsidRPr="00792121" w14:paraId="653F068E" w14:textId="77777777" w:rsidTr="002961B8">
        <w:tc>
          <w:tcPr>
            <w:tcW w:w="6471" w:type="dxa"/>
            <w:shd w:val="clear" w:color="auto" w:fill="CBFFCB"/>
          </w:tcPr>
          <w:p w14:paraId="1051C2DF"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2BAD9BA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2.677,23</w:t>
            </w:r>
          </w:p>
        </w:tc>
        <w:tc>
          <w:tcPr>
            <w:tcW w:w="1300" w:type="dxa"/>
            <w:shd w:val="clear" w:color="auto" w:fill="CBFFCB"/>
          </w:tcPr>
          <w:p w14:paraId="3E387FA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2.677,23</w:t>
            </w:r>
          </w:p>
        </w:tc>
        <w:tc>
          <w:tcPr>
            <w:tcW w:w="960" w:type="dxa"/>
            <w:shd w:val="clear" w:color="auto" w:fill="CBFFCB"/>
          </w:tcPr>
          <w:p w14:paraId="1885EF6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0493D68D" w14:textId="77777777" w:rsidTr="002961B8">
        <w:tc>
          <w:tcPr>
            <w:tcW w:w="6471" w:type="dxa"/>
            <w:shd w:val="clear" w:color="auto" w:fill="F2F2F2"/>
          </w:tcPr>
          <w:p w14:paraId="3DEB6D3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0BCAE6C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2.677,23</w:t>
            </w:r>
          </w:p>
        </w:tc>
        <w:tc>
          <w:tcPr>
            <w:tcW w:w="1300" w:type="dxa"/>
            <w:shd w:val="clear" w:color="auto" w:fill="F2F2F2"/>
          </w:tcPr>
          <w:p w14:paraId="020502F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2.677,23</w:t>
            </w:r>
          </w:p>
        </w:tc>
        <w:tc>
          <w:tcPr>
            <w:tcW w:w="960" w:type="dxa"/>
            <w:shd w:val="clear" w:color="auto" w:fill="F2F2F2"/>
          </w:tcPr>
          <w:p w14:paraId="154EA16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14360066" w14:textId="77777777" w:rsidTr="002961B8">
        <w:tc>
          <w:tcPr>
            <w:tcW w:w="6471" w:type="dxa"/>
          </w:tcPr>
          <w:p w14:paraId="369AA4A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3293 Reprezentacija</w:t>
            </w:r>
          </w:p>
        </w:tc>
        <w:tc>
          <w:tcPr>
            <w:tcW w:w="1300" w:type="dxa"/>
          </w:tcPr>
          <w:p w14:paraId="65AC8FA9" w14:textId="77777777" w:rsidR="0008485F" w:rsidRPr="00792121" w:rsidRDefault="0008485F" w:rsidP="002961B8">
            <w:pPr>
              <w:spacing w:after="0"/>
              <w:jc w:val="right"/>
              <w:rPr>
                <w:rFonts w:ascii="Cambria" w:hAnsi="Cambria" w:cs="Times New Roman"/>
                <w:sz w:val="18"/>
                <w:szCs w:val="18"/>
              </w:rPr>
            </w:pPr>
          </w:p>
        </w:tc>
        <w:tc>
          <w:tcPr>
            <w:tcW w:w="1300" w:type="dxa"/>
          </w:tcPr>
          <w:p w14:paraId="2810282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2.677,23</w:t>
            </w:r>
          </w:p>
        </w:tc>
        <w:tc>
          <w:tcPr>
            <w:tcW w:w="960" w:type="dxa"/>
          </w:tcPr>
          <w:p w14:paraId="0EE221C3" w14:textId="77777777" w:rsidR="0008485F" w:rsidRPr="00792121" w:rsidRDefault="0008485F" w:rsidP="002961B8">
            <w:pPr>
              <w:spacing w:after="0"/>
              <w:jc w:val="right"/>
              <w:rPr>
                <w:rFonts w:ascii="Cambria" w:hAnsi="Cambria" w:cs="Times New Roman"/>
                <w:sz w:val="18"/>
                <w:szCs w:val="18"/>
              </w:rPr>
            </w:pPr>
          </w:p>
        </w:tc>
      </w:tr>
      <w:tr w:rsidR="0008485F" w:rsidRPr="00792121" w14:paraId="59F95A11" w14:textId="77777777" w:rsidTr="002961B8">
        <w:trPr>
          <w:trHeight w:val="540"/>
        </w:trPr>
        <w:tc>
          <w:tcPr>
            <w:tcW w:w="6471" w:type="dxa"/>
            <w:shd w:val="clear" w:color="auto" w:fill="DAE8F2"/>
            <w:vAlign w:val="center"/>
          </w:tcPr>
          <w:p w14:paraId="76B9F243"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A100204 PRORAČUNSKA ZALIHA</w:t>
            </w:r>
          </w:p>
        </w:tc>
        <w:tc>
          <w:tcPr>
            <w:tcW w:w="1300" w:type="dxa"/>
            <w:shd w:val="clear" w:color="auto" w:fill="DAE8F2"/>
            <w:vAlign w:val="center"/>
          </w:tcPr>
          <w:p w14:paraId="568FF0CB"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1.330,00</w:t>
            </w:r>
          </w:p>
        </w:tc>
        <w:tc>
          <w:tcPr>
            <w:tcW w:w="1300" w:type="dxa"/>
            <w:shd w:val="clear" w:color="auto" w:fill="DAE8F2"/>
            <w:vAlign w:val="center"/>
          </w:tcPr>
          <w:p w14:paraId="6B1590B5"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355D5E5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3726A2E0" w14:textId="77777777" w:rsidTr="002961B8">
        <w:tc>
          <w:tcPr>
            <w:tcW w:w="6471" w:type="dxa"/>
            <w:shd w:val="clear" w:color="auto" w:fill="CBFFCB"/>
          </w:tcPr>
          <w:p w14:paraId="4E0120EE"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1C5933B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1.330,00</w:t>
            </w:r>
          </w:p>
        </w:tc>
        <w:tc>
          <w:tcPr>
            <w:tcW w:w="1300" w:type="dxa"/>
            <w:shd w:val="clear" w:color="auto" w:fill="CBFFCB"/>
          </w:tcPr>
          <w:p w14:paraId="2522950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3ABB1BC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05417B35" w14:textId="77777777" w:rsidTr="002961B8">
        <w:tc>
          <w:tcPr>
            <w:tcW w:w="6471" w:type="dxa"/>
            <w:shd w:val="clear" w:color="auto" w:fill="F2F2F2"/>
          </w:tcPr>
          <w:p w14:paraId="60433A9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0E2AF30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1.330,00</w:t>
            </w:r>
          </w:p>
        </w:tc>
        <w:tc>
          <w:tcPr>
            <w:tcW w:w="1300" w:type="dxa"/>
            <w:shd w:val="clear" w:color="auto" w:fill="F2F2F2"/>
          </w:tcPr>
          <w:p w14:paraId="20B9C39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119110E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5DC15D06" w14:textId="77777777" w:rsidTr="002961B8">
        <w:tc>
          <w:tcPr>
            <w:tcW w:w="6471" w:type="dxa"/>
          </w:tcPr>
          <w:p w14:paraId="3C20503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3851 Proračunska zaliha</w:t>
            </w:r>
          </w:p>
        </w:tc>
        <w:tc>
          <w:tcPr>
            <w:tcW w:w="1300" w:type="dxa"/>
          </w:tcPr>
          <w:p w14:paraId="3EB1E4AF" w14:textId="77777777" w:rsidR="0008485F" w:rsidRPr="00792121" w:rsidRDefault="0008485F" w:rsidP="002961B8">
            <w:pPr>
              <w:spacing w:after="0"/>
              <w:jc w:val="right"/>
              <w:rPr>
                <w:rFonts w:ascii="Cambria" w:hAnsi="Cambria" w:cs="Times New Roman"/>
                <w:sz w:val="18"/>
                <w:szCs w:val="18"/>
              </w:rPr>
            </w:pPr>
          </w:p>
        </w:tc>
        <w:tc>
          <w:tcPr>
            <w:tcW w:w="1300" w:type="dxa"/>
          </w:tcPr>
          <w:p w14:paraId="499EE8D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0573CB8" w14:textId="77777777" w:rsidR="0008485F" w:rsidRPr="00792121" w:rsidRDefault="0008485F" w:rsidP="002961B8">
            <w:pPr>
              <w:spacing w:after="0"/>
              <w:jc w:val="right"/>
              <w:rPr>
                <w:rFonts w:ascii="Cambria" w:hAnsi="Cambria" w:cs="Times New Roman"/>
                <w:sz w:val="18"/>
                <w:szCs w:val="18"/>
              </w:rPr>
            </w:pPr>
          </w:p>
        </w:tc>
      </w:tr>
      <w:tr w:rsidR="0008485F" w:rsidRPr="00792121" w14:paraId="2E8CB4A4" w14:textId="77777777" w:rsidTr="002961B8">
        <w:trPr>
          <w:trHeight w:val="540"/>
        </w:trPr>
        <w:tc>
          <w:tcPr>
            <w:tcW w:w="6471" w:type="dxa"/>
            <w:shd w:val="clear" w:color="auto" w:fill="FFC000"/>
            <w:vAlign w:val="center"/>
          </w:tcPr>
          <w:p w14:paraId="5E1A8486"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GLAVA 00102 VIJEĆE SRPSKE NACIONALNE MANJINE OPĆINE ŠODOLOVCI</w:t>
            </w:r>
          </w:p>
        </w:tc>
        <w:tc>
          <w:tcPr>
            <w:tcW w:w="1300" w:type="dxa"/>
            <w:shd w:val="clear" w:color="auto" w:fill="FFC000"/>
            <w:vAlign w:val="center"/>
          </w:tcPr>
          <w:p w14:paraId="3A5ADE4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13.429,50</w:t>
            </w:r>
          </w:p>
        </w:tc>
        <w:tc>
          <w:tcPr>
            <w:tcW w:w="1300" w:type="dxa"/>
            <w:shd w:val="clear" w:color="auto" w:fill="FFC000"/>
            <w:vAlign w:val="center"/>
          </w:tcPr>
          <w:p w14:paraId="4B0D015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7.227,14</w:t>
            </w:r>
          </w:p>
        </w:tc>
        <w:tc>
          <w:tcPr>
            <w:tcW w:w="960" w:type="dxa"/>
            <w:shd w:val="clear" w:color="auto" w:fill="FFC000"/>
            <w:vAlign w:val="center"/>
          </w:tcPr>
          <w:p w14:paraId="4CFA048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53,82%</w:t>
            </w:r>
          </w:p>
        </w:tc>
      </w:tr>
      <w:tr w:rsidR="0008485F" w:rsidRPr="00792121" w14:paraId="3EE147AB" w14:textId="77777777" w:rsidTr="002961B8">
        <w:tc>
          <w:tcPr>
            <w:tcW w:w="6471" w:type="dxa"/>
            <w:shd w:val="clear" w:color="auto" w:fill="CBFFCB"/>
          </w:tcPr>
          <w:p w14:paraId="66FACC3F"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3E7A707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11.773,10</w:t>
            </w:r>
          </w:p>
        </w:tc>
        <w:tc>
          <w:tcPr>
            <w:tcW w:w="1300" w:type="dxa"/>
            <w:shd w:val="clear" w:color="auto" w:fill="CBFFCB"/>
          </w:tcPr>
          <w:p w14:paraId="7A396E6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5.137,14</w:t>
            </w:r>
          </w:p>
        </w:tc>
        <w:tc>
          <w:tcPr>
            <w:tcW w:w="960" w:type="dxa"/>
            <w:shd w:val="clear" w:color="auto" w:fill="CBFFCB"/>
          </w:tcPr>
          <w:p w14:paraId="084E4CB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43,63%</w:t>
            </w:r>
          </w:p>
        </w:tc>
      </w:tr>
      <w:tr w:rsidR="0008485F" w:rsidRPr="00792121" w14:paraId="63EF4406" w14:textId="77777777" w:rsidTr="002961B8">
        <w:tc>
          <w:tcPr>
            <w:tcW w:w="6471" w:type="dxa"/>
            <w:shd w:val="clear" w:color="auto" w:fill="CBFFCB"/>
          </w:tcPr>
          <w:p w14:paraId="63874063"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18 PRIHODI VIJEĆA SRPSKE NACIONALNE MANJINE</w:t>
            </w:r>
          </w:p>
        </w:tc>
        <w:tc>
          <w:tcPr>
            <w:tcW w:w="1300" w:type="dxa"/>
            <w:shd w:val="clear" w:color="auto" w:fill="CBFFCB"/>
          </w:tcPr>
          <w:p w14:paraId="56BE0AE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856,40</w:t>
            </w:r>
          </w:p>
        </w:tc>
        <w:tc>
          <w:tcPr>
            <w:tcW w:w="1300" w:type="dxa"/>
            <w:shd w:val="clear" w:color="auto" w:fill="CBFFCB"/>
          </w:tcPr>
          <w:p w14:paraId="53B614B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660,00</w:t>
            </w:r>
          </w:p>
        </w:tc>
        <w:tc>
          <w:tcPr>
            <w:tcW w:w="960" w:type="dxa"/>
            <w:shd w:val="clear" w:color="auto" w:fill="CBFFCB"/>
          </w:tcPr>
          <w:p w14:paraId="0B44A80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77,07%</w:t>
            </w:r>
          </w:p>
        </w:tc>
      </w:tr>
      <w:tr w:rsidR="0008485F" w:rsidRPr="00792121" w14:paraId="01CF57CC" w14:textId="77777777" w:rsidTr="002961B8">
        <w:tc>
          <w:tcPr>
            <w:tcW w:w="6471" w:type="dxa"/>
            <w:shd w:val="clear" w:color="auto" w:fill="CBFFCB"/>
          </w:tcPr>
          <w:p w14:paraId="6D118374"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53ECDAD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1300" w:type="dxa"/>
            <w:shd w:val="clear" w:color="auto" w:fill="CBFFCB"/>
          </w:tcPr>
          <w:p w14:paraId="40948B4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630,00</w:t>
            </w:r>
          </w:p>
        </w:tc>
        <w:tc>
          <w:tcPr>
            <w:tcW w:w="960" w:type="dxa"/>
            <w:shd w:val="clear" w:color="auto" w:fill="CBFFCB"/>
          </w:tcPr>
          <w:p w14:paraId="1DAFF178" w14:textId="77777777" w:rsidR="0008485F" w:rsidRPr="00792121" w:rsidRDefault="0008485F" w:rsidP="002961B8">
            <w:pPr>
              <w:spacing w:after="0"/>
              <w:jc w:val="right"/>
              <w:rPr>
                <w:rFonts w:ascii="Cambria" w:hAnsi="Cambria" w:cs="Times New Roman"/>
                <w:sz w:val="16"/>
                <w:szCs w:val="18"/>
              </w:rPr>
            </w:pPr>
          </w:p>
        </w:tc>
      </w:tr>
      <w:tr w:rsidR="0008485F" w:rsidRPr="00792121" w14:paraId="7503984B" w14:textId="77777777" w:rsidTr="002961B8">
        <w:tc>
          <w:tcPr>
            <w:tcW w:w="6471" w:type="dxa"/>
            <w:shd w:val="clear" w:color="auto" w:fill="CBFFCB"/>
          </w:tcPr>
          <w:p w14:paraId="0A67E05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511 TEKUĆE POMOĆI IZ ŽUPANIJSKOG PRORAČUNA</w:t>
            </w:r>
          </w:p>
        </w:tc>
        <w:tc>
          <w:tcPr>
            <w:tcW w:w="1300" w:type="dxa"/>
            <w:shd w:val="clear" w:color="auto" w:fill="CBFFCB"/>
          </w:tcPr>
          <w:p w14:paraId="4E170C8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800,00</w:t>
            </w:r>
          </w:p>
        </w:tc>
        <w:tc>
          <w:tcPr>
            <w:tcW w:w="1300" w:type="dxa"/>
            <w:shd w:val="clear" w:color="auto" w:fill="CBFFCB"/>
          </w:tcPr>
          <w:p w14:paraId="654979F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800,00</w:t>
            </w:r>
          </w:p>
        </w:tc>
        <w:tc>
          <w:tcPr>
            <w:tcW w:w="960" w:type="dxa"/>
            <w:shd w:val="clear" w:color="auto" w:fill="CBFFCB"/>
          </w:tcPr>
          <w:p w14:paraId="4ED8FA3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246FAA5C" w14:textId="77777777" w:rsidTr="002961B8">
        <w:trPr>
          <w:trHeight w:val="540"/>
        </w:trPr>
        <w:tc>
          <w:tcPr>
            <w:tcW w:w="6471" w:type="dxa"/>
            <w:shd w:val="clear" w:color="auto" w:fill="17365D"/>
            <w:vAlign w:val="center"/>
          </w:tcPr>
          <w:p w14:paraId="25F67BAB"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1004 REDOVAN RAD SRPSKE NACIONALNE MANJINE</w:t>
            </w:r>
          </w:p>
        </w:tc>
        <w:tc>
          <w:tcPr>
            <w:tcW w:w="1300" w:type="dxa"/>
            <w:shd w:val="clear" w:color="auto" w:fill="17365D"/>
            <w:vAlign w:val="center"/>
          </w:tcPr>
          <w:p w14:paraId="7BF323DD"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13.429,50</w:t>
            </w:r>
          </w:p>
        </w:tc>
        <w:tc>
          <w:tcPr>
            <w:tcW w:w="1300" w:type="dxa"/>
            <w:shd w:val="clear" w:color="auto" w:fill="17365D"/>
            <w:vAlign w:val="center"/>
          </w:tcPr>
          <w:p w14:paraId="39B3BFD5"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7.227,14</w:t>
            </w:r>
          </w:p>
        </w:tc>
        <w:tc>
          <w:tcPr>
            <w:tcW w:w="960" w:type="dxa"/>
            <w:shd w:val="clear" w:color="auto" w:fill="17365D"/>
            <w:vAlign w:val="center"/>
          </w:tcPr>
          <w:p w14:paraId="3FD3339B"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53,82%</w:t>
            </w:r>
          </w:p>
        </w:tc>
      </w:tr>
      <w:tr w:rsidR="0008485F" w:rsidRPr="00792121" w14:paraId="11898D32" w14:textId="77777777" w:rsidTr="002961B8">
        <w:trPr>
          <w:trHeight w:val="540"/>
        </w:trPr>
        <w:tc>
          <w:tcPr>
            <w:tcW w:w="6471" w:type="dxa"/>
            <w:shd w:val="clear" w:color="auto" w:fill="DAE8F2"/>
            <w:vAlign w:val="center"/>
          </w:tcPr>
          <w:p w14:paraId="6AE75839"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A100401 ORGANIZACIJA MANIFESTACIJA I PUTOVANJA</w:t>
            </w:r>
          </w:p>
        </w:tc>
        <w:tc>
          <w:tcPr>
            <w:tcW w:w="1300" w:type="dxa"/>
            <w:shd w:val="clear" w:color="auto" w:fill="DAE8F2"/>
            <w:vAlign w:val="center"/>
          </w:tcPr>
          <w:p w14:paraId="4830638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7.100,00</w:t>
            </w:r>
          </w:p>
        </w:tc>
        <w:tc>
          <w:tcPr>
            <w:tcW w:w="1300" w:type="dxa"/>
            <w:shd w:val="clear" w:color="auto" w:fill="DAE8F2"/>
            <w:vAlign w:val="center"/>
          </w:tcPr>
          <w:p w14:paraId="03668C8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897,64</w:t>
            </w:r>
          </w:p>
        </w:tc>
        <w:tc>
          <w:tcPr>
            <w:tcW w:w="960" w:type="dxa"/>
            <w:shd w:val="clear" w:color="auto" w:fill="DAE8F2"/>
            <w:vAlign w:val="center"/>
          </w:tcPr>
          <w:p w14:paraId="10290AA1"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12,64%</w:t>
            </w:r>
          </w:p>
        </w:tc>
      </w:tr>
      <w:tr w:rsidR="0008485F" w:rsidRPr="00792121" w14:paraId="1CFC536A" w14:textId="77777777" w:rsidTr="002961B8">
        <w:tc>
          <w:tcPr>
            <w:tcW w:w="6471" w:type="dxa"/>
            <w:shd w:val="clear" w:color="auto" w:fill="CBFFCB"/>
          </w:tcPr>
          <w:p w14:paraId="64FA6E4F"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7666C0E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6.243,60</w:t>
            </w:r>
          </w:p>
        </w:tc>
        <w:tc>
          <w:tcPr>
            <w:tcW w:w="1300" w:type="dxa"/>
            <w:shd w:val="clear" w:color="auto" w:fill="CBFFCB"/>
          </w:tcPr>
          <w:p w14:paraId="5F03A04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237,64</w:t>
            </w:r>
          </w:p>
        </w:tc>
        <w:tc>
          <w:tcPr>
            <w:tcW w:w="960" w:type="dxa"/>
            <w:shd w:val="clear" w:color="auto" w:fill="CBFFCB"/>
          </w:tcPr>
          <w:p w14:paraId="2928CAE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3,81%</w:t>
            </w:r>
          </w:p>
        </w:tc>
      </w:tr>
      <w:tr w:rsidR="0008485F" w:rsidRPr="00792121" w14:paraId="12FD6A5C" w14:textId="77777777" w:rsidTr="002961B8">
        <w:tc>
          <w:tcPr>
            <w:tcW w:w="6471" w:type="dxa"/>
            <w:shd w:val="clear" w:color="auto" w:fill="F2F2F2"/>
          </w:tcPr>
          <w:p w14:paraId="1718C10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2BB21A3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6.243,60</w:t>
            </w:r>
          </w:p>
        </w:tc>
        <w:tc>
          <w:tcPr>
            <w:tcW w:w="1300" w:type="dxa"/>
            <w:shd w:val="clear" w:color="auto" w:fill="F2F2F2"/>
          </w:tcPr>
          <w:p w14:paraId="6AA550D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237,64</w:t>
            </w:r>
          </w:p>
        </w:tc>
        <w:tc>
          <w:tcPr>
            <w:tcW w:w="960" w:type="dxa"/>
            <w:shd w:val="clear" w:color="auto" w:fill="F2F2F2"/>
          </w:tcPr>
          <w:p w14:paraId="631AB77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3,81%</w:t>
            </w:r>
          </w:p>
        </w:tc>
      </w:tr>
      <w:tr w:rsidR="0008485F" w:rsidRPr="00792121" w14:paraId="2D9F1D23" w14:textId="77777777" w:rsidTr="002961B8">
        <w:tc>
          <w:tcPr>
            <w:tcW w:w="6471" w:type="dxa"/>
          </w:tcPr>
          <w:p w14:paraId="1EE6174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3211 Službena putovanja</w:t>
            </w:r>
          </w:p>
        </w:tc>
        <w:tc>
          <w:tcPr>
            <w:tcW w:w="1300" w:type="dxa"/>
          </w:tcPr>
          <w:p w14:paraId="7C16C531" w14:textId="77777777" w:rsidR="0008485F" w:rsidRPr="00792121" w:rsidRDefault="0008485F" w:rsidP="002961B8">
            <w:pPr>
              <w:spacing w:after="0"/>
              <w:jc w:val="right"/>
              <w:rPr>
                <w:rFonts w:ascii="Cambria" w:hAnsi="Cambria" w:cs="Times New Roman"/>
                <w:sz w:val="18"/>
                <w:szCs w:val="18"/>
              </w:rPr>
            </w:pPr>
          </w:p>
        </w:tc>
        <w:tc>
          <w:tcPr>
            <w:tcW w:w="1300" w:type="dxa"/>
          </w:tcPr>
          <w:p w14:paraId="1097EBE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35,50</w:t>
            </w:r>
          </w:p>
        </w:tc>
        <w:tc>
          <w:tcPr>
            <w:tcW w:w="960" w:type="dxa"/>
          </w:tcPr>
          <w:p w14:paraId="2F42B825" w14:textId="77777777" w:rsidR="0008485F" w:rsidRPr="00792121" w:rsidRDefault="0008485F" w:rsidP="002961B8">
            <w:pPr>
              <w:spacing w:after="0"/>
              <w:jc w:val="right"/>
              <w:rPr>
                <w:rFonts w:ascii="Cambria" w:hAnsi="Cambria" w:cs="Times New Roman"/>
                <w:sz w:val="18"/>
                <w:szCs w:val="18"/>
              </w:rPr>
            </w:pPr>
          </w:p>
        </w:tc>
      </w:tr>
      <w:tr w:rsidR="0008485F" w:rsidRPr="00792121" w14:paraId="265A71F3" w14:textId="77777777" w:rsidTr="002961B8">
        <w:tc>
          <w:tcPr>
            <w:tcW w:w="6471" w:type="dxa"/>
          </w:tcPr>
          <w:p w14:paraId="4C2D9C4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3233 Usluge promidžbe i informiranja</w:t>
            </w:r>
          </w:p>
        </w:tc>
        <w:tc>
          <w:tcPr>
            <w:tcW w:w="1300" w:type="dxa"/>
          </w:tcPr>
          <w:p w14:paraId="0CD25F50" w14:textId="77777777" w:rsidR="0008485F" w:rsidRPr="00792121" w:rsidRDefault="0008485F" w:rsidP="002961B8">
            <w:pPr>
              <w:spacing w:after="0"/>
              <w:jc w:val="right"/>
              <w:rPr>
                <w:rFonts w:ascii="Cambria" w:hAnsi="Cambria" w:cs="Times New Roman"/>
                <w:sz w:val="18"/>
                <w:szCs w:val="18"/>
              </w:rPr>
            </w:pPr>
          </w:p>
        </w:tc>
        <w:tc>
          <w:tcPr>
            <w:tcW w:w="1300" w:type="dxa"/>
          </w:tcPr>
          <w:p w14:paraId="7D9F470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274652E" w14:textId="77777777" w:rsidR="0008485F" w:rsidRPr="00792121" w:rsidRDefault="0008485F" w:rsidP="002961B8">
            <w:pPr>
              <w:spacing w:after="0"/>
              <w:jc w:val="right"/>
              <w:rPr>
                <w:rFonts w:ascii="Cambria" w:hAnsi="Cambria" w:cs="Times New Roman"/>
                <w:sz w:val="18"/>
                <w:szCs w:val="18"/>
              </w:rPr>
            </w:pPr>
          </w:p>
        </w:tc>
      </w:tr>
      <w:tr w:rsidR="0008485F" w:rsidRPr="00792121" w14:paraId="62E86D4E" w14:textId="77777777" w:rsidTr="002961B8">
        <w:tc>
          <w:tcPr>
            <w:tcW w:w="6471" w:type="dxa"/>
          </w:tcPr>
          <w:p w14:paraId="76D241C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3235 Zakupnine i najamnine</w:t>
            </w:r>
          </w:p>
        </w:tc>
        <w:tc>
          <w:tcPr>
            <w:tcW w:w="1300" w:type="dxa"/>
          </w:tcPr>
          <w:p w14:paraId="7B317814" w14:textId="77777777" w:rsidR="0008485F" w:rsidRPr="00792121" w:rsidRDefault="0008485F" w:rsidP="002961B8">
            <w:pPr>
              <w:spacing w:after="0"/>
              <w:jc w:val="right"/>
              <w:rPr>
                <w:rFonts w:ascii="Cambria" w:hAnsi="Cambria" w:cs="Times New Roman"/>
                <w:sz w:val="18"/>
                <w:szCs w:val="18"/>
              </w:rPr>
            </w:pPr>
          </w:p>
        </w:tc>
        <w:tc>
          <w:tcPr>
            <w:tcW w:w="1300" w:type="dxa"/>
          </w:tcPr>
          <w:p w14:paraId="33D897E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1748E791" w14:textId="77777777" w:rsidR="0008485F" w:rsidRPr="00792121" w:rsidRDefault="0008485F" w:rsidP="002961B8">
            <w:pPr>
              <w:spacing w:after="0"/>
              <w:jc w:val="right"/>
              <w:rPr>
                <w:rFonts w:ascii="Cambria" w:hAnsi="Cambria" w:cs="Times New Roman"/>
                <w:sz w:val="18"/>
                <w:szCs w:val="18"/>
              </w:rPr>
            </w:pPr>
          </w:p>
        </w:tc>
      </w:tr>
      <w:tr w:rsidR="0008485F" w:rsidRPr="00792121" w14:paraId="22E56FF2" w14:textId="77777777" w:rsidTr="002961B8">
        <w:tc>
          <w:tcPr>
            <w:tcW w:w="6471" w:type="dxa"/>
          </w:tcPr>
          <w:p w14:paraId="09B63C0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3293 Reprezentacija</w:t>
            </w:r>
          </w:p>
        </w:tc>
        <w:tc>
          <w:tcPr>
            <w:tcW w:w="1300" w:type="dxa"/>
          </w:tcPr>
          <w:p w14:paraId="2F2A9C16" w14:textId="77777777" w:rsidR="0008485F" w:rsidRPr="00792121" w:rsidRDefault="0008485F" w:rsidP="002961B8">
            <w:pPr>
              <w:spacing w:after="0"/>
              <w:jc w:val="right"/>
              <w:rPr>
                <w:rFonts w:ascii="Cambria" w:hAnsi="Cambria" w:cs="Times New Roman"/>
                <w:sz w:val="18"/>
                <w:szCs w:val="18"/>
              </w:rPr>
            </w:pPr>
          </w:p>
        </w:tc>
        <w:tc>
          <w:tcPr>
            <w:tcW w:w="1300" w:type="dxa"/>
          </w:tcPr>
          <w:p w14:paraId="10B2B7E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202,14</w:t>
            </w:r>
          </w:p>
        </w:tc>
        <w:tc>
          <w:tcPr>
            <w:tcW w:w="960" w:type="dxa"/>
          </w:tcPr>
          <w:p w14:paraId="334616CC" w14:textId="77777777" w:rsidR="0008485F" w:rsidRPr="00792121" w:rsidRDefault="0008485F" w:rsidP="002961B8">
            <w:pPr>
              <w:spacing w:after="0"/>
              <w:jc w:val="right"/>
              <w:rPr>
                <w:rFonts w:ascii="Cambria" w:hAnsi="Cambria" w:cs="Times New Roman"/>
                <w:sz w:val="18"/>
                <w:szCs w:val="18"/>
              </w:rPr>
            </w:pPr>
          </w:p>
        </w:tc>
      </w:tr>
      <w:tr w:rsidR="0008485F" w:rsidRPr="00792121" w14:paraId="7BAC678E" w14:textId="77777777" w:rsidTr="002961B8">
        <w:tc>
          <w:tcPr>
            <w:tcW w:w="6471" w:type="dxa"/>
          </w:tcPr>
          <w:p w14:paraId="5704569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3299 Ostali nespomenuti rashodi poslovanja</w:t>
            </w:r>
          </w:p>
        </w:tc>
        <w:tc>
          <w:tcPr>
            <w:tcW w:w="1300" w:type="dxa"/>
          </w:tcPr>
          <w:p w14:paraId="5C7B3AEB" w14:textId="77777777" w:rsidR="0008485F" w:rsidRPr="00792121" w:rsidRDefault="0008485F" w:rsidP="002961B8">
            <w:pPr>
              <w:spacing w:after="0"/>
              <w:jc w:val="right"/>
              <w:rPr>
                <w:rFonts w:ascii="Cambria" w:hAnsi="Cambria" w:cs="Times New Roman"/>
                <w:sz w:val="18"/>
                <w:szCs w:val="18"/>
              </w:rPr>
            </w:pPr>
          </w:p>
        </w:tc>
        <w:tc>
          <w:tcPr>
            <w:tcW w:w="1300" w:type="dxa"/>
          </w:tcPr>
          <w:p w14:paraId="7E90359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D63E09A" w14:textId="77777777" w:rsidR="0008485F" w:rsidRPr="00792121" w:rsidRDefault="0008485F" w:rsidP="002961B8">
            <w:pPr>
              <w:spacing w:after="0"/>
              <w:jc w:val="right"/>
              <w:rPr>
                <w:rFonts w:ascii="Cambria" w:hAnsi="Cambria" w:cs="Times New Roman"/>
                <w:sz w:val="18"/>
                <w:szCs w:val="18"/>
              </w:rPr>
            </w:pPr>
          </w:p>
        </w:tc>
      </w:tr>
      <w:tr w:rsidR="0008485F" w:rsidRPr="00792121" w14:paraId="1FF4A37A" w14:textId="77777777" w:rsidTr="002961B8">
        <w:tc>
          <w:tcPr>
            <w:tcW w:w="6471" w:type="dxa"/>
            <w:shd w:val="clear" w:color="auto" w:fill="CBFFCB"/>
          </w:tcPr>
          <w:p w14:paraId="200DBD48"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18 PRIHODI VIJEĆA SRPSKE NACIONALNE MANJINE</w:t>
            </w:r>
          </w:p>
        </w:tc>
        <w:tc>
          <w:tcPr>
            <w:tcW w:w="1300" w:type="dxa"/>
            <w:shd w:val="clear" w:color="auto" w:fill="CBFFCB"/>
          </w:tcPr>
          <w:p w14:paraId="4A232F0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856,40</w:t>
            </w:r>
          </w:p>
        </w:tc>
        <w:tc>
          <w:tcPr>
            <w:tcW w:w="1300" w:type="dxa"/>
            <w:shd w:val="clear" w:color="auto" w:fill="CBFFCB"/>
          </w:tcPr>
          <w:p w14:paraId="42CFD80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660,00</w:t>
            </w:r>
          </w:p>
        </w:tc>
        <w:tc>
          <w:tcPr>
            <w:tcW w:w="960" w:type="dxa"/>
            <w:shd w:val="clear" w:color="auto" w:fill="CBFFCB"/>
          </w:tcPr>
          <w:p w14:paraId="3A9FCFD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77,07%</w:t>
            </w:r>
          </w:p>
        </w:tc>
      </w:tr>
      <w:tr w:rsidR="0008485F" w:rsidRPr="00792121" w14:paraId="6BB549A9" w14:textId="77777777" w:rsidTr="002961B8">
        <w:tc>
          <w:tcPr>
            <w:tcW w:w="6471" w:type="dxa"/>
            <w:shd w:val="clear" w:color="auto" w:fill="F2F2F2"/>
          </w:tcPr>
          <w:p w14:paraId="0730404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611EF68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856,40</w:t>
            </w:r>
          </w:p>
        </w:tc>
        <w:tc>
          <w:tcPr>
            <w:tcW w:w="1300" w:type="dxa"/>
            <w:shd w:val="clear" w:color="auto" w:fill="F2F2F2"/>
          </w:tcPr>
          <w:p w14:paraId="7BE37F5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660,00</w:t>
            </w:r>
          </w:p>
        </w:tc>
        <w:tc>
          <w:tcPr>
            <w:tcW w:w="960" w:type="dxa"/>
            <w:shd w:val="clear" w:color="auto" w:fill="F2F2F2"/>
          </w:tcPr>
          <w:p w14:paraId="6199FE1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77,07%</w:t>
            </w:r>
          </w:p>
        </w:tc>
      </w:tr>
      <w:tr w:rsidR="0008485F" w:rsidRPr="00792121" w14:paraId="3FB8A844" w14:textId="77777777" w:rsidTr="002961B8">
        <w:tc>
          <w:tcPr>
            <w:tcW w:w="6471" w:type="dxa"/>
          </w:tcPr>
          <w:p w14:paraId="24D7D70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3293 Reprezentacija</w:t>
            </w:r>
          </w:p>
        </w:tc>
        <w:tc>
          <w:tcPr>
            <w:tcW w:w="1300" w:type="dxa"/>
          </w:tcPr>
          <w:p w14:paraId="0760DA20" w14:textId="77777777" w:rsidR="0008485F" w:rsidRPr="00792121" w:rsidRDefault="0008485F" w:rsidP="002961B8">
            <w:pPr>
              <w:spacing w:after="0"/>
              <w:jc w:val="right"/>
              <w:rPr>
                <w:rFonts w:ascii="Cambria" w:hAnsi="Cambria" w:cs="Times New Roman"/>
                <w:sz w:val="18"/>
                <w:szCs w:val="18"/>
              </w:rPr>
            </w:pPr>
          </w:p>
        </w:tc>
        <w:tc>
          <w:tcPr>
            <w:tcW w:w="1300" w:type="dxa"/>
          </w:tcPr>
          <w:p w14:paraId="299CA20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660,00</w:t>
            </w:r>
          </w:p>
        </w:tc>
        <w:tc>
          <w:tcPr>
            <w:tcW w:w="960" w:type="dxa"/>
          </w:tcPr>
          <w:p w14:paraId="79013E1C" w14:textId="77777777" w:rsidR="0008485F" w:rsidRPr="00792121" w:rsidRDefault="0008485F" w:rsidP="002961B8">
            <w:pPr>
              <w:spacing w:after="0"/>
              <w:jc w:val="right"/>
              <w:rPr>
                <w:rFonts w:ascii="Cambria" w:hAnsi="Cambria" w:cs="Times New Roman"/>
                <w:sz w:val="18"/>
                <w:szCs w:val="18"/>
              </w:rPr>
            </w:pPr>
          </w:p>
        </w:tc>
      </w:tr>
      <w:tr w:rsidR="0008485F" w:rsidRPr="00792121" w14:paraId="6622F4FE" w14:textId="77777777" w:rsidTr="002961B8">
        <w:trPr>
          <w:trHeight w:val="540"/>
        </w:trPr>
        <w:tc>
          <w:tcPr>
            <w:tcW w:w="6471" w:type="dxa"/>
            <w:shd w:val="clear" w:color="auto" w:fill="DAE8F2"/>
            <w:vAlign w:val="center"/>
          </w:tcPr>
          <w:p w14:paraId="2A1C085B"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lastRenderedPageBreak/>
              <w:t>AKTIVNOST A100402 IZBORI ZA VIJEĆE SRPSKE NACIONALNE MANJINE</w:t>
            </w:r>
          </w:p>
        </w:tc>
        <w:tc>
          <w:tcPr>
            <w:tcW w:w="1300" w:type="dxa"/>
            <w:shd w:val="clear" w:color="auto" w:fill="DAE8F2"/>
            <w:vAlign w:val="center"/>
          </w:tcPr>
          <w:p w14:paraId="107941C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6.329,50</w:t>
            </w:r>
          </w:p>
        </w:tc>
        <w:tc>
          <w:tcPr>
            <w:tcW w:w="1300" w:type="dxa"/>
            <w:shd w:val="clear" w:color="auto" w:fill="DAE8F2"/>
            <w:vAlign w:val="center"/>
          </w:tcPr>
          <w:p w14:paraId="16DC79E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6.329,50</w:t>
            </w:r>
          </w:p>
        </w:tc>
        <w:tc>
          <w:tcPr>
            <w:tcW w:w="960" w:type="dxa"/>
            <w:shd w:val="clear" w:color="auto" w:fill="DAE8F2"/>
            <w:vAlign w:val="center"/>
          </w:tcPr>
          <w:p w14:paraId="233C94BE"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100,00%</w:t>
            </w:r>
          </w:p>
        </w:tc>
      </w:tr>
      <w:tr w:rsidR="0008485F" w:rsidRPr="00792121" w14:paraId="034A49E5" w14:textId="77777777" w:rsidTr="002961B8">
        <w:tc>
          <w:tcPr>
            <w:tcW w:w="6471" w:type="dxa"/>
            <w:shd w:val="clear" w:color="auto" w:fill="CBFFCB"/>
          </w:tcPr>
          <w:p w14:paraId="661DA869"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1AD2B2D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5.529,50</w:t>
            </w:r>
          </w:p>
        </w:tc>
        <w:tc>
          <w:tcPr>
            <w:tcW w:w="1300" w:type="dxa"/>
            <w:shd w:val="clear" w:color="auto" w:fill="CBFFCB"/>
          </w:tcPr>
          <w:p w14:paraId="2022BA4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4.899,50</w:t>
            </w:r>
          </w:p>
        </w:tc>
        <w:tc>
          <w:tcPr>
            <w:tcW w:w="960" w:type="dxa"/>
            <w:shd w:val="clear" w:color="auto" w:fill="CBFFCB"/>
          </w:tcPr>
          <w:p w14:paraId="6F50A15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88,61%</w:t>
            </w:r>
          </w:p>
        </w:tc>
      </w:tr>
      <w:tr w:rsidR="0008485F" w:rsidRPr="00792121" w14:paraId="32FCF6E1" w14:textId="77777777" w:rsidTr="002961B8">
        <w:tc>
          <w:tcPr>
            <w:tcW w:w="6471" w:type="dxa"/>
            <w:shd w:val="clear" w:color="auto" w:fill="F2F2F2"/>
          </w:tcPr>
          <w:p w14:paraId="54018E2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5AB7AF0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5.529,50</w:t>
            </w:r>
          </w:p>
        </w:tc>
        <w:tc>
          <w:tcPr>
            <w:tcW w:w="1300" w:type="dxa"/>
            <w:shd w:val="clear" w:color="auto" w:fill="F2F2F2"/>
          </w:tcPr>
          <w:p w14:paraId="53C2CB9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4.899,50</w:t>
            </w:r>
          </w:p>
        </w:tc>
        <w:tc>
          <w:tcPr>
            <w:tcW w:w="960" w:type="dxa"/>
            <w:shd w:val="clear" w:color="auto" w:fill="F2F2F2"/>
          </w:tcPr>
          <w:p w14:paraId="7308C86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88,61%</w:t>
            </w:r>
          </w:p>
        </w:tc>
      </w:tr>
      <w:tr w:rsidR="0008485F" w:rsidRPr="00792121" w14:paraId="52C70FD4" w14:textId="77777777" w:rsidTr="002961B8">
        <w:tc>
          <w:tcPr>
            <w:tcW w:w="6471" w:type="dxa"/>
          </w:tcPr>
          <w:p w14:paraId="2D97D91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3221 Uredski materijal i ostali materijalni rashodi</w:t>
            </w:r>
          </w:p>
        </w:tc>
        <w:tc>
          <w:tcPr>
            <w:tcW w:w="1300" w:type="dxa"/>
          </w:tcPr>
          <w:p w14:paraId="3570793C" w14:textId="77777777" w:rsidR="0008485F" w:rsidRPr="00792121" w:rsidRDefault="0008485F" w:rsidP="002961B8">
            <w:pPr>
              <w:spacing w:after="0"/>
              <w:jc w:val="right"/>
              <w:rPr>
                <w:rFonts w:ascii="Cambria" w:hAnsi="Cambria" w:cs="Times New Roman"/>
                <w:sz w:val="18"/>
                <w:szCs w:val="18"/>
              </w:rPr>
            </w:pPr>
          </w:p>
        </w:tc>
        <w:tc>
          <w:tcPr>
            <w:tcW w:w="1300" w:type="dxa"/>
          </w:tcPr>
          <w:p w14:paraId="36E7D4E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199,50</w:t>
            </w:r>
          </w:p>
        </w:tc>
        <w:tc>
          <w:tcPr>
            <w:tcW w:w="960" w:type="dxa"/>
          </w:tcPr>
          <w:p w14:paraId="76DE8CA8" w14:textId="77777777" w:rsidR="0008485F" w:rsidRPr="00792121" w:rsidRDefault="0008485F" w:rsidP="002961B8">
            <w:pPr>
              <w:spacing w:after="0"/>
              <w:jc w:val="right"/>
              <w:rPr>
                <w:rFonts w:ascii="Cambria" w:hAnsi="Cambria" w:cs="Times New Roman"/>
                <w:sz w:val="18"/>
                <w:szCs w:val="18"/>
              </w:rPr>
            </w:pPr>
          </w:p>
        </w:tc>
      </w:tr>
      <w:tr w:rsidR="0008485F" w:rsidRPr="00792121" w14:paraId="16F768B1" w14:textId="77777777" w:rsidTr="002961B8">
        <w:tc>
          <w:tcPr>
            <w:tcW w:w="6471" w:type="dxa"/>
          </w:tcPr>
          <w:p w14:paraId="39B7092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3291 Naknade za rad predstavničkih i izvršnih tijela, povjerenstava i slično</w:t>
            </w:r>
          </w:p>
        </w:tc>
        <w:tc>
          <w:tcPr>
            <w:tcW w:w="1300" w:type="dxa"/>
          </w:tcPr>
          <w:p w14:paraId="3DE75F3C" w14:textId="77777777" w:rsidR="0008485F" w:rsidRPr="00792121" w:rsidRDefault="0008485F" w:rsidP="002961B8">
            <w:pPr>
              <w:spacing w:after="0"/>
              <w:jc w:val="right"/>
              <w:rPr>
                <w:rFonts w:ascii="Cambria" w:hAnsi="Cambria" w:cs="Times New Roman"/>
                <w:sz w:val="18"/>
                <w:szCs w:val="18"/>
              </w:rPr>
            </w:pPr>
          </w:p>
        </w:tc>
        <w:tc>
          <w:tcPr>
            <w:tcW w:w="1300" w:type="dxa"/>
          </w:tcPr>
          <w:p w14:paraId="703D458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4.700,00</w:t>
            </w:r>
          </w:p>
        </w:tc>
        <w:tc>
          <w:tcPr>
            <w:tcW w:w="960" w:type="dxa"/>
          </w:tcPr>
          <w:p w14:paraId="79A0555A" w14:textId="77777777" w:rsidR="0008485F" w:rsidRPr="00792121" w:rsidRDefault="0008485F" w:rsidP="002961B8">
            <w:pPr>
              <w:spacing w:after="0"/>
              <w:jc w:val="right"/>
              <w:rPr>
                <w:rFonts w:ascii="Cambria" w:hAnsi="Cambria" w:cs="Times New Roman"/>
                <w:sz w:val="18"/>
                <w:szCs w:val="18"/>
              </w:rPr>
            </w:pPr>
          </w:p>
        </w:tc>
      </w:tr>
      <w:tr w:rsidR="0008485F" w:rsidRPr="00792121" w14:paraId="41CD44D5" w14:textId="77777777" w:rsidTr="002961B8">
        <w:tc>
          <w:tcPr>
            <w:tcW w:w="6471" w:type="dxa"/>
          </w:tcPr>
          <w:p w14:paraId="2C77FFA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3295 Pristojbe i naknade</w:t>
            </w:r>
          </w:p>
        </w:tc>
        <w:tc>
          <w:tcPr>
            <w:tcW w:w="1300" w:type="dxa"/>
          </w:tcPr>
          <w:p w14:paraId="12988497" w14:textId="77777777" w:rsidR="0008485F" w:rsidRPr="00792121" w:rsidRDefault="0008485F" w:rsidP="002961B8">
            <w:pPr>
              <w:spacing w:after="0"/>
              <w:jc w:val="right"/>
              <w:rPr>
                <w:rFonts w:ascii="Cambria" w:hAnsi="Cambria" w:cs="Times New Roman"/>
                <w:sz w:val="18"/>
                <w:szCs w:val="18"/>
              </w:rPr>
            </w:pPr>
          </w:p>
        </w:tc>
        <w:tc>
          <w:tcPr>
            <w:tcW w:w="1300" w:type="dxa"/>
          </w:tcPr>
          <w:p w14:paraId="0023483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494F6CF" w14:textId="77777777" w:rsidR="0008485F" w:rsidRPr="00792121" w:rsidRDefault="0008485F" w:rsidP="002961B8">
            <w:pPr>
              <w:spacing w:after="0"/>
              <w:jc w:val="right"/>
              <w:rPr>
                <w:rFonts w:ascii="Cambria" w:hAnsi="Cambria" w:cs="Times New Roman"/>
                <w:sz w:val="18"/>
                <w:szCs w:val="18"/>
              </w:rPr>
            </w:pPr>
          </w:p>
        </w:tc>
      </w:tr>
      <w:tr w:rsidR="0008485F" w:rsidRPr="00792121" w14:paraId="586FEE45" w14:textId="77777777" w:rsidTr="002961B8">
        <w:tc>
          <w:tcPr>
            <w:tcW w:w="6471" w:type="dxa"/>
            <w:shd w:val="clear" w:color="auto" w:fill="CBFFCB"/>
          </w:tcPr>
          <w:p w14:paraId="7AD67B3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1142C78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1300" w:type="dxa"/>
            <w:shd w:val="clear" w:color="auto" w:fill="CBFFCB"/>
          </w:tcPr>
          <w:p w14:paraId="49ED3CF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630,00</w:t>
            </w:r>
          </w:p>
        </w:tc>
        <w:tc>
          <w:tcPr>
            <w:tcW w:w="960" w:type="dxa"/>
            <w:shd w:val="clear" w:color="auto" w:fill="CBFFCB"/>
          </w:tcPr>
          <w:p w14:paraId="2D48AF0A" w14:textId="77777777" w:rsidR="0008485F" w:rsidRPr="00792121" w:rsidRDefault="0008485F" w:rsidP="002961B8">
            <w:pPr>
              <w:spacing w:after="0"/>
              <w:jc w:val="right"/>
              <w:rPr>
                <w:rFonts w:ascii="Cambria" w:hAnsi="Cambria" w:cs="Times New Roman"/>
                <w:sz w:val="16"/>
                <w:szCs w:val="18"/>
              </w:rPr>
            </w:pPr>
          </w:p>
        </w:tc>
      </w:tr>
      <w:tr w:rsidR="0008485F" w:rsidRPr="00792121" w14:paraId="2B7702C8" w14:textId="77777777" w:rsidTr="002961B8">
        <w:tc>
          <w:tcPr>
            <w:tcW w:w="6471" w:type="dxa"/>
            <w:shd w:val="clear" w:color="auto" w:fill="F2F2F2"/>
          </w:tcPr>
          <w:p w14:paraId="5914AC8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092B7A4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1300" w:type="dxa"/>
            <w:shd w:val="clear" w:color="auto" w:fill="F2F2F2"/>
          </w:tcPr>
          <w:p w14:paraId="63FDE6D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630,00</w:t>
            </w:r>
          </w:p>
        </w:tc>
        <w:tc>
          <w:tcPr>
            <w:tcW w:w="960" w:type="dxa"/>
            <w:shd w:val="clear" w:color="auto" w:fill="F2F2F2"/>
          </w:tcPr>
          <w:p w14:paraId="1E8D3D57" w14:textId="77777777" w:rsidR="0008485F" w:rsidRPr="00792121" w:rsidRDefault="0008485F" w:rsidP="002961B8">
            <w:pPr>
              <w:spacing w:after="0"/>
              <w:jc w:val="right"/>
              <w:rPr>
                <w:rFonts w:ascii="Cambria" w:hAnsi="Cambria" w:cs="Times New Roman"/>
                <w:sz w:val="18"/>
                <w:szCs w:val="18"/>
              </w:rPr>
            </w:pPr>
          </w:p>
        </w:tc>
      </w:tr>
      <w:tr w:rsidR="0008485F" w:rsidRPr="00792121" w14:paraId="73AA7B9C" w14:textId="77777777" w:rsidTr="002961B8">
        <w:tc>
          <w:tcPr>
            <w:tcW w:w="6471" w:type="dxa"/>
          </w:tcPr>
          <w:p w14:paraId="0FB273C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3295 Pristojbe i naknade</w:t>
            </w:r>
          </w:p>
        </w:tc>
        <w:tc>
          <w:tcPr>
            <w:tcW w:w="1300" w:type="dxa"/>
          </w:tcPr>
          <w:p w14:paraId="4C10207C" w14:textId="77777777" w:rsidR="0008485F" w:rsidRPr="00792121" w:rsidRDefault="0008485F" w:rsidP="002961B8">
            <w:pPr>
              <w:spacing w:after="0"/>
              <w:jc w:val="right"/>
              <w:rPr>
                <w:rFonts w:ascii="Cambria" w:hAnsi="Cambria" w:cs="Times New Roman"/>
                <w:sz w:val="18"/>
                <w:szCs w:val="18"/>
              </w:rPr>
            </w:pPr>
          </w:p>
        </w:tc>
        <w:tc>
          <w:tcPr>
            <w:tcW w:w="1300" w:type="dxa"/>
          </w:tcPr>
          <w:p w14:paraId="21BB1FA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630,00</w:t>
            </w:r>
          </w:p>
        </w:tc>
        <w:tc>
          <w:tcPr>
            <w:tcW w:w="960" w:type="dxa"/>
          </w:tcPr>
          <w:p w14:paraId="22BACF2B" w14:textId="77777777" w:rsidR="0008485F" w:rsidRPr="00792121" w:rsidRDefault="0008485F" w:rsidP="002961B8">
            <w:pPr>
              <w:spacing w:after="0"/>
              <w:jc w:val="right"/>
              <w:rPr>
                <w:rFonts w:ascii="Cambria" w:hAnsi="Cambria" w:cs="Times New Roman"/>
                <w:sz w:val="18"/>
                <w:szCs w:val="18"/>
              </w:rPr>
            </w:pPr>
          </w:p>
        </w:tc>
      </w:tr>
      <w:tr w:rsidR="0008485F" w:rsidRPr="00792121" w14:paraId="405E2BB1" w14:textId="77777777" w:rsidTr="002961B8">
        <w:tc>
          <w:tcPr>
            <w:tcW w:w="6471" w:type="dxa"/>
            <w:shd w:val="clear" w:color="auto" w:fill="CBFFCB"/>
          </w:tcPr>
          <w:p w14:paraId="6E550B73"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511 TEKUĆE POMOĆI IZ ŽUPANIJSKOG PRORAČUNA</w:t>
            </w:r>
          </w:p>
        </w:tc>
        <w:tc>
          <w:tcPr>
            <w:tcW w:w="1300" w:type="dxa"/>
            <w:shd w:val="clear" w:color="auto" w:fill="CBFFCB"/>
          </w:tcPr>
          <w:p w14:paraId="4FA53DA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800,00</w:t>
            </w:r>
          </w:p>
        </w:tc>
        <w:tc>
          <w:tcPr>
            <w:tcW w:w="1300" w:type="dxa"/>
            <w:shd w:val="clear" w:color="auto" w:fill="CBFFCB"/>
          </w:tcPr>
          <w:p w14:paraId="113BFC4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800,00</w:t>
            </w:r>
          </w:p>
        </w:tc>
        <w:tc>
          <w:tcPr>
            <w:tcW w:w="960" w:type="dxa"/>
            <w:shd w:val="clear" w:color="auto" w:fill="CBFFCB"/>
          </w:tcPr>
          <w:p w14:paraId="4549EEE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7B64EBC2" w14:textId="77777777" w:rsidTr="002961B8">
        <w:tc>
          <w:tcPr>
            <w:tcW w:w="6471" w:type="dxa"/>
            <w:shd w:val="clear" w:color="auto" w:fill="F2F2F2"/>
          </w:tcPr>
          <w:p w14:paraId="77BF0C1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7740236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800,00</w:t>
            </w:r>
          </w:p>
        </w:tc>
        <w:tc>
          <w:tcPr>
            <w:tcW w:w="1300" w:type="dxa"/>
            <w:shd w:val="clear" w:color="auto" w:fill="F2F2F2"/>
          </w:tcPr>
          <w:p w14:paraId="729A034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800,00</w:t>
            </w:r>
          </w:p>
        </w:tc>
        <w:tc>
          <w:tcPr>
            <w:tcW w:w="960" w:type="dxa"/>
            <w:shd w:val="clear" w:color="auto" w:fill="F2F2F2"/>
          </w:tcPr>
          <w:p w14:paraId="197D6A5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341C87B5" w14:textId="77777777" w:rsidTr="002961B8">
        <w:tc>
          <w:tcPr>
            <w:tcW w:w="6471" w:type="dxa"/>
          </w:tcPr>
          <w:p w14:paraId="69B56A1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3291 Naknade za rad predstavničkih i izvršnih tijela, povjerenstava i slično</w:t>
            </w:r>
          </w:p>
        </w:tc>
        <w:tc>
          <w:tcPr>
            <w:tcW w:w="1300" w:type="dxa"/>
          </w:tcPr>
          <w:p w14:paraId="6FB49F18" w14:textId="77777777" w:rsidR="0008485F" w:rsidRPr="00792121" w:rsidRDefault="0008485F" w:rsidP="002961B8">
            <w:pPr>
              <w:spacing w:after="0"/>
              <w:jc w:val="right"/>
              <w:rPr>
                <w:rFonts w:ascii="Cambria" w:hAnsi="Cambria" w:cs="Times New Roman"/>
                <w:sz w:val="18"/>
                <w:szCs w:val="18"/>
              </w:rPr>
            </w:pPr>
          </w:p>
        </w:tc>
        <w:tc>
          <w:tcPr>
            <w:tcW w:w="1300" w:type="dxa"/>
          </w:tcPr>
          <w:p w14:paraId="7F483D4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800,00</w:t>
            </w:r>
          </w:p>
        </w:tc>
        <w:tc>
          <w:tcPr>
            <w:tcW w:w="960" w:type="dxa"/>
          </w:tcPr>
          <w:p w14:paraId="11639374" w14:textId="77777777" w:rsidR="0008485F" w:rsidRPr="00792121" w:rsidRDefault="0008485F" w:rsidP="002961B8">
            <w:pPr>
              <w:spacing w:after="0"/>
              <w:jc w:val="right"/>
              <w:rPr>
                <w:rFonts w:ascii="Cambria" w:hAnsi="Cambria" w:cs="Times New Roman"/>
                <w:sz w:val="18"/>
                <w:szCs w:val="18"/>
              </w:rPr>
            </w:pPr>
          </w:p>
        </w:tc>
      </w:tr>
      <w:tr w:rsidR="0008485F" w:rsidRPr="00792121" w14:paraId="33C2096F" w14:textId="77777777" w:rsidTr="002961B8">
        <w:trPr>
          <w:trHeight w:val="540"/>
        </w:trPr>
        <w:tc>
          <w:tcPr>
            <w:tcW w:w="6471" w:type="dxa"/>
            <w:shd w:val="clear" w:color="auto" w:fill="FFC000"/>
            <w:vAlign w:val="center"/>
          </w:tcPr>
          <w:p w14:paraId="458EF7EE"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RAZDJEL 002 JEDINSTVENI UPRAVNI ODJEL</w:t>
            </w:r>
          </w:p>
        </w:tc>
        <w:tc>
          <w:tcPr>
            <w:tcW w:w="1300" w:type="dxa"/>
            <w:shd w:val="clear" w:color="auto" w:fill="FFC000"/>
            <w:vAlign w:val="center"/>
          </w:tcPr>
          <w:p w14:paraId="18CA42C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1.212.463,67</w:t>
            </w:r>
          </w:p>
        </w:tc>
        <w:tc>
          <w:tcPr>
            <w:tcW w:w="1300" w:type="dxa"/>
            <w:shd w:val="clear" w:color="auto" w:fill="FFC000"/>
            <w:vAlign w:val="center"/>
          </w:tcPr>
          <w:p w14:paraId="226F78B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464.875,86</w:t>
            </w:r>
          </w:p>
        </w:tc>
        <w:tc>
          <w:tcPr>
            <w:tcW w:w="960" w:type="dxa"/>
            <w:shd w:val="clear" w:color="auto" w:fill="FFC000"/>
            <w:vAlign w:val="center"/>
          </w:tcPr>
          <w:p w14:paraId="2976204E"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38,34%</w:t>
            </w:r>
          </w:p>
        </w:tc>
      </w:tr>
      <w:tr w:rsidR="0008485F" w:rsidRPr="00792121" w14:paraId="601EB66B" w14:textId="77777777" w:rsidTr="002961B8">
        <w:trPr>
          <w:trHeight w:val="540"/>
        </w:trPr>
        <w:tc>
          <w:tcPr>
            <w:tcW w:w="6471" w:type="dxa"/>
            <w:shd w:val="clear" w:color="auto" w:fill="FFC000"/>
            <w:vAlign w:val="center"/>
          </w:tcPr>
          <w:p w14:paraId="35F0AA89"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GLAVA 00201 JEDINSTVENI UPRAVNI ODJEL</w:t>
            </w:r>
          </w:p>
        </w:tc>
        <w:tc>
          <w:tcPr>
            <w:tcW w:w="1300" w:type="dxa"/>
            <w:shd w:val="clear" w:color="auto" w:fill="FFC000"/>
            <w:vAlign w:val="center"/>
          </w:tcPr>
          <w:p w14:paraId="6CCB20F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1.212.463,67</w:t>
            </w:r>
          </w:p>
        </w:tc>
        <w:tc>
          <w:tcPr>
            <w:tcW w:w="1300" w:type="dxa"/>
            <w:shd w:val="clear" w:color="auto" w:fill="FFC000"/>
            <w:vAlign w:val="center"/>
          </w:tcPr>
          <w:p w14:paraId="47BD4DD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464.875,86</w:t>
            </w:r>
          </w:p>
        </w:tc>
        <w:tc>
          <w:tcPr>
            <w:tcW w:w="960" w:type="dxa"/>
            <w:shd w:val="clear" w:color="auto" w:fill="FFC000"/>
            <w:vAlign w:val="center"/>
          </w:tcPr>
          <w:p w14:paraId="4461344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38,34%</w:t>
            </w:r>
          </w:p>
        </w:tc>
      </w:tr>
      <w:tr w:rsidR="0008485F" w:rsidRPr="00792121" w14:paraId="2B751EC4" w14:textId="77777777" w:rsidTr="002961B8">
        <w:tc>
          <w:tcPr>
            <w:tcW w:w="6471" w:type="dxa"/>
            <w:shd w:val="clear" w:color="auto" w:fill="CBFFCB"/>
          </w:tcPr>
          <w:p w14:paraId="15491D09"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30EBA6E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277.467,08</w:t>
            </w:r>
          </w:p>
        </w:tc>
        <w:tc>
          <w:tcPr>
            <w:tcW w:w="1300" w:type="dxa"/>
            <w:shd w:val="clear" w:color="auto" w:fill="CBFFCB"/>
          </w:tcPr>
          <w:p w14:paraId="5B6ED47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97.294,37</w:t>
            </w:r>
          </w:p>
        </w:tc>
        <w:tc>
          <w:tcPr>
            <w:tcW w:w="960" w:type="dxa"/>
            <w:shd w:val="clear" w:color="auto" w:fill="CBFFCB"/>
          </w:tcPr>
          <w:p w14:paraId="45D8DBC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35,07%</w:t>
            </w:r>
          </w:p>
        </w:tc>
      </w:tr>
      <w:tr w:rsidR="0008485F" w:rsidRPr="00792121" w14:paraId="740DA952" w14:textId="77777777" w:rsidTr="002961B8">
        <w:tc>
          <w:tcPr>
            <w:tcW w:w="6471" w:type="dxa"/>
            <w:shd w:val="clear" w:color="auto" w:fill="CBFFCB"/>
          </w:tcPr>
          <w:p w14:paraId="472A1022"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12 PRIHODI OD FINANCIJSKE IMOVINE</w:t>
            </w:r>
          </w:p>
        </w:tc>
        <w:tc>
          <w:tcPr>
            <w:tcW w:w="1300" w:type="dxa"/>
            <w:shd w:val="clear" w:color="auto" w:fill="CBFFCB"/>
          </w:tcPr>
          <w:p w14:paraId="33B9B46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58,99</w:t>
            </w:r>
          </w:p>
        </w:tc>
        <w:tc>
          <w:tcPr>
            <w:tcW w:w="1300" w:type="dxa"/>
            <w:shd w:val="clear" w:color="auto" w:fill="CBFFCB"/>
          </w:tcPr>
          <w:p w14:paraId="764ABB4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22,31</w:t>
            </w:r>
          </w:p>
        </w:tc>
        <w:tc>
          <w:tcPr>
            <w:tcW w:w="960" w:type="dxa"/>
            <w:shd w:val="clear" w:color="auto" w:fill="CBFFCB"/>
          </w:tcPr>
          <w:p w14:paraId="2BFF167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37,82%</w:t>
            </w:r>
          </w:p>
        </w:tc>
      </w:tr>
      <w:tr w:rsidR="0008485F" w:rsidRPr="00792121" w14:paraId="69671516" w14:textId="77777777" w:rsidTr="002961B8">
        <w:tc>
          <w:tcPr>
            <w:tcW w:w="6471" w:type="dxa"/>
            <w:shd w:val="clear" w:color="auto" w:fill="CBFFCB"/>
          </w:tcPr>
          <w:p w14:paraId="4B25A3A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13 PRIHODI OD NEFINANCIJSKE IMOVINE</w:t>
            </w:r>
          </w:p>
        </w:tc>
        <w:tc>
          <w:tcPr>
            <w:tcW w:w="1300" w:type="dxa"/>
            <w:shd w:val="clear" w:color="auto" w:fill="CBFFCB"/>
          </w:tcPr>
          <w:p w14:paraId="7E050B7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55.018,34</w:t>
            </w:r>
          </w:p>
        </w:tc>
        <w:tc>
          <w:tcPr>
            <w:tcW w:w="1300" w:type="dxa"/>
            <w:shd w:val="clear" w:color="auto" w:fill="CBFFCB"/>
          </w:tcPr>
          <w:p w14:paraId="229602D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46.265,11</w:t>
            </w:r>
          </w:p>
        </w:tc>
        <w:tc>
          <w:tcPr>
            <w:tcW w:w="960" w:type="dxa"/>
            <w:shd w:val="clear" w:color="auto" w:fill="CBFFCB"/>
          </w:tcPr>
          <w:p w14:paraId="6FF6C81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84,09%</w:t>
            </w:r>
          </w:p>
        </w:tc>
      </w:tr>
      <w:tr w:rsidR="0008485F" w:rsidRPr="00792121" w14:paraId="6D9B29F5" w14:textId="77777777" w:rsidTr="002961B8">
        <w:tc>
          <w:tcPr>
            <w:tcW w:w="6471" w:type="dxa"/>
            <w:shd w:val="clear" w:color="auto" w:fill="CBFFCB"/>
          </w:tcPr>
          <w:p w14:paraId="32A0DB36"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15 PRIHODI OD KAZNI</w:t>
            </w:r>
          </w:p>
        </w:tc>
        <w:tc>
          <w:tcPr>
            <w:tcW w:w="1300" w:type="dxa"/>
            <w:shd w:val="clear" w:color="auto" w:fill="CBFFCB"/>
          </w:tcPr>
          <w:p w14:paraId="600687D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2.660,00</w:t>
            </w:r>
          </w:p>
        </w:tc>
        <w:tc>
          <w:tcPr>
            <w:tcW w:w="1300" w:type="dxa"/>
            <w:shd w:val="clear" w:color="auto" w:fill="CBFFCB"/>
          </w:tcPr>
          <w:p w14:paraId="75976D5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4D4BBCE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02FD2E4B" w14:textId="77777777" w:rsidTr="002961B8">
        <w:tc>
          <w:tcPr>
            <w:tcW w:w="6471" w:type="dxa"/>
            <w:shd w:val="clear" w:color="auto" w:fill="CBFFCB"/>
          </w:tcPr>
          <w:p w14:paraId="74A58ABF"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0DC8AD3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326.098,99</w:t>
            </w:r>
          </w:p>
        </w:tc>
        <w:tc>
          <w:tcPr>
            <w:tcW w:w="1300" w:type="dxa"/>
            <w:shd w:val="clear" w:color="auto" w:fill="CBFFCB"/>
          </w:tcPr>
          <w:p w14:paraId="66A9B2C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133.265,92</w:t>
            </w:r>
          </w:p>
        </w:tc>
        <w:tc>
          <w:tcPr>
            <w:tcW w:w="960" w:type="dxa"/>
            <w:shd w:val="clear" w:color="auto" w:fill="CBFFCB"/>
          </w:tcPr>
          <w:p w14:paraId="173C650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40,87%</w:t>
            </w:r>
          </w:p>
        </w:tc>
      </w:tr>
      <w:tr w:rsidR="0008485F" w:rsidRPr="00792121" w14:paraId="39EF6CBD" w14:textId="77777777" w:rsidTr="002961B8">
        <w:tc>
          <w:tcPr>
            <w:tcW w:w="6471" w:type="dxa"/>
            <w:shd w:val="clear" w:color="auto" w:fill="CBFFCB"/>
          </w:tcPr>
          <w:p w14:paraId="45E597D0"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41 KOMUNALNA NAKNADA</w:t>
            </w:r>
          </w:p>
        </w:tc>
        <w:tc>
          <w:tcPr>
            <w:tcW w:w="1300" w:type="dxa"/>
            <w:shd w:val="clear" w:color="auto" w:fill="CBFFCB"/>
          </w:tcPr>
          <w:p w14:paraId="13FDD29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17.250,27</w:t>
            </w:r>
          </w:p>
        </w:tc>
        <w:tc>
          <w:tcPr>
            <w:tcW w:w="1300" w:type="dxa"/>
            <w:shd w:val="clear" w:color="auto" w:fill="CBFFCB"/>
          </w:tcPr>
          <w:p w14:paraId="0B85CFE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13.796,74</w:t>
            </w:r>
          </w:p>
        </w:tc>
        <w:tc>
          <w:tcPr>
            <w:tcW w:w="960" w:type="dxa"/>
            <w:shd w:val="clear" w:color="auto" w:fill="CBFFCB"/>
          </w:tcPr>
          <w:p w14:paraId="2785252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79,98%</w:t>
            </w:r>
          </w:p>
        </w:tc>
      </w:tr>
      <w:tr w:rsidR="0008485F" w:rsidRPr="00792121" w14:paraId="33E201DF" w14:textId="77777777" w:rsidTr="002961B8">
        <w:tc>
          <w:tcPr>
            <w:tcW w:w="6471" w:type="dxa"/>
            <w:shd w:val="clear" w:color="auto" w:fill="CBFFCB"/>
          </w:tcPr>
          <w:p w14:paraId="312B5625"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42 KOMUNALNI DOPRINOS</w:t>
            </w:r>
          </w:p>
        </w:tc>
        <w:tc>
          <w:tcPr>
            <w:tcW w:w="1300" w:type="dxa"/>
            <w:shd w:val="clear" w:color="auto" w:fill="CBFFCB"/>
          </w:tcPr>
          <w:p w14:paraId="669487D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1.699,06</w:t>
            </w:r>
          </w:p>
        </w:tc>
        <w:tc>
          <w:tcPr>
            <w:tcW w:w="1300" w:type="dxa"/>
            <w:shd w:val="clear" w:color="auto" w:fill="CBFFCB"/>
          </w:tcPr>
          <w:p w14:paraId="6B2CC22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F21846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4CA129C1" w14:textId="77777777" w:rsidTr="002961B8">
        <w:tc>
          <w:tcPr>
            <w:tcW w:w="6471" w:type="dxa"/>
            <w:shd w:val="clear" w:color="auto" w:fill="CBFFCB"/>
          </w:tcPr>
          <w:p w14:paraId="006E8B4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43 ŠUMSKI DOPRINOS</w:t>
            </w:r>
          </w:p>
        </w:tc>
        <w:tc>
          <w:tcPr>
            <w:tcW w:w="1300" w:type="dxa"/>
            <w:shd w:val="clear" w:color="auto" w:fill="CBFFCB"/>
          </w:tcPr>
          <w:p w14:paraId="2BE2C0C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25.640,09</w:t>
            </w:r>
          </w:p>
        </w:tc>
        <w:tc>
          <w:tcPr>
            <w:tcW w:w="1300" w:type="dxa"/>
            <w:shd w:val="clear" w:color="auto" w:fill="CBFFCB"/>
          </w:tcPr>
          <w:p w14:paraId="350B11F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1.090,09</w:t>
            </w:r>
          </w:p>
        </w:tc>
        <w:tc>
          <w:tcPr>
            <w:tcW w:w="960" w:type="dxa"/>
            <w:shd w:val="clear" w:color="auto" w:fill="CBFFCB"/>
          </w:tcPr>
          <w:p w14:paraId="04BC735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4,25%</w:t>
            </w:r>
          </w:p>
        </w:tc>
      </w:tr>
      <w:tr w:rsidR="0008485F" w:rsidRPr="00792121" w14:paraId="5B45A0B4" w14:textId="77777777" w:rsidTr="002961B8">
        <w:tc>
          <w:tcPr>
            <w:tcW w:w="6471" w:type="dxa"/>
            <w:shd w:val="clear" w:color="auto" w:fill="CBFFCB"/>
          </w:tcPr>
          <w:p w14:paraId="5DCBB734"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44 PRIHODI OD LEGALIZACIJE</w:t>
            </w:r>
          </w:p>
        </w:tc>
        <w:tc>
          <w:tcPr>
            <w:tcW w:w="1300" w:type="dxa"/>
            <w:shd w:val="clear" w:color="auto" w:fill="CBFFCB"/>
          </w:tcPr>
          <w:p w14:paraId="6B401F3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1.409,91</w:t>
            </w:r>
          </w:p>
        </w:tc>
        <w:tc>
          <w:tcPr>
            <w:tcW w:w="1300" w:type="dxa"/>
            <w:shd w:val="clear" w:color="auto" w:fill="CBFFCB"/>
          </w:tcPr>
          <w:p w14:paraId="15F9FB8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1.409,91</w:t>
            </w:r>
          </w:p>
        </w:tc>
        <w:tc>
          <w:tcPr>
            <w:tcW w:w="960" w:type="dxa"/>
            <w:shd w:val="clear" w:color="auto" w:fill="CBFFCB"/>
          </w:tcPr>
          <w:p w14:paraId="3232A08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79B1F899" w14:textId="77777777" w:rsidTr="002961B8">
        <w:tc>
          <w:tcPr>
            <w:tcW w:w="6471" w:type="dxa"/>
            <w:shd w:val="clear" w:color="auto" w:fill="CBFFCB"/>
          </w:tcPr>
          <w:p w14:paraId="1932F9A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45 PRIHODI OD PRODAJE DRŽ. POLJOP. ZEMLJIŠTA</w:t>
            </w:r>
          </w:p>
        </w:tc>
        <w:tc>
          <w:tcPr>
            <w:tcW w:w="1300" w:type="dxa"/>
            <w:shd w:val="clear" w:color="auto" w:fill="CBFFCB"/>
          </w:tcPr>
          <w:p w14:paraId="53A124F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72.199,20</w:t>
            </w:r>
          </w:p>
        </w:tc>
        <w:tc>
          <w:tcPr>
            <w:tcW w:w="1300" w:type="dxa"/>
            <w:shd w:val="clear" w:color="auto" w:fill="CBFFCB"/>
          </w:tcPr>
          <w:p w14:paraId="6814A7C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22.032,50</w:t>
            </w:r>
          </w:p>
        </w:tc>
        <w:tc>
          <w:tcPr>
            <w:tcW w:w="960" w:type="dxa"/>
            <w:shd w:val="clear" w:color="auto" w:fill="CBFFCB"/>
          </w:tcPr>
          <w:p w14:paraId="7B76053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30,52%</w:t>
            </w:r>
          </w:p>
        </w:tc>
      </w:tr>
      <w:tr w:rsidR="0008485F" w:rsidRPr="00792121" w14:paraId="54F6F8F1" w14:textId="77777777" w:rsidTr="002961B8">
        <w:tc>
          <w:tcPr>
            <w:tcW w:w="6471" w:type="dxa"/>
            <w:shd w:val="clear" w:color="auto" w:fill="CBFFCB"/>
          </w:tcPr>
          <w:p w14:paraId="3B9AF0A8"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48 VODNI DOPRINOS</w:t>
            </w:r>
          </w:p>
        </w:tc>
        <w:tc>
          <w:tcPr>
            <w:tcW w:w="1300" w:type="dxa"/>
            <w:shd w:val="clear" w:color="auto" w:fill="CBFFCB"/>
          </w:tcPr>
          <w:p w14:paraId="420F263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12,85</w:t>
            </w:r>
          </w:p>
        </w:tc>
        <w:tc>
          <w:tcPr>
            <w:tcW w:w="1300" w:type="dxa"/>
            <w:shd w:val="clear" w:color="auto" w:fill="CBFFCB"/>
          </w:tcPr>
          <w:p w14:paraId="5A3AB76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199A713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43E027B4" w14:textId="77777777" w:rsidTr="002961B8">
        <w:tc>
          <w:tcPr>
            <w:tcW w:w="6471" w:type="dxa"/>
            <w:shd w:val="clear" w:color="auto" w:fill="CBFFCB"/>
          </w:tcPr>
          <w:p w14:paraId="21B90FD7"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49 PRIHODI OD RASPOLAGANJA DRŽ. POLJOP. ZEMLJIŠTEM</w:t>
            </w:r>
          </w:p>
        </w:tc>
        <w:tc>
          <w:tcPr>
            <w:tcW w:w="1300" w:type="dxa"/>
            <w:shd w:val="clear" w:color="auto" w:fill="CBFFCB"/>
          </w:tcPr>
          <w:p w14:paraId="53A1803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133.525,93</w:t>
            </w:r>
          </w:p>
        </w:tc>
        <w:tc>
          <w:tcPr>
            <w:tcW w:w="1300" w:type="dxa"/>
            <w:shd w:val="clear" w:color="auto" w:fill="CBFFCB"/>
          </w:tcPr>
          <w:p w14:paraId="75C0F1B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59.003,22</w:t>
            </w:r>
          </w:p>
        </w:tc>
        <w:tc>
          <w:tcPr>
            <w:tcW w:w="960" w:type="dxa"/>
            <w:shd w:val="clear" w:color="auto" w:fill="CBFFCB"/>
          </w:tcPr>
          <w:p w14:paraId="060689C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44,19%</w:t>
            </w:r>
          </w:p>
        </w:tc>
      </w:tr>
      <w:tr w:rsidR="0008485F" w:rsidRPr="00792121" w14:paraId="66DD892B" w14:textId="77777777" w:rsidTr="002961B8">
        <w:tc>
          <w:tcPr>
            <w:tcW w:w="6471" w:type="dxa"/>
            <w:shd w:val="clear" w:color="auto" w:fill="CBFFCB"/>
          </w:tcPr>
          <w:p w14:paraId="095FF5C4"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512 TEKUĆE POMOĆI IZ DRŽAVNOG PRORAČUNA</w:t>
            </w:r>
          </w:p>
        </w:tc>
        <w:tc>
          <w:tcPr>
            <w:tcW w:w="1300" w:type="dxa"/>
            <w:shd w:val="clear" w:color="auto" w:fill="CBFFCB"/>
          </w:tcPr>
          <w:p w14:paraId="41641DB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32.800,00</w:t>
            </w:r>
          </w:p>
        </w:tc>
        <w:tc>
          <w:tcPr>
            <w:tcW w:w="1300" w:type="dxa"/>
            <w:shd w:val="clear" w:color="auto" w:fill="CBFFCB"/>
          </w:tcPr>
          <w:p w14:paraId="38D4FA8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5D9CE3D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28B43DC4" w14:textId="77777777" w:rsidTr="002961B8">
        <w:tc>
          <w:tcPr>
            <w:tcW w:w="6471" w:type="dxa"/>
            <w:shd w:val="clear" w:color="auto" w:fill="CBFFCB"/>
          </w:tcPr>
          <w:p w14:paraId="5BE41D32"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513 TEKUĆE POMOĆI OD IZVANPRORAČUNSKIH KORISNIKA</w:t>
            </w:r>
          </w:p>
        </w:tc>
        <w:tc>
          <w:tcPr>
            <w:tcW w:w="1300" w:type="dxa"/>
            <w:shd w:val="clear" w:color="auto" w:fill="CBFFCB"/>
          </w:tcPr>
          <w:p w14:paraId="5940FA8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68.137,25</w:t>
            </w:r>
          </w:p>
        </w:tc>
        <w:tc>
          <w:tcPr>
            <w:tcW w:w="1300" w:type="dxa"/>
            <w:shd w:val="clear" w:color="auto" w:fill="CBFFCB"/>
          </w:tcPr>
          <w:p w14:paraId="2CD8E8F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41.588,25</w:t>
            </w:r>
          </w:p>
        </w:tc>
        <w:tc>
          <w:tcPr>
            <w:tcW w:w="960" w:type="dxa"/>
            <w:shd w:val="clear" w:color="auto" w:fill="CBFFCB"/>
          </w:tcPr>
          <w:p w14:paraId="186D006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61,04%</w:t>
            </w:r>
          </w:p>
        </w:tc>
      </w:tr>
      <w:tr w:rsidR="0008485F" w:rsidRPr="00792121" w14:paraId="19C8371E" w14:textId="77777777" w:rsidTr="002961B8">
        <w:tc>
          <w:tcPr>
            <w:tcW w:w="6471" w:type="dxa"/>
            <w:shd w:val="clear" w:color="auto" w:fill="CBFFCB"/>
          </w:tcPr>
          <w:p w14:paraId="25B24858"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522 KAPITALNE POMOĆI IZ DRŽAVNOG PRORAČUNA</w:t>
            </w:r>
          </w:p>
        </w:tc>
        <w:tc>
          <w:tcPr>
            <w:tcW w:w="1300" w:type="dxa"/>
            <w:shd w:val="clear" w:color="auto" w:fill="CBFFCB"/>
          </w:tcPr>
          <w:p w14:paraId="438E1E0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59.322,88</w:t>
            </w:r>
          </w:p>
        </w:tc>
        <w:tc>
          <w:tcPr>
            <w:tcW w:w="1300" w:type="dxa"/>
            <w:shd w:val="clear" w:color="auto" w:fill="CBFFCB"/>
          </w:tcPr>
          <w:p w14:paraId="3E22C60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22.562,88</w:t>
            </w:r>
          </w:p>
        </w:tc>
        <w:tc>
          <w:tcPr>
            <w:tcW w:w="960" w:type="dxa"/>
            <w:shd w:val="clear" w:color="auto" w:fill="CBFFCB"/>
          </w:tcPr>
          <w:p w14:paraId="5713484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38,03%</w:t>
            </w:r>
          </w:p>
        </w:tc>
      </w:tr>
      <w:tr w:rsidR="0008485F" w:rsidRPr="00792121" w14:paraId="26A8C4FC" w14:textId="77777777" w:rsidTr="002961B8">
        <w:tc>
          <w:tcPr>
            <w:tcW w:w="6471" w:type="dxa"/>
            <w:shd w:val="clear" w:color="auto" w:fill="CBFFCB"/>
          </w:tcPr>
          <w:p w14:paraId="30F72848"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523 KAPITALNE POMOĆI OD IZVANPRORAČUNSKIH KORISNIKA</w:t>
            </w:r>
          </w:p>
        </w:tc>
        <w:tc>
          <w:tcPr>
            <w:tcW w:w="1300" w:type="dxa"/>
            <w:shd w:val="clear" w:color="auto" w:fill="CBFFCB"/>
          </w:tcPr>
          <w:p w14:paraId="14D1165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66.165,29</w:t>
            </w:r>
          </w:p>
        </w:tc>
        <w:tc>
          <w:tcPr>
            <w:tcW w:w="1300" w:type="dxa"/>
            <w:shd w:val="clear" w:color="auto" w:fill="CBFFCB"/>
          </w:tcPr>
          <w:p w14:paraId="3452ECA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6C4ED0A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351F0398" w14:textId="77777777" w:rsidTr="002961B8">
        <w:tc>
          <w:tcPr>
            <w:tcW w:w="6471" w:type="dxa"/>
            <w:shd w:val="clear" w:color="auto" w:fill="CBFFCB"/>
          </w:tcPr>
          <w:p w14:paraId="3399B151"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61 KAPITALNE DONACIJE OD NEPROFITNIH ORGANIZACIJA</w:t>
            </w:r>
          </w:p>
        </w:tc>
        <w:tc>
          <w:tcPr>
            <w:tcW w:w="1300" w:type="dxa"/>
            <w:shd w:val="clear" w:color="auto" w:fill="CBFFCB"/>
          </w:tcPr>
          <w:p w14:paraId="2A344BF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46.452,98</w:t>
            </w:r>
          </w:p>
        </w:tc>
        <w:tc>
          <w:tcPr>
            <w:tcW w:w="1300" w:type="dxa"/>
            <w:shd w:val="clear" w:color="auto" w:fill="CBFFCB"/>
          </w:tcPr>
          <w:p w14:paraId="3354016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38C693C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5905F6D6" w14:textId="77777777" w:rsidTr="002961B8">
        <w:tc>
          <w:tcPr>
            <w:tcW w:w="6471" w:type="dxa"/>
            <w:shd w:val="clear" w:color="auto" w:fill="CBFFCB"/>
          </w:tcPr>
          <w:p w14:paraId="01D9A5B4"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62 TEKUĆE DONACIJE OD NEPROFITNIH ORGANIZACIJA</w:t>
            </w:r>
          </w:p>
        </w:tc>
        <w:tc>
          <w:tcPr>
            <w:tcW w:w="1300" w:type="dxa"/>
            <w:shd w:val="clear" w:color="auto" w:fill="CBFFCB"/>
          </w:tcPr>
          <w:p w14:paraId="15B6A8C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26.544,56</w:t>
            </w:r>
          </w:p>
        </w:tc>
        <w:tc>
          <w:tcPr>
            <w:tcW w:w="1300" w:type="dxa"/>
            <w:shd w:val="clear" w:color="auto" w:fill="CBFFCB"/>
          </w:tcPr>
          <w:p w14:paraId="1B76CC7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26.544,56</w:t>
            </w:r>
          </w:p>
        </w:tc>
        <w:tc>
          <w:tcPr>
            <w:tcW w:w="960" w:type="dxa"/>
            <w:shd w:val="clear" w:color="auto" w:fill="CBFFCB"/>
          </w:tcPr>
          <w:p w14:paraId="378DE13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6E289AAF" w14:textId="77777777" w:rsidTr="002961B8">
        <w:trPr>
          <w:trHeight w:val="540"/>
        </w:trPr>
        <w:tc>
          <w:tcPr>
            <w:tcW w:w="6471" w:type="dxa"/>
            <w:shd w:val="clear" w:color="auto" w:fill="17365D"/>
            <w:vAlign w:val="center"/>
          </w:tcPr>
          <w:p w14:paraId="54DB533F"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7D157A1D"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186.459,46</w:t>
            </w:r>
          </w:p>
        </w:tc>
        <w:tc>
          <w:tcPr>
            <w:tcW w:w="1300" w:type="dxa"/>
            <w:shd w:val="clear" w:color="auto" w:fill="17365D"/>
            <w:vAlign w:val="center"/>
          </w:tcPr>
          <w:p w14:paraId="3BFAAFC2"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66.183,42</w:t>
            </w:r>
          </w:p>
        </w:tc>
        <w:tc>
          <w:tcPr>
            <w:tcW w:w="960" w:type="dxa"/>
            <w:shd w:val="clear" w:color="auto" w:fill="17365D"/>
            <w:vAlign w:val="center"/>
          </w:tcPr>
          <w:p w14:paraId="1B357DD2"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35,49%</w:t>
            </w:r>
          </w:p>
        </w:tc>
      </w:tr>
      <w:tr w:rsidR="0008485F" w:rsidRPr="00792121" w14:paraId="62409445" w14:textId="77777777" w:rsidTr="002961B8">
        <w:trPr>
          <w:trHeight w:val="540"/>
        </w:trPr>
        <w:tc>
          <w:tcPr>
            <w:tcW w:w="6471" w:type="dxa"/>
            <w:shd w:val="clear" w:color="auto" w:fill="DAE8F2"/>
            <w:vAlign w:val="center"/>
          </w:tcPr>
          <w:p w14:paraId="26C30AA9"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A200101 STRUČNO, ADMINISTRATIVNO I TEHNIČKO OSOBLJE</w:t>
            </w:r>
          </w:p>
        </w:tc>
        <w:tc>
          <w:tcPr>
            <w:tcW w:w="1300" w:type="dxa"/>
            <w:shd w:val="clear" w:color="auto" w:fill="DAE8F2"/>
            <w:vAlign w:val="center"/>
          </w:tcPr>
          <w:p w14:paraId="237CBC3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89.183,85</w:t>
            </w:r>
          </w:p>
        </w:tc>
        <w:tc>
          <w:tcPr>
            <w:tcW w:w="1300" w:type="dxa"/>
            <w:shd w:val="clear" w:color="auto" w:fill="DAE8F2"/>
            <w:vAlign w:val="center"/>
          </w:tcPr>
          <w:p w14:paraId="034CE35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47.027,86</w:t>
            </w:r>
          </w:p>
        </w:tc>
        <w:tc>
          <w:tcPr>
            <w:tcW w:w="960" w:type="dxa"/>
            <w:shd w:val="clear" w:color="auto" w:fill="DAE8F2"/>
            <w:vAlign w:val="center"/>
          </w:tcPr>
          <w:p w14:paraId="37B97EC1"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52,73%</w:t>
            </w:r>
          </w:p>
        </w:tc>
      </w:tr>
      <w:tr w:rsidR="0008485F" w:rsidRPr="00792121" w14:paraId="24F5FECB" w14:textId="77777777" w:rsidTr="002961B8">
        <w:tc>
          <w:tcPr>
            <w:tcW w:w="6471" w:type="dxa"/>
            <w:shd w:val="clear" w:color="auto" w:fill="CBFFCB"/>
          </w:tcPr>
          <w:p w14:paraId="628509F5"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24DBF59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71.373,17</w:t>
            </w:r>
          </w:p>
        </w:tc>
        <w:tc>
          <w:tcPr>
            <w:tcW w:w="1300" w:type="dxa"/>
            <w:shd w:val="clear" w:color="auto" w:fill="CBFFCB"/>
          </w:tcPr>
          <w:p w14:paraId="256A5A4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31.487,52</w:t>
            </w:r>
          </w:p>
        </w:tc>
        <w:tc>
          <w:tcPr>
            <w:tcW w:w="960" w:type="dxa"/>
            <w:shd w:val="clear" w:color="auto" w:fill="CBFFCB"/>
          </w:tcPr>
          <w:p w14:paraId="7C174D1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44,12%</w:t>
            </w:r>
          </w:p>
        </w:tc>
      </w:tr>
      <w:tr w:rsidR="0008485F" w:rsidRPr="00792121" w14:paraId="72AF1B8B" w14:textId="77777777" w:rsidTr="002961B8">
        <w:tc>
          <w:tcPr>
            <w:tcW w:w="6471" w:type="dxa"/>
            <w:shd w:val="clear" w:color="auto" w:fill="F2F2F2"/>
          </w:tcPr>
          <w:p w14:paraId="0C3C808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31 Rashodi za zaposlene</w:t>
            </w:r>
          </w:p>
        </w:tc>
        <w:tc>
          <w:tcPr>
            <w:tcW w:w="1300" w:type="dxa"/>
            <w:shd w:val="clear" w:color="auto" w:fill="F2F2F2"/>
          </w:tcPr>
          <w:p w14:paraId="081A5E4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61.293,36</w:t>
            </w:r>
          </w:p>
        </w:tc>
        <w:tc>
          <w:tcPr>
            <w:tcW w:w="1300" w:type="dxa"/>
            <w:shd w:val="clear" w:color="auto" w:fill="F2F2F2"/>
          </w:tcPr>
          <w:p w14:paraId="76A0ABD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27.875,82</w:t>
            </w:r>
          </w:p>
        </w:tc>
        <w:tc>
          <w:tcPr>
            <w:tcW w:w="960" w:type="dxa"/>
            <w:shd w:val="clear" w:color="auto" w:fill="F2F2F2"/>
          </w:tcPr>
          <w:p w14:paraId="0CECC78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45,48%</w:t>
            </w:r>
          </w:p>
        </w:tc>
      </w:tr>
      <w:tr w:rsidR="0008485F" w:rsidRPr="00792121" w14:paraId="7C0DB6C7" w14:textId="77777777" w:rsidTr="002961B8">
        <w:tc>
          <w:tcPr>
            <w:tcW w:w="6471" w:type="dxa"/>
          </w:tcPr>
          <w:p w14:paraId="42C0A8B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3111 Plaće za redovan rad</w:t>
            </w:r>
          </w:p>
        </w:tc>
        <w:tc>
          <w:tcPr>
            <w:tcW w:w="1300" w:type="dxa"/>
          </w:tcPr>
          <w:p w14:paraId="7415732E" w14:textId="77777777" w:rsidR="0008485F" w:rsidRPr="00792121" w:rsidRDefault="0008485F" w:rsidP="002961B8">
            <w:pPr>
              <w:spacing w:after="0"/>
              <w:jc w:val="right"/>
              <w:rPr>
                <w:rFonts w:ascii="Cambria" w:hAnsi="Cambria" w:cs="Times New Roman"/>
                <w:sz w:val="18"/>
                <w:szCs w:val="18"/>
              </w:rPr>
            </w:pPr>
          </w:p>
        </w:tc>
        <w:tc>
          <w:tcPr>
            <w:tcW w:w="1300" w:type="dxa"/>
          </w:tcPr>
          <w:p w14:paraId="75F0B1D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19.005,52</w:t>
            </w:r>
          </w:p>
        </w:tc>
        <w:tc>
          <w:tcPr>
            <w:tcW w:w="960" w:type="dxa"/>
          </w:tcPr>
          <w:p w14:paraId="2DE3179D" w14:textId="77777777" w:rsidR="0008485F" w:rsidRPr="00792121" w:rsidRDefault="0008485F" w:rsidP="002961B8">
            <w:pPr>
              <w:spacing w:after="0"/>
              <w:jc w:val="right"/>
              <w:rPr>
                <w:rFonts w:ascii="Cambria" w:hAnsi="Cambria" w:cs="Times New Roman"/>
                <w:sz w:val="18"/>
                <w:szCs w:val="18"/>
              </w:rPr>
            </w:pPr>
          </w:p>
        </w:tc>
      </w:tr>
      <w:tr w:rsidR="0008485F" w:rsidRPr="00792121" w14:paraId="29BA3E39" w14:textId="77777777" w:rsidTr="002961B8">
        <w:tc>
          <w:tcPr>
            <w:tcW w:w="6471" w:type="dxa"/>
          </w:tcPr>
          <w:p w14:paraId="3529DAD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3121 Ostali rashodi za zaposlene</w:t>
            </w:r>
          </w:p>
        </w:tc>
        <w:tc>
          <w:tcPr>
            <w:tcW w:w="1300" w:type="dxa"/>
          </w:tcPr>
          <w:p w14:paraId="21BD4F56" w14:textId="77777777" w:rsidR="0008485F" w:rsidRPr="00792121" w:rsidRDefault="0008485F" w:rsidP="002961B8">
            <w:pPr>
              <w:spacing w:after="0"/>
              <w:jc w:val="right"/>
              <w:rPr>
                <w:rFonts w:ascii="Cambria" w:hAnsi="Cambria" w:cs="Times New Roman"/>
                <w:sz w:val="18"/>
                <w:szCs w:val="18"/>
              </w:rPr>
            </w:pPr>
          </w:p>
        </w:tc>
        <w:tc>
          <w:tcPr>
            <w:tcW w:w="1300" w:type="dxa"/>
          </w:tcPr>
          <w:p w14:paraId="769958E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4.443,36</w:t>
            </w:r>
          </w:p>
        </w:tc>
        <w:tc>
          <w:tcPr>
            <w:tcW w:w="960" w:type="dxa"/>
          </w:tcPr>
          <w:p w14:paraId="73F56F42" w14:textId="77777777" w:rsidR="0008485F" w:rsidRPr="00792121" w:rsidRDefault="0008485F" w:rsidP="002961B8">
            <w:pPr>
              <w:spacing w:after="0"/>
              <w:jc w:val="right"/>
              <w:rPr>
                <w:rFonts w:ascii="Cambria" w:hAnsi="Cambria" w:cs="Times New Roman"/>
                <w:sz w:val="18"/>
                <w:szCs w:val="18"/>
              </w:rPr>
            </w:pPr>
          </w:p>
        </w:tc>
      </w:tr>
      <w:tr w:rsidR="0008485F" w:rsidRPr="00792121" w14:paraId="0AB83B2B" w14:textId="77777777" w:rsidTr="002961B8">
        <w:tc>
          <w:tcPr>
            <w:tcW w:w="6471" w:type="dxa"/>
          </w:tcPr>
          <w:p w14:paraId="68F1E54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3132 Doprinosi za obvezno zdravstveno osiguranje</w:t>
            </w:r>
          </w:p>
        </w:tc>
        <w:tc>
          <w:tcPr>
            <w:tcW w:w="1300" w:type="dxa"/>
          </w:tcPr>
          <w:p w14:paraId="22F69796" w14:textId="77777777" w:rsidR="0008485F" w:rsidRPr="00792121" w:rsidRDefault="0008485F" w:rsidP="002961B8">
            <w:pPr>
              <w:spacing w:after="0"/>
              <w:jc w:val="right"/>
              <w:rPr>
                <w:rFonts w:ascii="Cambria" w:hAnsi="Cambria" w:cs="Times New Roman"/>
                <w:sz w:val="18"/>
                <w:szCs w:val="18"/>
              </w:rPr>
            </w:pPr>
          </w:p>
        </w:tc>
        <w:tc>
          <w:tcPr>
            <w:tcW w:w="1300" w:type="dxa"/>
          </w:tcPr>
          <w:p w14:paraId="69221C7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4.426,94</w:t>
            </w:r>
          </w:p>
        </w:tc>
        <w:tc>
          <w:tcPr>
            <w:tcW w:w="960" w:type="dxa"/>
          </w:tcPr>
          <w:p w14:paraId="5CAA4224" w14:textId="77777777" w:rsidR="0008485F" w:rsidRPr="00792121" w:rsidRDefault="0008485F" w:rsidP="002961B8">
            <w:pPr>
              <w:spacing w:after="0"/>
              <w:jc w:val="right"/>
              <w:rPr>
                <w:rFonts w:ascii="Cambria" w:hAnsi="Cambria" w:cs="Times New Roman"/>
                <w:sz w:val="18"/>
                <w:szCs w:val="18"/>
              </w:rPr>
            </w:pPr>
          </w:p>
        </w:tc>
      </w:tr>
      <w:tr w:rsidR="0008485F" w:rsidRPr="00792121" w14:paraId="6A6B11C1" w14:textId="77777777" w:rsidTr="002961B8">
        <w:tc>
          <w:tcPr>
            <w:tcW w:w="6471" w:type="dxa"/>
            <w:shd w:val="clear" w:color="auto" w:fill="F2F2F2"/>
          </w:tcPr>
          <w:p w14:paraId="58C29D2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D14251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10.079,81</w:t>
            </w:r>
          </w:p>
        </w:tc>
        <w:tc>
          <w:tcPr>
            <w:tcW w:w="1300" w:type="dxa"/>
            <w:shd w:val="clear" w:color="auto" w:fill="F2F2F2"/>
          </w:tcPr>
          <w:p w14:paraId="48E0564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3.611,70</w:t>
            </w:r>
          </w:p>
        </w:tc>
        <w:tc>
          <w:tcPr>
            <w:tcW w:w="960" w:type="dxa"/>
            <w:shd w:val="clear" w:color="auto" w:fill="F2F2F2"/>
          </w:tcPr>
          <w:p w14:paraId="615A909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35,83%</w:t>
            </w:r>
          </w:p>
        </w:tc>
      </w:tr>
      <w:tr w:rsidR="0008485F" w:rsidRPr="00792121" w14:paraId="00C90248" w14:textId="77777777" w:rsidTr="002961B8">
        <w:tc>
          <w:tcPr>
            <w:tcW w:w="6471" w:type="dxa"/>
          </w:tcPr>
          <w:p w14:paraId="28950BD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3211 Službena putovanja</w:t>
            </w:r>
          </w:p>
        </w:tc>
        <w:tc>
          <w:tcPr>
            <w:tcW w:w="1300" w:type="dxa"/>
          </w:tcPr>
          <w:p w14:paraId="78F3A160" w14:textId="77777777" w:rsidR="0008485F" w:rsidRPr="00792121" w:rsidRDefault="0008485F" w:rsidP="002961B8">
            <w:pPr>
              <w:spacing w:after="0"/>
              <w:jc w:val="right"/>
              <w:rPr>
                <w:rFonts w:ascii="Cambria" w:hAnsi="Cambria" w:cs="Times New Roman"/>
                <w:sz w:val="18"/>
                <w:szCs w:val="18"/>
              </w:rPr>
            </w:pPr>
          </w:p>
        </w:tc>
        <w:tc>
          <w:tcPr>
            <w:tcW w:w="1300" w:type="dxa"/>
          </w:tcPr>
          <w:p w14:paraId="3582C62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4F89DC2" w14:textId="77777777" w:rsidR="0008485F" w:rsidRPr="00792121" w:rsidRDefault="0008485F" w:rsidP="002961B8">
            <w:pPr>
              <w:spacing w:after="0"/>
              <w:jc w:val="right"/>
              <w:rPr>
                <w:rFonts w:ascii="Cambria" w:hAnsi="Cambria" w:cs="Times New Roman"/>
                <w:sz w:val="18"/>
                <w:szCs w:val="18"/>
              </w:rPr>
            </w:pPr>
          </w:p>
        </w:tc>
      </w:tr>
      <w:tr w:rsidR="0008485F" w:rsidRPr="00792121" w14:paraId="4ED2CCD2" w14:textId="77777777" w:rsidTr="002961B8">
        <w:tc>
          <w:tcPr>
            <w:tcW w:w="6471" w:type="dxa"/>
          </w:tcPr>
          <w:p w14:paraId="3A693FB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3213 Stručno usavršavanje zaposlenika</w:t>
            </w:r>
          </w:p>
        </w:tc>
        <w:tc>
          <w:tcPr>
            <w:tcW w:w="1300" w:type="dxa"/>
          </w:tcPr>
          <w:p w14:paraId="72BE858E" w14:textId="77777777" w:rsidR="0008485F" w:rsidRPr="00792121" w:rsidRDefault="0008485F" w:rsidP="002961B8">
            <w:pPr>
              <w:spacing w:after="0"/>
              <w:jc w:val="right"/>
              <w:rPr>
                <w:rFonts w:ascii="Cambria" w:hAnsi="Cambria" w:cs="Times New Roman"/>
                <w:sz w:val="18"/>
                <w:szCs w:val="18"/>
              </w:rPr>
            </w:pPr>
          </w:p>
        </w:tc>
        <w:tc>
          <w:tcPr>
            <w:tcW w:w="1300" w:type="dxa"/>
          </w:tcPr>
          <w:p w14:paraId="12168CB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250,00</w:t>
            </w:r>
          </w:p>
        </w:tc>
        <w:tc>
          <w:tcPr>
            <w:tcW w:w="960" w:type="dxa"/>
          </w:tcPr>
          <w:p w14:paraId="06218408" w14:textId="77777777" w:rsidR="0008485F" w:rsidRPr="00792121" w:rsidRDefault="0008485F" w:rsidP="002961B8">
            <w:pPr>
              <w:spacing w:after="0"/>
              <w:jc w:val="right"/>
              <w:rPr>
                <w:rFonts w:ascii="Cambria" w:hAnsi="Cambria" w:cs="Times New Roman"/>
                <w:sz w:val="18"/>
                <w:szCs w:val="18"/>
              </w:rPr>
            </w:pPr>
          </w:p>
        </w:tc>
      </w:tr>
      <w:tr w:rsidR="0008485F" w:rsidRPr="00792121" w14:paraId="4F3ECBAA" w14:textId="77777777" w:rsidTr="002961B8">
        <w:tc>
          <w:tcPr>
            <w:tcW w:w="6471" w:type="dxa"/>
          </w:tcPr>
          <w:p w14:paraId="08086AA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3214 Ostale naknade troškova zaposlenima</w:t>
            </w:r>
          </w:p>
        </w:tc>
        <w:tc>
          <w:tcPr>
            <w:tcW w:w="1300" w:type="dxa"/>
          </w:tcPr>
          <w:p w14:paraId="45F17F9C" w14:textId="77777777" w:rsidR="0008485F" w:rsidRPr="00792121" w:rsidRDefault="0008485F" w:rsidP="002961B8">
            <w:pPr>
              <w:spacing w:after="0"/>
              <w:jc w:val="right"/>
              <w:rPr>
                <w:rFonts w:ascii="Cambria" w:hAnsi="Cambria" w:cs="Times New Roman"/>
                <w:sz w:val="18"/>
                <w:szCs w:val="18"/>
              </w:rPr>
            </w:pPr>
          </w:p>
        </w:tc>
        <w:tc>
          <w:tcPr>
            <w:tcW w:w="1300" w:type="dxa"/>
          </w:tcPr>
          <w:p w14:paraId="5CB95AD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4DDDC0EB" w14:textId="77777777" w:rsidR="0008485F" w:rsidRPr="00792121" w:rsidRDefault="0008485F" w:rsidP="002961B8">
            <w:pPr>
              <w:spacing w:after="0"/>
              <w:jc w:val="right"/>
              <w:rPr>
                <w:rFonts w:ascii="Cambria" w:hAnsi="Cambria" w:cs="Times New Roman"/>
                <w:sz w:val="18"/>
                <w:szCs w:val="18"/>
              </w:rPr>
            </w:pPr>
          </w:p>
        </w:tc>
      </w:tr>
      <w:tr w:rsidR="0008485F" w:rsidRPr="00792121" w14:paraId="574BF4FE" w14:textId="77777777" w:rsidTr="002961B8">
        <w:tc>
          <w:tcPr>
            <w:tcW w:w="6471" w:type="dxa"/>
          </w:tcPr>
          <w:p w14:paraId="37181FD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3227 Službena, radna i zaštitna odjeća i obuća</w:t>
            </w:r>
          </w:p>
        </w:tc>
        <w:tc>
          <w:tcPr>
            <w:tcW w:w="1300" w:type="dxa"/>
          </w:tcPr>
          <w:p w14:paraId="338B125D" w14:textId="77777777" w:rsidR="0008485F" w:rsidRPr="00792121" w:rsidRDefault="0008485F" w:rsidP="002961B8">
            <w:pPr>
              <w:spacing w:after="0"/>
              <w:jc w:val="right"/>
              <w:rPr>
                <w:rFonts w:ascii="Cambria" w:hAnsi="Cambria" w:cs="Times New Roman"/>
                <w:sz w:val="18"/>
                <w:szCs w:val="18"/>
              </w:rPr>
            </w:pPr>
          </w:p>
        </w:tc>
        <w:tc>
          <w:tcPr>
            <w:tcW w:w="1300" w:type="dxa"/>
          </w:tcPr>
          <w:p w14:paraId="794C52A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000B947B" w14:textId="77777777" w:rsidR="0008485F" w:rsidRPr="00792121" w:rsidRDefault="0008485F" w:rsidP="002961B8">
            <w:pPr>
              <w:spacing w:after="0"/>
              <w:jc w:val="right"/>
              <w:rPr>
                <w:rFonts w:ascii="Cambria" w:hAnsi="Cambria" w:cs="Times New Roman"/>
                <w:sz w:val="18"/>
                <w:szCs w:val="18"/>
              </w:rPr>
            </w:pPr>
          </w:p>
        </w:tc>
      </w:tr>
      <w:tr w:rsidR="0008485F" w:rsidRPr="00792121" w14:paraId="1BDCE958" w14:textId="77777777" w:rsidTr="002961B8">
        <w:tc>
          <w:tcPr>
            <w:tcW w:w="6471" w:type="dxa"/>
          </w:tcPr>
          <w:p w14:paraId="1802AAF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3236 Zdravstvene i veterinarske usluge</w:t>
            </w:r>
          </w:p>
        </w:tc>
        <w:tc>
          <w:tcPr>
            <w:tcW w:w="1300" w:type="dxa"/>
          </w:tcPr>
          <w:p w14:paraId="39657C0E" w14:textId="77777777" w:rsidR="0008485F" w:rsidRPr="00792121" w:rsidRDefault="0008485F" w:rsidP="002961B8">
            <w:pPr>
              <w:spacing w:after="0"/>
              <w:jc w:val="right"/>
              <w:rPr>
                <w:rFonts w:ascii="Cambria" w:hAnsi="Cambria" w:cs="Times New Roman"/>
                <w:sz w:val="18"/>
                <w:szCs w:val="18"/>
              </w:rPr>
            </w:pPr>
          </w:p>
        </w:tc>
        <w:tc>
          <w:tcPr>
            <w:tcW w:w="1300" w:type="dxa"/>
          </w:tcPr>
          <w:p w14:paraId="0554F30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1.349,81</w:t>
            </w:r>
          </w:p>
        </w:tc>
        <w:tc>
          <w:tcPr>
            <w:tcW w:w="960" w:type="dxa"/>
          </w:tcPr>
          <w:p w14:paraId="26FB9056" w14:textId="77777777" w:rsidR="0008485F" w:rsidRPr="00792121" w:rsidRDefault="0008485F" w:rsidP="002961B8">
            <w:pPr>
              <w:spacing w:after="0"/>
              <w:jc w:val="right"/>
              <w:rPr>
                <w:rFonts w:ascii="Cambria" w:hAnsi="Cambria" w:cs="Times New Roman"/>
                <w:sz w:val="18"/>
                <w:szCs w:val="18"/>
              </w:rPr>
            </w:pPr>
          </w:p>
        </w:tc>
      </w:tr>
      <w:tr w:rsidR="0008485F" w:rsidRPr="00792121" w14:paraId="5157D313" w14:textId="77777777" w:rsidTr="002961B8">
        <w:tc>
          <w:tcPr>
            <w:tcW w:w="6471" w:type="dxa"/>
          </w:tcPr>
          <w:p w14:paraId="04F08DF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3237 Intelektualne i osobne usluge</w:t>
            </w:r>
          </w:p>
        </w:tc>
        <w:tc>
          <w:tcPr>
            <w:tcW w:w="1300" w:type="dxa"/>
          </w:tcPr>
          <w:p w14:paraId="1B840585" w14:textId="77777777" w:rsidR="0008485F" w:rsidRPr="00792121" w:rsidRDefault="0008485F" w:rsidP="002961B8">
            <w:pPr>
              <w:spacing w:after="0"/>
              <w:jc w:val="right"/>
              <w:rPr>
                <w:rFonts w:ascii="Cambria" w:hAnsi="Cambria" w:cs="Times New Roman"/>
                <w:sz w:val="18"/>
                <w:szCs w:val="18"/>
              </w:rPr>
            </w:pPr>
          </w:p>
        </w:tc>
        <w:tc>
          <w:tcPr>
            <w:tcW w:w="1300" w:type="dxa"/>
          </w:tcPr>
          <w:p w14:paraId="32D4744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2.011,89</w:t>
            </w:r>
          </w:p>
        </w:tc>
        <w:tc>
          <w:tcPr>
            <w:tcW w:w="960" w:type="dxa"/>
          </w:tcPr>
          <w:p w14:paraId="1B7E24D5" w14:textId="77777777" w:rsidR="0008485F" w:rsidRPr="00792121" w:rsidRDefault="0008485F" w:rsidP="002961B8">
            <w:pPr>
              <w:spacing w:after="0"/>
              <w:jc w:val="right"/>
              <w:rPr>
                <w:rFonts w:ascii="Cambria" w:hAnsi="Cambria" w:cs="Times New Roman"/>
                <w:sz w:val="18"/>
                <w:szCs w:val="18"/>
              </w:rPr>
            </w:pPr>
          </w:p>
        </w:tc>
      </w:tr>
      <w:tr w:rsidR="0008485F" w:rsidRPr="00792121" w14:paraId="5A83BF85" w14:textId="77777777" w:rsidTr="002961B8">
        <w:tc>
          <w:tcPr>
            <w:tcW w:w="6471" w:type="dxa"/>
            <w:shd w:val="clear" w:color="auto" w:fill="CBFFCB"/>
          </w:tcPr>
          <w:p w14:paraId="3149559F"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656686C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4.540,68</w:t>
            </w:r>
          </w:p>
        </w:tc>
        <w:tc>
          <w:tcPr>
            <w:tcW w:w="1300" w:type="dxa"/>
            <w:shd w:val="clear" w:color="auto" w:fill="CBFFCB"/>
          </w:tcPr>
          <w:p w14:paraId="294E891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2.270,34</w:t>
            </w:r>
          </w:p>
        </w:tc>
        <w:tc>
          <w:tcPr>
            <w:tcW w:w="960" w:type="dxa"/>
            <w:shd w:val="clear" w:color="auto" w:fill="CBFFCB"/>
          </w:tcPr>
          <w:p w14:paraId="44ED312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50,00%</w:t>
            </w:r>
          </w:p>
        </w:tc>
      </w:tr>
      <w:tr w:rsidR="0008485F" w:rsidRPr="00792121" w14:paraId="0FA9084E" w14:textId="77777777" w:rsidTr="002961B8">
        <w:tc>
          <w:tcPr>
            <w:tcW w:w="6471" w:type="dxa"/>
            <w:shd w:val="clear" w:color="auto" w:fill="F2F2F2"/>
          </w:tcPr>
          <w:p w14:paraId="0B57320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2B27E34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4.540,68</w:t>
            </w:r>
          </w:p>
        </w:tc>
        <w:tc>
          <w:tcPr>
            <w:tcW w:w="1300" w:type="dxa"/>
            <w:shd w:val="clear" w:color="auto" w:fill="F2F2F2"/>
          </w:tcPr>
          <w:p w14:paraId="3448053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2.270,34</w:t>
            </w:r>
          </w:p>
        </w:tc>
        <w:tc>
          <w:tcPr>
            <w:tcW w:w="960" w:type="dxa"/>
            <w:shd w:val="clear" w:color="auto" w:fill="F2F2F2"/>
          </w:tcPr>
          <w:p w14:paraId="49FD260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50,00%</w:t>
            </w:r>
          </w:p>
        </w:tc>
      </w:tr>
      <w:tr w:rsidR="0008485F" w:rsidRPr="00792121" w14:paraId="7D03A2F1" w14:textId="77777777" w:rsidTr="002961B8">
        <w:tc>
          <w:tcPr>
            <w:tcW w:w="6471" w:type="dxa"/>
          </w:tcPr>
          <w:p w14:paraId="62B0546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3212 Naknade za prijevoz, za rad na terenu i odvojeni život</w:t>
            </w:r>
          </w:p>
        </w:tc>
        <w:tc>
          <w:tcPr>
            <w:tcW w:w="1300" w:type="dxa"/>
          </w:tcPr>
          <w:p w14:paraId="21A3CD5D" w14:textId="77777777" w:rsidR="0008485F" w:rsidRPr="00792121" w:rsidRDefault="0008485F" w:rsidP="002961B8">
            <w:pPr>
              <w:spacing w:after="0"/>
              <w:jc w:val="right"/>
              <w:rPr>
                <w:rFonts w:ascii="Cambria" w:hAnsi="Cambria" w:cs="Times New Roman"/>
                <w:sz w:val="18"/>
                <w:szCs w:val="18"/>
              </w:rPr>
            </w:pPr>
          </w:p>
        </w:tc>
        <w:tc>
          <w:tcPr>
            <w:tcW w:w="1300" w:type="dxa"/>
          </w:tcPr>
          <w:p w14:paraId="240A349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2.270,34</w:t>
            </w:r>
          </w:p>
        </w:tc>
        <w:tc>
          <w:tcPr>
            <w:tcW w:w="960" w:type="dxa"/>
          </w:tcPr>
          <w:p w14:paraId="36913DFB" w14:textId="77777777" w:rsidR="0008485F" w:rsidRPr="00792121" w:rsidRDefault="0008485F" w:rsidP="002961B8">
            <w:pPr>
              <w:spacing w:after="0"/>
              <w:jc w:val="right"/>
              <w:rPr>
                <w:rFonts w:ascii="Cambria" w:hAnsi="Cambria" w:cs="Times New Roman"/>
                <w:sz w:val="18"/>
                <w:szCs w:val="18"/>
              </w:rPr>
            </w:pPr>
          </w:p>
        </w:tc>
      </w:tr>
      <w:tr w:rsidR="0008485F" w:rsidRPr="00792121" w14:paraId="1830041E" w14:textId="77777777" w:rsidTr="002961B8">
        <w:tc>
          <w:tcPr>
            <w:tcW w:w="6471" w:type="dxa"/>
            <w:shd w:val="clear" w:color="auto" w:fill="CBFFCB"/>
          </w:tcPr>
          <w:p w14:paraId="0F8EF2D0"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45 PRIHODI OD PRODAJE DRŽ. POLJOP. ZEMLJIŠTA</w:t>
            </w:r>
          </w:p>
        </w:tc>
        <w:tc>
          <w:tcPr>
            <w:tcW w:w="1300" w:type="dxa"/>
            <w:shd w:val="clear" w:color="auto" w:fill="CBFFCB"/>
          </w:tcPr>
          <w:p w14:paraId="7A05C16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13.270,00</w:t>
            </w:r>
          </w:p>
        </w:tc>
        <w:tc>
          <w:tcPr>
            <w:tcW w:w="1300" w:type="dxa"/>
            <w:shd w:val="clear" w:color="auto" w:fill="CBFFCB"/>
          </w:tcPr>
          <w:p w14:paraId="49D9237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13.270,00</w:t>
            </w:r>
          </w:p>
        </w:tc>
        <w:tc>
          <w:tcPr>
            <w:tcW w:w="960" w:type="dxa"/>
            <w:shd w:val="clear" w:color="auto" w:fill="CBFFCB"/>
          </w:tcPr>
          <w:p w14:paraId="2A3396E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72C51455" w14:textId="77777777" w:rsidTr="002961B8">
        <w:tc>
          <w:tcPr>
            <w:tcW w:w="6471" w:type="dxa"/>
            <w:shd w:val="clear" w:color="auto" w:fill="F2F2F2"/>
          </w:tcPr>
          <w:p w14:paraId="051AA63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31 Rashodi za zaposlene</w:t>
            </w:r>
          </w:p>
        </w:tc>
        <w:tc>
          <w:tcPr>
            <w:tcW w:w="1300" w:type="dxa"/>
            <w:shd w:val="clear" w:color="auto" w:fill="F2F2F2"/>
          </w:tcPr>
          <w:p w14:paraId="6A67C2C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13.270,00</w:t>
            </w:r>
          </w:p>
        </w:tc>
        <w:tc>
          <w:tcPr>
            <w:tcW w:w="1300" w:type="dxa"/>
            <w:shd w:val="clear" w:color="auto" w:fill="F2F2F2"/>
          </w:tcPr>
          <w:p w14:paraId="29A93A7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13.270,00</w:t>
            </w:r>
          </w:p>
        </w:tc>
        <w:tc>
          <w:tcPr>
            <w:tcW w:w="960" w:type="dxa"/>
            <w:shd w:val="clear" w:color="auto" w:fill="F2F2F2"/>
          </w:tcPr>
          <w:p w14:paraId="5C34DB1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0552F8AE" w14:textId="77777777" w:rsidTr="002961B8">
        <w:tc>
          <w:tcPr>
            <w:tcW w:w="6471" w:type="dxa"/>
          </w:tcPr>
          <w:p w14:paraId="0DA9F61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3111 Plaće za redovan rad</w:t>
            </w:r>
          </w:p>
        </w:tc>
        <w:tc>
          <w:tcPr>
            <w:tcW w:w="1300" w:type="dxa"/>
          </w:tcPr>
          <w:p w14:paraId="4C51C750" w14:textId="77777777" w:rsidR="0008485F" w:rsidRPr="00792121" w:rsidRDefault="0008485F" w:rsidP="002961B8">
            <w:pPr>
              <w:spacing w:after="0"/>
              <w:jc w:val="right"/>
              <w:rPr>
                <w:rFonts w:ascii="Cambria" w:hAnsi="Cambria" w:cs="Times New Roman"/>
                <w:sz w:val="18"/>
                <w:szCs w:val="18"/>
              </w:rPr>
            </w:pPr>
          </w:p>
        </w:tc>
        <w:tc>
          <w:tcPr>
            <w:tcW w:w="1300" w:type="dxa"/>
          </w:tcPr>
          <w:p w14:paraId="7858196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13.270,00</w:t>
            </w:r>
          </w:p>
        </w:tc>
        <w:tc>
          <w:tcPr>
            <w:tcW w:w="960" w:type="dxa"/>
          </w:tcPr>
          <w:p w14:paraId="66D49B34" w14:textId="77777777" w:rsidR="0008485F" w:rsidRPr="00792121" w:rsidRDefault="0008485F" w:rsidP="002961B8">
            <w:pPr>
              <w:spacing w:after="0"/>
              <w:jc w:val="right"/>
              <w:rPr>
                <w:rFonts w:ascii="Cambria" w:hAnsi="Cambria" w:cs="Times New Roman"/>
                <w:sz w:val="18"/>
                <w:szCs w:val="18"/>
              </w:rPr>
            </w:pPr>
          </w:p>
        </w:tc>
      </w:tr>
      <w:tr w:rsidR="0008485F" w:rsidRPr="00792121" w14:paraId="049C2CF4" w14:textId="77777777" w:rsidTr="002961B8">
        <w:trPr>
          <w:trHeight w:val="540"/>
        </w:trPr>
        <w:tc>
          <w:tcPr>
            <w:tcW w:w="6471" w:type="dxa"/>
            <w:shd w:val="clear" w:color="auto" w:fill="DAE8F2"/>
            <w:vAlign w:val="center"/>
          </w:tcPr>
          <w:p w14:paraId="5B1AD612"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lastRenderedPageBreak/>
              <w:t>AKTIVNOST A200102 REDOVNI RASHODI POSLOVANJA JAVNE UPRAVE I ADMINISTRACIJE</w:t>
            </w:r>
          </w:p>
        </w:tc>
        <w:tc>
          <w:tcPr>
            <w:tcW w:w="1300" w:type="dxa"/>
            <w:shd w:val="clear" w:color="auto" w:fill="DAE8F2"/>
            <w:vAlign w:val="center"/>
          </w:tcPr>
          <w:p w14:paraId="2F93467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64.555,61</w:t>
            </w:r>
          </w:p>
        </w:tc>
        <w:tc>
          <w:tcPr>
            <w:tcW w:w="1300" w:type="dxa"/>
            <w:shd w:val="clear" w:color="auto" w:fill="DAE8F2"/>
            <w:vAlign w:val="center"/>
          </w:tcPr>
          <w:p w14:paraId="4003C3A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19.155,56</w:t>
            </w:r>
          </w:p>
        </w:tc>
        <w:tc>
          <w:tcPr>
            <w:tcW w:w="960" w:type="dxa"/>
            <w:shd w:val="clear" w:color="auto" w:fill="DAE8F2"/>
            <w:vAlign w:val="center"/>
          </w:tcPr>
          <w:p w14:paraId="6B750DB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29,67%</w:t>
            </w:r>
          </w:p>
        </w:tc>
      </w:tr>
      <w:tr w:rsidR="0008485F" w:rsidRPr="00792121" w14:paraId="24D589E0" w14:textId="77777777" w:rsidTr="002961B8">
        <w:tc>
          <w:tcPr>
            <w:tcW w:w="6471" w:type="dxa"/>
            <w:shd w:val="clear" w:color="auto" w:fill="CBFFCB"/>
          </w:tcPr>
          <w:p w14:paraId="76754FB3"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0D7F75A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48.960,00</w:t>
            </w:r>
          </w:p>
        </w:tc>
        <w:tc>
          <w:tcPr>
            <w:tcW w:w="1300" w:type="dxa"/>
            <w:shd w:val="clear" w:color="auto" w:fill="CBFFCB"/>
          </w:tcPr>
          <w:p w14:paraId="6DD213D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14.960,80</w:t>
            </w:r>
          </w:p>
        </w:tc>
        <w:tc>
          <w:tcPr>
            <w:tcW w:w="960" w:type="dxa"/>
            <w:shd w:val="clear" w:color="auto" w:fill="CBFFCB"/>
          </w:tcPr>
          <w:p w14:paraId="2F4FD61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30,56%</w:t>
            </w:r>
          </w:p>
        </w:tc>
      </w:tr>
      <w:tr w:rsidR="0008485F" w:rsidRPr="00792121" w14:paraId="72BC75DE" w14:textId="77777777" w:rsidTr="002961B8">
        <w:tc>
          <w:tcPr>
            <w:tcW w:w="6471" w:type="dxa"/>
            <w:shd w:val="clear" w:color="auto" w:fill="F2F2F2"/>
          </w:tcPr>
          <w:p w14:paraId="2F17157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239F4DD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44.950,00</w:t>
            </w:r>
          </w:p>
        </w:tc>
        <w:tc>
          <w:tcPr>
            <w:tcW w:w="1300" w:type="dxa"/>
            <w:shd w:val="clear" w:color="auto" w:fill="F2F2F2"/>
          </w:tcPr>
          <w:p w14:paraId="3179581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13.538,53</w:t>
            </w:r>
          </w:p>
        </w:tc>
        <w:tc>
          <w:tcPr>
            <w:tcW w:w="960" w:type="dxa"/>
            <w:shd w:val="clear" w:color="auto" w:fill="F2F2F2"/>
          </w:tcPr>
          <w:p w14:paraId="17354C4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30,12%</w:t>
            </w:r>
          </w:p>
        </w:tc>
      </w:tr>
      <w:tr w:rsidR="0008485F" w:rsidRPr="00792121" w14:paraId="6D76B203" w14:textId="77777777" w:rsidTr="002961B8">
        <w:tc>
          <w:tcPr>
            <w:tcW w:w="6471" w:type="dxa"/>
          </w:tcPr>
          <w:p w14:paraId="4302AE5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3221 Uredski materijal i ostali materijalni rashodi</w:t>
            </w:r>
          </w:p>
        </w:tc>
        <w:tc>
          <w:tcPr>
            <w:tcW w:w="1300" w:type="dxa"/>
          </w:tcPr>
          <w:p w14:paraId="58E6768D" w14:textId="77777777" w:rsidR="0008485F" w:rsidRPr="00792121" w:rsidRDefault="0008485F" w:rsidP="002961B8">
            <w:pPr>
              <w:spacing w:after="0"/>
              <w:jc w:val="right"/>
              <w:rPr>
                <w:rFonts w:ascii="Cambria" w:hAnsi="Cambria" w:cs="Times New Roman"/>
                <w:sz w:val="18"/>
                <w:szCs w:val="18"/>
              </w:rPr>
            </w:pPr>
          </w:p>
        </w:tc>
        <w:tc>
          <w:tcPr>
            <w:tcW w:w="1300" w:type="dxa"/>
          </w:tcPr>
          <w:p w14:paraId="1C5ED53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1.833,81</w:t>
            </w:r>
          </w:p>
        </w:tc>
        <w:tc>
          <w:tcPr>
            <w:tcW w:w="960" w:type="dxa"/>
          </w:tcPr>
          <w:p w14:paraId="7D277314" w14:textId="77777777" w:rsidR="0008485F" w:rsidRPr="00792121" w:rsidRDefault="0008485F" w:rsidP="002961B8">
            <w:pPr>
              <w:spacing w:after="0"/>
              <w:jc w:val="right"/>
              <w:rPr>
                <w:rFonts w:ascii="Cambria" w:hAnsi="Cambria" w:cs="Times New Roman"/>
                <w:sz w:val="18"/>
                <w:szCs w:val="18"/>
              </w:rPr>
            </w:pPr>
          </w:p>
        </w:tc>
      </w:tr>
      <w:tr w:rsidR="0008485F" w:rsidRPr="00792121" w14:paraId="1568E179" w14:textId="77777777" w:rsidTr="002961B8">
        <w:tc>
          <w:tcPr>
            <w:tcW w:w="6471" w:type="dxa"/>
          </w:tcPr>
          <w:p w14:paraId="7D97FEB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3231 Usluge telefona, pošte i prijevoza</w:t>
            </w:r>
          </w:p>
        </w:tc>
        <w:tc>
          <w:tcPr>
            <w:tcW w:w="1300" w:type="dxa"/>
          </w:tcPr>
          <w:p w14:paraId="4B13CCC2" w14:textId="77777777" w:rsidR="0008485F" w:rsidRPr="00792121" w:rsidRDefault="0008485F" w:rsidP="002961B8">
            <w:pPr>
              <w:spacing w:after="0"/>
              <w:jc w:val="right"/>
              <w:rPr>
                <w:rFonts w:ascii="Cambria" w:hAnsi="Cambria" w:cs="Times New Roman"/>
                <w:sz w:val="18"/>
                <w:szCs w:val="18"/>
              </w:rPr>
            </w:pPr>
          </w:p>
        </w:tc>
        <w:tc>
          <w:tcPr>
            <w:tcW w:w="1300" w:type="dxa"/>
          </w:tcPr>
          <w:p w14:paraId="51A3085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2.952,28</w:t>
            </w:r>
          </w:p>
        </w:tc>
        <w:tc>
          <w:tcPr>
            <w:tcW w:w="960" w:type="dxa"/>
          </w:tcPr>
          <w:p w14:paraId="7682DD18" w14:textId="77777777" w:rsidR="0008485F" w:rsidRPr="00792121" w:rsidRDefault="0008485F" w:rsidP="002961B8">
            <w:pPr>
              <w:spacing w:after="0"/>
              <w:jc w:val="right"/>
              <w:rPr>
                <w:rFonts w:ascii="Cambria" w:hAnsi="Cambria" w:cs="Times New Roman"/>
                <w:sz w:val="18"/>
                <w:szCs w:val="18"/>
              </w:rPr>
            </w:pPr>
          </w:p>
        </w:tc>
      </w:tr>
      <w:tr w:rsidR="0008485F" w:rsidRPr="00792121" w14:paraId="0401B26C" w14:textId="77777777" w:rsidTr="002961B8">
        <w:tc>
          <w:tcPr>
            <w:tcW w:w="6471" w:type="dxa"/>
          </w:tcPr>
          <w:p w14:paraId="739EAD4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3233 Usluge promidžbe i informiranja</w:t>
            </w:r>
          </w:p>
        </w:tc>
        <w:tc>
          <w:tcPr>
            <w:tcW w:w="1300" w:type="dxa"/>
          </w:tcPr>
          <w:p w14:paraId="29698FB3" w14:textId="77777777" w:rsidR="0008485F" w:rsidRPr="00792121" w:rsidRDefault="0008485F" w:rsidP="002961B8">
            <w:pPr>
              <w:spacing w:after="0"/>
              <w:jc w:val="right"/>
              <w:rPr>
                <w:rFonts w:ascii="Cambria" w:hAnsi="Cambria" w:cs="Times New Roman"/>
                <w:sz w:val="18"/>
                <w:szCs w:val="18"/>
              </w:rPr>
            </w:pPr>
          </w:p>
        </w:tc>
        <w:tc>
          <w:tcPr>
            <w:tcW w:w="1300" w:type="dxa"/>
          </w:tcPr>
          <w:p w14:paraId="51BA8DE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2.459,79</w:t>
            </w:r>
          </w:p>
        </w:tc>
        <w:tc>
          <w:tcPr>
            <w:tcW w:w="960" w:type="dxa"/>
          </w:tcPr>
          <w:p w14:paraId="7CE1F85B" w14:textId="77777777" w:rsidR="0008485F" w:rsidRPr="00792121" w:rsidRDefault="0008485F" w:rsidP="002961B8">
            <w:pPr>
              <w:spacing w:after="0"/>
              <w:jc w:val="right"/>
              <w:rPr>
                <w:rFonts w:ascii="Cambria" w:hAnsi="Cambria" w:cs="Times New Roman"/>
                <w:sz w:val="18"/>
                <w:szCs w:val="18"/>
              </w:rPr>
            </w:pPr>
          </w:p>
        </w:tc>
      </w:tr>
      <w:tr w:rsidR="0008485F" w:rsidRPr="00792121" w14:paraId="4A866650" w14:textId="77777777" w:rsidTr="002961B8">
        <w:tc>
          <w:tcPr>
            <w:tcW w:w="6471" w:type="dxa"/>
          </w:tcPr>
          <w:p w14:paraId="50269A5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3235 Zakupnine i najamnine</w:t>
            </w:r>
          </w:p>
        </w:tc>
        <w:tc>
          <w:tcPr>
            <w:tcW w:w="1300" w:type="dxa"/>
          </w:tcPr>
          <w:p w14:paraId="73FC1C40" w14:textId="77777777" w:rsidR="0008485F" w:rsidRPr="00792121" w:rsidRDefault="0008485F" w:rsidP="002961B8">
            <w:pPr>
              <w:spacing w:after="0"/>
              <w:jc w:val="right"/>
              <w:rPr>
                <w:rFonts w:ascii="Cambria" w:hAnsi="Cambria" w:cs="Times New Roman"/>
                <w:sz w:val="18"/>
                <w:szCs w:val="18"/>
              </w:rPr>
            </w:pPr>
          </w:p>
        </w:tc>
        <w:tc>
          <w:tcPr>
            <w:tcW w:w="1300" w:type="dxa"/>
          </w:tcPr>
          <w:p w14:paraId="29D4ADE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1.034,50</w:t>
            </w:r>
          </w:p>
        </w:tc>
        <w:tc>
          <w:tcPr>
            <w:tcW w:w="960" w:type="dxa"/>
          </w:tcPr>
          <w:p w14:paraId="5F1F3022" w14:textId="77777777" w:rsidR="0008485F" w:rsidRPr="00792121" w:rsidRDefault="0008485F" w:rsidP="002961B8">
            <w:pPr>
              <w:spacing w:after="0"/>
              <w:jc w:val="right"/>
              <w:rPr>
                <w:rFonts w:ascii="Cambria" w:hAnsi="Cambria" w:cs="Times New Roman"/>
                <w:sz w:val="18"/>
                <w:szCs w:val="18"/>
              </w:rPr>
            </w:pPr>
          </w:p>
        </w:tc>
      </w:tr>
      <w:tr w:rsidR="0008485F" w:rsidRPr="00792121" w14:paraId="482A1818" w14:textId="77777777" w:rsidTr="002961B8">
        <w:tc>
          <w:tcPr>
            <w:tcW w:w="6471" w:type="dxa"/>
          </w:tcPr>
          <w:p w14:paraId="210FDC5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3237 Intelektualne i osobne usluge</w:t>
            </w:r>
          </w:p>
        </w:tc>
        <w:tc>
          <w:tcPr>
            <w:tcW w:w="1300" w:type="dxa"/>
          </w:tcPr>
          <w:p w14:paraId="78859254" w14:textId="77777777" w:rsidR="0008485F" w:rsidRPr="00792121" w:rsidRDefault="0008485F" w:rsidP="002961B8">
            <w:pPr>
              <w:spacing w:after="0"/>
              <w:jc w:val="right"/>
              <w:rPr>
                <w:rFonts w:ascii="Cambria" w:hAnsi="Cambria" w:cs="Times New Roman"/>
                <w:sz w:val="18"/>
                <w:szCs w:val="18"/>
              </w:rPr>
            </w:pPr>
          </w:p>
        </w:tc>
        <w:tc>
          <w:tcPr>
            <w:tcW w:w="1300" w:type="dxa"/>
          </w:tcPr>
          <w:p w14:paraId="374BA9B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2.587,09</w:t>
            </w:r>
          </w:p>
        </w:tc>
        <w:tc>
          <w:tcPr>
            <w:tcW w:w="960" w:type="dxa"/>
          </w:tcPr>
          <w:p w14:paraId="6CBA7512" w14:textId="77777777" w:rsidR="0008485F" w:rsidRPr="00792121" w:rsidRDefault="0008485F" w:rsidP="002961B8">
            <w:pPr>
              <w:spacing w:after="0"/>
              <w:jc w:val="right"/>
              <w:rPr>
                <w:rFonts w:ascii="Cambria" w:hAnsi="Cambria" w:cs="Times New Roman"/>
                <w:sz w:val="18"/>
                <w:szCs w:val="18"/>
              </w:rPr>
            </w:pPr>
          </w:p>
        </w:tc>
      </w:tr>
      <w:tr w:rsidR="0008485F" w:rsidRPr="00792121" w14:paraId="456CA22A" w14:textId="77777777" w:rsidTr="002961B8">
        <w:tc>
          <w:tcPr>
            <w:tcW w:w="6471" w:type="dxa"/>
          </w:tcPr>
          <w:p w14:paraId="11EB219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3238 Računalne usluge</w:t>
            </w:r>
          </w:p>
        </w:tc>
        <w:tc>
          <w:tcPr>
            <w:tcW w:w="1300" w:type="dxa"/>
          </w:tcPr>
          <w:p w14:paraId="04739125" w14:textId="77777777" w:rsidR="0008485F" w:rsidRPr="00792121" w:rsidRDefault="0008485F" w:rsidP="002961B8">
            <w:pPr>
              <w:spacing w:after="0"/>
              <w:jc w:val="right"/>
              <w:rPr>
                <w:rFonts w:ascii="Cambria" w:hAnsi="Cambria" w:cs="Times New Roman"/>
                <w:sz w:val="18"/>
                <w:szCs w:val="18"/>
              </w:rPr>
            </w:pPr>
          </w:p>
        </w:tc>
        <w:tc>
          <w:tcPr>
            <w:tcW w:w="1300" w:type="dxa"/>
          </w:tcPr>
          <w:p w14:paraId="6093E74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198,29</w:t>
            </w:r>
          </w:p>
        </w:tc>
        <w:tc>
          <w:tcPr>
            <w:tcW w:w="960" w:type="dxa"/>
          </w:tcPr>
          <w:p w14:paraId="251C3010" w14:textId="77777777" w:rsidR="0008485F" w:rsidRPr="00792121" w:rsidRDefault="0008485F" w:rsidP="002961B8">
            <w:pPr>
              <w:spacing w:after="0"/>
              <w:jc w:val="right"/>
              <w:rPr>
                <w:rFonts w:ascii="Cambria" w:hAnsi="Cambria" w:cs="Times New Roman"/>
                <w:sz w:val="18"/>
                <w:szCs w:val="18"/>
              </w:rPr>
            </w:pPr>
          </w:p>
        </w:tc>
      </w:tr>
      <w:tr w:rsidR="0008485F" w:rsidRPr="00792121" w14:paraId="44DA9557" w14:textId="77777777" w:rsidTr="002961B8">
        <w:tc>
          <w:tcPr>
            <w:tcW w:w="6471" w:type="dxa"/>
          </w:tcPr>
          <w:p w14:paraId="7396029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3239 Ostale usluge</w:t>
            </w:r>
          </w:p>
        </w:tc>
        <w:tc>
          <w:tcPr>
            <w:tcW w:w="1300" w:type="dxa"/>
          </w:tcPr>
          <w:p w14:paraId="5CEF4DAD" w14:textId="77777777" w:rsidR="0008485F" w:rsidRPr="00792121" w:rsidRDefault="0008485F" w:rsidP="002961B8">
            <w:pPr>
              <w:spacing w:after="0"/>
              <w:jc w:val="right"/>
              <w:rPr>
                <w:rFonts w:ascii="Cambria" w:hAnsi="Cambria" w:cs="Times New Roman"/>
                <w:sz w:val="18"/>
                <w:szCs w:val="18"/>
              </w:rPr>
            </w:pPr>
          </w:p>
        </w:tc>
        <w:tc>
          <w:tcPr>
            <w:tcW w:w="1300" w:type="dxa"/>
          </w:tcPr>
          <w:p w14:paraId="6383BD7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1.319,15</w:t>
            </w:r>
          </w:p>
        </w:tc>
        <w:tc>
          <w:tcPr>
            <w:tcW w:w="960" w:type="dxa"/>
          </w:tcPr>
          <w:p w14:paraId="5007587D" w14:textId="77777777" w:rsidR="0008485F" w:rsidRPr="00792121" w:rsidRDefault="0008485F" w:rsidP="002961B8">
            <w:pPr>
              <w:spacing w:after="0"/>
              <w:jc w:val="right"/>
              <w:rPr>
                <w:rFonts w:ascii="Cambria" w:hAnsi="Cambria" w:cs="Times New Roman"/>
                <w:sz w:val="18"/>
                <w:szCs w:val="18"/>
              </w:rPr>
            </w:pPr>
          </w:p>
        </w:tc>
      </w:tr>
      <w:tr w:rsidR="0008485F" w:rsidRPr="00792121" w14:paraId="680FF326" w14:textId="77777777" w:rsidTr="002961B8">
        <w:tc>
          <w:tcPr>
            <w:tcW w:w="6471" w:type="dxa"/>
          </w:tcPr>
          <w:p w14:paraId="10A013F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3292 Premije osiguranja</w:t>
            </w:r>
          </w:p>
        </w:tc>
        <w:tc>
          <w:tcPr>
            <w:tcW w:w="1300" w:type="dxa"/>
          </w:tcPr>
          <w:p w14:paraId="682A6050" w14:textId="77777777" w:rsidR="0008485F" w:rsidRPr="00792121" w:rsidRDefault="0008485F" w:rsidP="002961B8">
            <w:pPr>
              <w:spacing w:after="0"/>
              <w:jc w:val="right"/>
              <w:rPr>
                <w:rFonts w:ascii="Cambria" w:hAnsi="Cambria" w:cs="Times New Roman"/>
                <w:sz w:val="18"/>
                <w:szCs w:val="18"/>
              </w:rPr>
            </w:pPr>
          </w:p>
        </w:tc>
        <w:tc>
          <w:tcPr>
            <w:tcW w:w="1300" w:type="dxa"/>
          </w:tcPr>
          <w:p w14:paraId="3CBDD3C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240,02</w:t>
            </w:r>
          </w:p>
        </w:tc>
        <w:tc>
          <w:tcPr>
            <w:tcW w:w="960" w:type="dxa"/>
          </w:tcPr>
          <w:p w14:paraId="59713BCC" w14:textId="77777777" w:rsidR="0008485F" w:rsidRPr="00792121" w:rsidRDefault="0008485F" w:rsidP="002961B8">
            <w:pPr>
              <w:spacing w:after="0"/>
              <w:jc w:val="right"/>
              <w:rPr>
                <w:rFonts w:ascii="Cambria" w:hAnsi="Cambria" w:cs="Times New Roman"/>
                <w:sz w:val="18"/>
                <w:szCs w:val="18"/>
              </w:rPr>
            </w:pPr>
          </w:p>
        </w:tc>
      </w:tr>
      <w:tr w:rsidR="0008485F" w:rsidRPr="00792121" w14:paraId="3607669F" w14:textId="77777777" w:rsidTr="002961B8">
        <w:tc>
          <w:tcPr>
            <w:tcW w:w="6471" w:type="dxa"/>
          </w:tcPr>
          <w:p w14:paraId="46EFE42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3293 Reprezentacija</w:t>
            </w:r>
          </w:p>
        </w:tc>
        <w:tc>
          <w:tcPr>
            <w:tcW w:w="1300" w:type="dxa"/>
          </w:tcPr>
          <w:p w14:paraId="7C117759" w14:textId="77777777" w:rsidR="0008485F" w:rsidRPr="00792121" w:rsidRDefault="0008485F" w:rsidP="002961B8">
            <w:pPr>
              <w:spacing w:after="0"/>
              <w:jc w:val="right"/>
              <w:rPr>
                <w:rFonts w:ascii="Cambria" w:hAnsi="Cambria" w:cs="Times New Roman"/>
                <w:sz w:val="18"/>
                <w:szCs w:val="18"/>
              </w:rPr>
            </w:pPr>
          </w:p>
        </w:tc>
        <w:tc>
          <w:tcPr>
            <w:tcW w:w="1300" w:type="dxa"/>
          </w:tcPr>
          <w:p w14:paraId="451C8BD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407,32</w:t>
            </w:r>
          </w:p>
        </w:tc>
        <w:tc>
          <w:tcPr>
            <w:tcW w:w="960" w:type="dxa"/>
          </w:tcPr>
          <w:p w14:paraId="732D9058" w14:textId="77777777" w:rsidR="0008485F" w:rsidRPr="00792121" w:rsidRDefault="0008485F" w:rsidP="002961B8">
            <w:pPr>
              <w:spacing w:after="0"/>
              <w:jc w:val="right"/>
              <w:rPr>
                <w:rFonts w:ascii="Cambria" w:hAnsi="Cambria" w:cs="Times New Roman"/>
                <w:sz w:val="18"/>
                <w:szCs w:val="18"/>
              </w:rPr>
            </w:pPr>
          </w:p>
        </w:tc>
      </w:tr>
      <w:tr w:rsidR="0008485F" w:rsidRPr="00792121" w14:paraId="4B607D61" w14:textId="77777777" w:rsidTr="002961B8">
        <w:tc>
          <w:tcPr>
            <w:tcW w:w="6471" w:type="dxa"/>
          </w:tcPr>
          <w:p w14:paraId="54F8B5E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3295 Pristojbe i naknade</w:t>
            </w:r>
          </w:p>
        </w:tc>
        <w:tc>
          <w:tcPr>
            <w:tcW w:w="1300" w:type="dxa"/>
          </w:tcPr>
          <w:p w14:paraId="64675E72" w14:textId="77777777" w:rsidR="0008485F" w:rsidRPr="00792121" w:rsidRDefault="0008485F" w:rsidP="002961B8">
            <w:pPr>
              <w:spacing w:after="0"/>
              <w:jc w:val="right"/>
              <w:rPr>
                <w:rFonts w:ascii="Cambria" w:hAnsi="Cambria" w:cs="Times New Roman"/>
                <w:sz w:val="18"/>
                <w:szCs w:val="18"/>
              </w:rPr>
            </w:pPr>
          </w:p>
        </w:tc>
        <w:tc>
          <w:tcPr>
            <w:tcW w:w="1300" w:type="dxa"/>
          </w:tcPr>
          <w:p w14:paraId="6C9F1B1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259,21</w:t>
            </w:r>
          </w:p>
        </w:tc>
        <w:tc>
          <w:tcPr>
            <w:tcW w:w="960" w:type="dxa"/>
          </w:tcPr>
          <w:p w14:paraId="2EDF6633" w14:textId="77777777" w:rsidR="0008485F" w:rsidRPr="00792121" w:rsidRDefault="0008485F" w:rsidP="002961B8">
            <w:pPr>
              <w:spacing w:after="0"/>
              <w:jc w:val="right"/>
              <w:rPr>
                <w:rFonts w:ascii="Cambria" w:hAnsi="Cambria" w:cs="Times New Roman"/>
                <w:sz w:val="18"/>
                <w:szCs w:val="18"/>
              </w:rPr>
            </w:pPr>
          </w:p>
        </w:tc>
      </w:tr>
      <w:tr w:rsidR="0008485F" w:rsidRPr="00792121" w14:paraId="42D2AABD" w14:textId="77777777" w:rsidTr="002961B8">
        <w:tc>
          <w:tcPr>
            <w:tcW w:w="6471" w:type="dxa"/>
          </w:tcPr>
          <w:p w14:paraId="4FB6DDA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3299 Ostali nespomenuti rashodi poslovanja</w:t>
            </w:r>
          </w:p>
        </w:tc>
        <w:tc>
          <w:tcPr>
            <w:tcW w:w="1300" w:type="dxa"/>
          </w:tcPr>
          <w:p w14:paraId="35636E8C" w14:textId="77777777" w:rsidR="0008485F" w:rsidRPr="00792121" w:rsidRDefault="0008485F" w:rsidP="002961B8">
            <w:pPr>
              <w:spacing w:after="0"/>
              <w:jc w:val="right"/>
              <w:rPr>
                <w:rFonts w:ascii="Cambria" w:hAnsi="Cambria" w:cs="Times New Roman"/>
                <w:sz w:val="18"/>
                <w:szCs w:val="18"/>
              </w:rPr>
            </w:pPr>
          </w:p>
        </w:tc>
        <w:tc>
          <w:tcPr>
            <w:tcW w:w="1300" w:type="dxa"/>
          </w:tcPr>
          <w:p w14:paraId="4294C0E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247,07</w:t>
            </w:r>
          </w:p>
        </w:tc>
        <w:tc>
          <w:tcPr>
            <w:tcW w:w="960" w:type="dxa"/>
          </w:tcPr>
          <w:p w14:paraId="5FB877A4" w14:textId="77777777" w:rsidR="0008485F" w:rsidRPr="00792121" w:rsidRDefault="0008485F" w:rsidP="002961B8">
            <w:pPr>
              <w:spacing w:after="0"/>
              <w:jc w:val="right"/>
              <w:rPr>
                <w:rFonts w:ascii="Cambria" w:hAnsi="Cambria" w:cs="Times New Roman"/>
                <w:sz w:val="18"/>
                <w:szCs w:val="18"/>
              </w:rPr>
            </w:pPr>
          </w:p>
        </w:tc>
      </w:tr>
      <w:tr w:rsidR="0008485F" w:rsidRPr="00792121" w14:paraId="562F6E1C" w14:textId="77777777" w:rsidTr="002961B8">
        <w:tc>
          <w:tcPr>
            <w:tcW w:w="6471" w:type="dxa"/>
            <w:shd w:val="clear" w:color="auto" w:fill="F2F2F2"/>
          </w:tcPr>
          <w:p w14:paraId="26ECFE8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34 Financijski rashodi</w:t>
            </w:r>
          </w:p>
        </w:tc>
        <w:tc>
          <w:tcPr>
            <w:tcW w:w="1300" w:type="dxa"/>
            <w:shd w:val="clear" w:color="auto" w:fill="F2F2F2"/>
          </w:tcPr>
          <w:p w14:paraId="6CED9A7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4.010,00</w:t>
            </w:r>
          </w:p>
        </w:tc>
        <w:tc>
          <w:tcPr>
            <w:tcW w:w="1300" w:type="dxa"/>
            <w:shd w:val="clear" w:color="auto" w:fill="F2F2F2"/>
          </w:tcPr>
          <w:p w14:paraId="724CD3F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1.422,27</w:t>
            </w:r>
          </w:p>
        </w:tc>
        <w:tc>
          <w:tcPr>
            <w:tcW w:w="960" w:type="dxa"/>
            <w:shd w:val="clear" w:color="auto" w:fill="F2F2F2"/>
          </w:tcPr>
          <w:p w14:paraId="086CEF9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35,47%</w:t>
            </w:r>
          </w:p>
        </w:tc>
      </w:tr>
      <w:tr w:rsidR="0008485F" w:rsidRPr="00792121" w14:paraId="286923DE" w14:textId="77777777" w:rsidTr="002961B8">
        <w:tc>
          <w:tcPr>
            <w:tcW w:w="6471" w:type="dxa"/>
          </w:tcPr>
          <w:p w14:paraId="749FF93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3431 Bankarske usluge i usluge platnog prometa</w:t>
            </w:r>
          </w:p>
        </w:tc>
        <w:tc>
          <w:tcPr>
            <w:tcW w:w="1300" w:type="dxa"/>
          </w:tcPr>
          <w:p w14:paraId="3829ADE5" w14:textId="77777777" w:rsidR="0008485F" w:rsidRPr="00792121" w:rsidRDefault="0008485F" w:rsidP="002961B8">
            <w:pPr>
              <w:spacing w:after="0"/>
              <w:jc w:val="right"/>
              <w:rPr>
                <w:rFonts w:ascii="Cambria" w:hAnsi="Cambria" w:cs="Times New Roman"/>
                <w:sz w:val="18"/>
                <w:szCs w:val="18"/>
              </w:rPr>
            </w:pPr>
          </w:p>
        </w:tc>
        <w:tc>
          <w:tcPr>
            <w:tcW w:w="1300" w:type="dxa"/>
          </w:tcPr>
          <w:p w14:paraId="3200F31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1.420,79</w:t>
            </w:r>
          </w:p>
        </w:tc>
        <w:tc>
          <w:tcPr>
            <w:tcW w:w="960" w:type="dxa"/>
          </w:tcPr>
          <w:p w14:paraId="697AD5CE" w14:textId="77777777" w:rsidR="0008485F" w:rsidRPr="00792121" w:rsidRDefault="0008485F" w:rsidP="002961B8">
            <w:pPr>
              <w:spacing w:after="0"/>
              <w:jc w:val="right"/>
              <w:rPr>
                <w:rFonts w:ascii="Cambria" w:hAnsi="Cambria" w:cs="Times New Roman"/>
                <w:sz w:val="18"/>
                <w:szCs w:val="18"/>
              </w:rPr>
            </w:pPr>
          </w:p>
        </w:tc>
      </w:tr>
      <w:tr w:rsidR="0008485F" w:rsidRPr="00792121" w14:paraId="4C6D5171" w14:textId="77777777" w:rsidTr="002961B8">
        <w:tc>
          <w:tcPr>
            <w:tcW w:w="6471" w:type="dxa"/>
          </w:tcPr>
          <w:p w14:paraId="6491C1E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3433 Zatezne kamate</w:t>
            </w:r>
          </w:p>
        </w:tc>
        <w:tc>
          <w:tcPr>
            <w:tcW w:w="1300" w:type="dxa"/>
          </w:tcPr>
          <w:p w14:paraId="46C9AFD6" w14:textId="77777777" w:rsidR="0008485F" w:rsidRPr="00792121" w:rsidRDefault="0008485F" w:rsidP="002961B8">
            <w:pPr>
              <w:spacing w:after="0"/>
              <w:jc w:val="right"/>
              <w:rPr>
                <w:rFonts w:ascii="Cambria" w:hAnsi="Cambria" w:cs="Times New Roman"/>
                <w:sz w:val="18"/>
                <w:szCs w:val="18"/>
              </w:rPr>
            </w:pPr>
          </w:p>
        </w:tc>
        <w:tc>
          <w:tcPr>
            <w:tcW w:w="1300" w:type="dxa"/>
          </w:tcPr>
          <w:p w14:paraId="426B7F8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1,48</w:t>
            </w:r>
          </w:p>
        </w:tc>
        <w:tc>
          <w:tcPr>
            <w:tcW w:w="960" w:type="dxa"/>
          </w:tcPr>
          <w:p w14:paraId="31094A1F" w14:textId="77777777" w:rsidR="0008485F" w:rsidRPr="00792121" w:rsidRDefault="0008485F" w:rsidP="002961B8">
            <w:pPr>
              <w:spacing w:after="0"/>
              <w:jc w:val="right"/>
              <w:rPr>
                <w:rFonts w:ascii="Cambria" w:hAnsi="Cambria" w:cs="Times New Roman"/>
                <w:sz w:val="18"/>
                <w:szCs w:val="18"/>
              </w:rPr>
            </w:pPr>
          </w:p>
        </w:tc>
      </w:tr>
      <w:tr w:rsidR="0008485F" w:rsidRPr="00792121" w14:paraId="701D52A0" w14:textId="77777777" w:rsidTr="002961B8">
        <w:tc>
          <w:tcPr>
            <w:tcW w:w="6471" w:type="dxa"/>
            <w:shd w:val="clear" w:color="auto" w:fill="CBFFCB"/>
          </w:tcPr>
          <w:p w14:paraId="18DA2F26"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12 PRIHODI OD FINANCIJSKE IMOVINE</w:t>
            </w:r>
          </w:p>
        </w:tc>
        <w:tc>
          <w:tcPr>
            <w:tcW w:w="1300" w:type="dxa"/>
            <w:shd w:val="clear" w:color="auto" w:fill="CBFFCB"/>
          </w:tcPr>
          <w:p w14:paraId="054F892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58,99</w:t>
            </w:r>
          </w:p>
        </w:tc>
        <w:tc>
          <w:tcPr>
            <w:tcW w:w="1300" w:type="dxa"/>
            <w:shd w:val="clear" w:color="auto" w:fill="CBFFCB"/>
          </w:tcPr>
          <w:p w14:paraId="574CF6B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22,31</w:t>
            </w:r>
          </w:p>
        </w:tc>
        <w:tc>
          <w:tcPr>
            <w:tcW w:w="960" w:type="dxa"/>
            <w:shd w:val="clear" w:color="auto" w:fill="CBFFCB"/>
          </w:tcPr>
          <w:p w14:paraId="3EA236C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37,82%</w:t>
            </w:r>
          </w:p>
        </w:tc>
      </w:tr>
      <w:tr w:rsidR="0008485F" w:rsidRPr="00792121" w14:paraId="45302238" w14:textId="77777777" w:rsidTr="002961B8">
        <w:tc>
          <w:tcPr>
            <w:tcW w:w="6471" w:type="dxa"/>
            <w:shd w:val="clear" w:color="auto" w:fill="F2F2F2"/>
          </w:tcPr>
          <w:p w14:paraId="2FF7C38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4F13FD9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58,99</w:t>
            </w:r>
          </w:p>
        </w:tc>
        <w:tc>
          <w:tcPr>
            <w:tcW w:w="1300" w:type="dxa"/>
            <w:shd w:val="clear" w:color="auto" w:fill="F2F2F2"/>
          </w:tcPr>
          <w:p w14:paraId="4CF52A0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22,31</w:t>
            </w:r>
          </w:p>
        </w:tc>
        <w:tc>
          <w:tcPr>
            <w:tcW w:w="960" w:type="dxa"/>
            <w:shd w:val="clear" w:color="auto" w:fill="F2F2F2"/>
          </w:tcPr>
          <w:p w14:paraId="745A3F0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37,82%</w:t>
            </w:r>
          </w:p>
        </w:tc>
      </w:tr>
      <w:tr w:rsidR="0008485F" w:rsidRPr="00792121" w14:paraId="0ED54877" w14:textId="77777777" w:rsidTr="002961B8">
        <w:tc>
          <w:tcPr>
            <w:tcW w:w="6471" w:type="dxa"/>
          </w:tcPr>
          <w:p w14:paraId="629D86C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504932C0" w14:textId="77777777" w:rsidR="0008485F" w:rsidRPr="00792121" w:rsidRDefault="0008485F" w:rsidP="002961B8">
            <w:pPr>
              <w:spacing w:after="0"/>
              <w:jc w:val="right"/>
              <w:rPr>
                <w:rFonts w:ascii="Cambria" w:hAnsi="Cambria" w:cs="Times New Roman"/>
                <w:sz w:val="18"/>
                <w:szCs w:val="18"/>
              </w:rPr>
            </w:pPr>
          </w:p>
        </w:tc>
        <w:tc>
          <w:tcPr>
            <w:tcW w:w="1300" w:type="dxa"/>
          </w:tcPr>
          <w:p w14:paraId="232CC62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22,31</w:t>
            </w:r>
          </w:p>
        </w:tc>
        <w:tc>
          <w:tcPr>
            <w:tcW w:w="960" w:type="dxa"/>
          </w:tcPr>
          <w:p w14:paraId="07BA3D7B" w14:textId="77777777" w:rsidR="0008485F" w:rsidRPr="00792121" w:rsidRDefault="0008485F" w:rsidP="002961B8">
            <w:pPr>
              <w:spacing w:after="0"/>
              <w:jc w:val="right"/>
              <w:rPr>
                <w:rFonts w:ascii="Cambria" w:hAnsi="Cambria" w:cs="Times New Roman"/>
                <w:sz w:val="18"/>
                <w:szCs w:val="18"/>
              </w:rPr>
            </w:pPr>
          </w:p>
        </w:tc>
      </w:tr>
      <w:tr w:rsidR="0008485F" w:rsidRPr="00792121" w14:paraId="0C813D55" w14:textId="77777777" w:rsidTr="002961B8">
        <w:tc>
          <w:tcPr>
            <w:tcW w:w="6471" w:type="dxa"/>
          </w:tcPr>
          <w:p w14:paraId="2749BA3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3239 Ostale usluge</w:t>
            </w:r>
          </w:p>
        </w:tc>
        <w:tc>
          <w:tcPr>
            <w:tcW w:w="1300" w:type="dxa"/>
          </w:tcPr>
          <w:p w14:paraId="5279F100" w14:textId="77777777" w:rsidR="0008485F" w:rsidRPr="00792121" w:rsidRDefault="0008485F" w:rsidP="002961B8">
            <w:pPr>
              <w:spacing w:after="0"/>
              <w:jc w:val="right"/>
              <w:rPr>
                <w:rFonts w:ascii="Cambria" w:hAnsi="Cambria" w:cs="Times New Roman"/>
                <w:sz w:val="18"/>
                <w:szCs w:val="18"/>
              </w:rPr>
            </w:pPr>
          </w:p>
        </w:tc>
        <w:tc>
          <w:tcPr>
            <w:tcW w:w="1300" w:type="dxa"/>
          </w:tcPr>
          <w:p w14:paraId="2B1F741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0B5E0E2" w14:textId="77777777" w:rsidR="0008485F" w:rsidRPr="00792121" w:rsidRDefault="0008485F" w:rsidP="002961B8">
            <w:pPr>
              <w:spacing w:after="0"/>
              <w:jc w:val="right"/>
              <w:rPr>
                <w:rFonts w:ascii="Cambria" w:hAnsi="Cambria" w:cs="Times New Roman"/>
                <w:sz w:val="18"/>
                <w:szCs w:val="18"/>
              </w:rPr>
            </w:pPr>
          </w:p>
        </w:tc>
      </w:tr>
      <w:tr w:rsidR="0008485F" w:rsidRPr="00792121" w14:paraId="61DB140A" w14:textId="77777777" w:rsidTr="002961B8">
        <w:tc>
          <w:tcPr>
            <w:tcW w:w="6471" w:type="dxa"/>
            <w:shd w:val="clear" w:color="auto" w:fill="CBFFCB"/>
          </w:tcPr>
          <w:p w14:paraId="551AA9D7"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7AF26D4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14.876,62</w:t>
            </w:r>
          </w:p>
        </w:tc>
        <w:tc>
          <w:tcPr>
            <w:tcW w:w="1300" w:type="dxa"/>
            <w:shd w:val="clear" w:color="auto" w:fill="CBFFCB"/>
          </w:tcPr>
          <w:p w14:paraId="4157244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4.172,45</w:t>
            </w:r>
          </w:p>
        </w:tc>
        <w:tc>
          <w:tcPr>
            <w:tcW w:w="960" w:type="dxa"/>
            <w:shd w:val="clear" w:color="auto" w:fill="CBFFCB"/>
          </w:tcPr>
          <w:p w14:paraId="47173F1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28,05%</w:t>
            </w:r>
          </w:p>
        </w:tc>
      </w:tr>
      <w:tr w:rsidR="0008485F" w:rsidRPr="00792121" w14:paraId="314AB6DB" w14:textId="77777777" w:rsidTr="002961B8">
        <w:tc>
          <w:tcPr>
            <w:tcW w:w="6471" w:type="dxa"/>
            <w:shd w:val="clear" w:color="auto" w:fill="F2F2F2"/>
          </w:tcPr>
          <w:p w14:paraId="2C9CAB8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116E645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14.876,62</w:t>
            </w:r>
          </w:p>
        </w:tc>
        <w:tc>
          <w:tcPr>
            <w:tcW w:w="1300" w:type="dxa"/>
            <w:shd w:val="clear" w:color="auto" w:fill="F2F2F2"/>
          </w:tcPr>
          <w:p w14:paraId="530B495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4.172,45</w:t>
            </w:r>
          </w:p>
        </w:tc>
        <w:tc>
          <w:tcPr>
            <w:tcW w:w="960" w:type="dxa"/>
            <w:shd w:val="clear" w:color="auto" w:fill="F2F2F2"/>
          </w:tcPr>
          <w:p w14:paraId="7308BD1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28,05%</w:t>
            </w:r>
          </w:p>
        </w:tc>
      </w:tr>
      <w:tr w:rsidR="0008485F" w:rsidRPr="00792121" w14:paraId="20151182" w14:textId="77777777" w:rsidTr="002961B8">
        <w:tc>
          <w:tcPr>
            <w:tcW w:w="6471" w:type="dxa"/>
          </w:tcPr>
          <w:p w14:paraId="1A55BC8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3233 Usluge promidžbe i informiranja</w:t>
            </w:r>
          </w:p>
        </w:tc>
        <w:tc>
          <w:tcPr>
            <w:tcW w:w="1300" w:type="dxa"/>
          </w:tcPr>
          <w:p w14:paraId="662DB5F8" w14:textId="77777777" w:rsidR="0008485F" w:rsidRPr="00792121" w:rsidRDefault="0008485F" w:rsidP="002961B8">
            <w:pPr>
              <w:spacing w:after="0"/>
              <w:jc w:val="right"/>
              <w:rPr>
                <w:rFonts w:ascii="Cambria" w:hAnsi="Cambria" w:cs="Times New Roman"/>
                <w:sz w:val="18"/>
                <w:szCs w:val="18"/>
              </w:rPr>
            </w:pPr>
          </w:p>
        </w:tc>
        <w:tc>
          <w:tcPr>
            <w:tcW w:w="1300" w:type="dxa"/>
          </w:tcPr>
          <w:p w14:paraId="02AAD6C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EFDF7B7" w14:textId="77777777" w:rsidR="0008485F" w:rsidRPr="00792121" w:rsidRDefault="0008485F" w:rsidP="002961B8">
            <w:pPr>
              <w:spacing w:after="0"/>
              <w:jc w:val="right"/>
              <w:rPr>
                <w:rFonts w:ascii="Cambria" w:hAnsi="Cambria" w:cs="Times New Roman"/>
                <w:sz w:val="18"/>
                <w:szCs w:val="18"/>
              </w:rPr>
            </w:pPr>
          </w:p>
        </w:tc>
      </w:tr>
      <w:tr w:rsidR="0008485F" w:rsidRPr="00792121" w14:paraId="3EAD1FFE" w14:textId="77777777" w:rsidTr="002961B8">
        <w:tc>
          <w:tcPr>
            <w:tcW w:w="6471" w:type="dxa"/>
          </w:tcPr>
          <w:p w14:paraId="634D738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3235 Zakupnine i najamnine</w:t>
            </w:r>
          </w:p>
        </w:tc>
        <w:tc>
          <w:tcPr>
            <w:tcW w:w="1300" w:type="dxa"/>
          </w:tcPr>
          <w:p w14:paraId="2D55F0F0" w14:textId="77777777" w:rsidR="0008485F" w:rsidRPr="00792121" w:rsidRDefault="0008485F" w:rsidP="002961B8">
            <w:pPr>
              <w:spacing w:after="0"/>
              <w:jc w:val="right"/>
              <w:rPr>
                <w:rFonts w:ascii="Cambria" w:hAnsi="Cambria" w:cs="Times New Roman"/>
                <w:sz w:val="18"/>
                <w:szCs w:val="18"/>
              </w:rPr>
            </w:pPr>
          </w:p>
        </w:tc>
        <w:tc>
          <w:tcPr>
            <w:tcW w:w="1300" w:type="dxa"/>
          </w:tcPr>
          <w:p w14:paraId="5508FA6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47C4698" w14:textId="77777777" w:rsidR="0008485F" w:rsidRPr="00792121" w:rsidRDefault="0008485F" w:rsidP="002961B8">
            <w:pPr>
              <w:spacing w:after="0"/>
              <w:jc w:val="right"/>
              <w:rPr>
                <w:rFonts w:ascii="Cambria" w:hAnsi="Cambria" w:cs="Times New Roman"/>
                <w:sz w:val="18"/>
                <w:szCs w:val="18"/>
              </w:rPr>
            </w:pPr>
          </w:p>
        </w:tc>
      </w:tr>
      <w:tr w:rsidR="0008485F" w:rsidRPr="00792121" w14:paraId="701AFABF" w14:textId="77777777" w:rsidTr="002961B8">
        <w:tc>
          <w:tcPr>
            <w:tcW w:w="6471" w:type="dxa"/>
          </w:tcPr>
          <w:p w14:paraId="12B126E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3237 Intelektualne i osobne usluge</w:t>
            </w:r>
          </w:p>
        </w:tc>
        <w:tc>
          <w:tcPr>
            <w:tcW w:w="1300" w:type="dxa"/>
          </w:tcPr>
          <w:p w14:paraId="312DEDF1" w14:textId="77777777" w:rsidR="0008485F" w:rsidRPr="00792121" w:rsidRDefault="0008485F" w:rsidP="002961B8">
            <w:pPr>
              <w:spacing w:after="0"/>
              <w:jc w:val="right"/>
              <w:rPr>
                <w:rFonts w:ascii="Cambria" w:hAnsi="Cambria" w:cs="Times New Roman"/>
                <w:sz w:val="18"/>
                <w:szCs w:val="18"/>
              </w:rPr>
            </w:pPr>
          </w:p>
        </w:tc>
        <w:tc>
          <w:tcPr>
            <w:tcW w:w="1300" w:type="dxa"/>
          </w:tcPr>
          <w:p w14:paraId="4A0E0CB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1.918,85</w:t>
            </w:r>
          </w:p>
        </w:tc>
        <w:tc>
          <w:tcPr>
            <w:tcW w:w="960" w:type="dxa"/>
          </w:tcPr>
          <w:p w14:paraId="180AC457" w14:textId="77777777" w:rsidR="0008485F" w:rsidRPr="00792121" w:rsidRDefault="0008485F" w:rsidP="002961B8">
            <w:pPr>
              <w:spacing w:after="0"/>
              <w:jc w:val="right"/>
              <w:rPr>
                <w:rFonts w:ascii="Cambria" w:hAnsi="Cambria" w:cs="Times New Roman"/>
                <w:sz w:val="18"/>
                <w:szCs w:val="18"/>
              </w:rPr>
            </w:pPr>
          </w:p>
        </w:tc>
      </w:tr>
      <w:tr w:rsidR="0008485F" w:rsidRPr="00792121" w14:paraId="1F7298A8" w14:textId="77777777" w:rsidTr="002961B8">
        <w:tc>
          <w:tcPr>
            <w:tcW w:w="6471" w:type="dxa"/>
          </w:tcPr>
          <w:p w14:paraId="5612539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3238 Računalne usluge</w:t>
            </w:r>
          </w:p>
        </w:tc>
        <w:tc>
          <w:tcPr>
            <w:tcW w:w="1300" w:type="dxa"/>
          </w:tcPr>
          <w:p w14:paraId="181EB356" w14:textId="77777777" w:rsidR="0008485F" w:rsidRPr="00792121" w:rsidRDefault="0008485F" w:rsidP="002961B8">
            <w:pPr>
              <w:spacing w:after="0"/>
              <w:jc w:val="right"/>
              <w:rPr>
                <w:rFonts w:ascii="Cambria" w:hAnsi="Cambria" w:cs="Times New Roman"/>
                <w:sz w:val="18"/>
                <w:szCs w:val="18"/>
              </w:rPr>
            </w:pPr>
          </w:p>
        </w:tc>
        <w:tc>
          <w:tcPr>
            <w:tcW w:w="1300" w:type="dxa"/>
          </w:tcPr>
          <w:p w14:paraId="6CD2A30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2.253,60</w:t>
            </w:r>
          </w:p>
        </w:tc>
        <w:tc>
          <w:tcPr>
            <w:tcW w:w="960" w:type="dxa"/>
          </w:tcPr>
          <w:p w14:paraId="67C58455" w14:textId="77777777" w:rsidR="0008485F" w:rsidRPr="00792121" w:rsidRDefault="0008485F" w:rsidP="002961B8">
            <w:pPr>
              <w:spacing w:after="0"/>
              <w:jc w:val="right"/>
              <w:rPr>
                <w:rFonts w:ascii="Cambria" w:hAnsi="Cambria" w:cs="Times New Roman"/>
                <w:sz w:val="18"/>
                <w:szCs w:val="18"/>
              </w:rPr>
            </w:pPr>
          </w:p>
        </w:tc>
      </w:tr>
      <w:tr w:rsidR="0008485F" w:rsidRPr="00792121" w14:paraId="33A21DF3" w14:textId="77777777" w:rsidTr="002961B8">
        <w:tc>
          <w:tcPr>
            <w:tcW w:w="6471" w:type="dxa"/>
            <w:shd w:val="clear" w:color="auto" w:fill="CBFFCB"/>
          </w:tcPr>
          <w:p w14:paraId="0A572E77"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42 KOMUNALNI DOPRINOS</w:t>
            </w:r>
          </w:p>
        </w:tc>
        <w:tc>
          <w:tcPr>
            <w:tcW w:w="1300" w:type="dxa"/>
            <w:shd w:val="clear" w:color="auto" w:fill="CBFFCB"/>
          </w:tcPr>
          <w:p w14:paraId="4D9E3F0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660,00</w:t>
            </w:r>
          </w:p>
        </w:tc>
        <w:tc>
          <w:tcPr>
            <w:tcW w:w="1300" w:type="dxa"/>
            <w:shd w:val="clear" w:color="auto" w:fill="CBFFCB"/>
          </w:tcPr>
          <w:p w14:paraId="4AE3F6E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684118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3966573B" w14:textId="77777777" w:rsidTr="002961B8">
        <w:tc>
          <w:tcPr>
            <w:tcW w:w="6471" w:type="dxa"/>
            <w:shd w:val="clear" w:color="auto" w:fill="F2F2F2"/>
          </w:tcPr>
          <w:p w14:paraId="6D63B0F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2487FA3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660,00</w:t>
            </w:r>
          </w:p>
        </w:tc>
        <w:tc>
          <w:tcPr>
            <w:tcW w:w="1300" w:type="dxa"/>
            <w:shd w:val="clear" w:color="auto" w:fill="F2F2F2"/>
          </w:tcPr>
          <w:p w14:paraId="0F9638B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1109A0B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19B8536B" w14:textId="77777777" w:rsidTr="002961B8">
        <w:tc>
          <w:tcPr>
            <w:tcW w:w="6471" w:type="dxa"/>
          </w:tcPr>
          <w:p w14:paraId="262D3D5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3237 Intelektualne i osobne usluge</w:t>
            </w:r>
          </w:p>
        </w:tc>
        <w:tc>
          <w:tcPr>
            <w:tcW w:w="1300" w:type="dxa"/>
          </w:tcPr>
          <w:p w14:paraId="3097E4D7" w14:textId="77777777" w:rsidR="0008485F" w:rsidRPr="00792121" w:rsidRDefault="0008485F" w:rsidP="002961B8">
            <w:pPr>
              <w:spacing w:after="0"/>
              <w:jc w:val="right"/>
              <w:rPr>
                <w:rFonts w:ascii="Cambria" w:hAnsi="Cambria" w:cs="Times New Roman"/>
                <w:sz w:val="18"/>
                <w:szCs w:val="18"/>
              </w:rPr>
            </w:pPr>
          </w:p>
        </w:tc>
        <w:tc>
          <w:tcPr>
            <w:tcW w:w="1300" w:type="dxa"/>
          </w:tcPr>
          <w:p w14:paraId="4E32CD9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0E06109F" w14:textId="77777777" w:rsidR="0008485F" w:rsidRPr="00792121" w:rsidRDefault="0008485F" w:rsidP="002961B8">
            <w:pPr>
              <w:spacing w:after="0"/>
              <w:jc w:val="right"/>
              <w:rPr>
                <w:rFonts w:ascii="Cambria" w:hAnsi="Cambria" w:cs="Times New Roman"/>
                <w:sz w:val="18"/>
                <w:szCs w:val="18"/>
              </w:rPr>
            </w:pPr>
          </w:p>
        </w:tc>
      </w:tr>
      <w:tr w:rsidR="0008485F" w:rsidRPr="00792121" w14:paraId="692F1031" w14:textId="77777777" w:rsidTr="002961B8">
        <w:tc>
          <w:tcPr>
            <w:tcW w:w="6471" w:type="dxa"/>
            <w:shd w:val="clear" w:color="auto" w:fill="CBFFCB"/>
          </w:tcPr>
          <w:p w14:paraId="4F64F76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44 PRIHODI OD LEGALIZACIJE</w:t>
            </w:r>
          </w:p>
        </w:tc>
        <w:tc>
          <w:tcPr>
            <w:tcW w:w="1300" w:type="dxa"/>
            <w:shd w:val="clear" w:color="auto" w:fill="CBFFCB"/>
          </w:tcPr>
          <w:p w14:paraId="6F74FC5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1300" w:type="dxa"/>
            <w:shd w:val="clear" w:color="auto" w:fill="CBFFCB"/>
          </w:tcPr>
          <w:p w14:paraId="76019D7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37022AC1" w14:textId="77777777" w:rsidR="0008485F" w:rsidRPr="00792121" w:rsidRDefault="0008485F" w:rsidP="002961B8">
            <w:pPr>
              <w:spacing w:after="0"/>
              <w:jc w:val="right"/>
              <w:rPr>
                <w:rFonts w:ascii="Cambria" w:hAnsi="Cambria" w:cs="Times New Roman"/>
                <w:sz w:val="16"/>
                <w:szCs w:val="18"/>
              </w:rPr>
            </w:pPr>
          </w:p>
        </w:tc>
      </w:tr>
      <w:tr w:rsidR="0008485F" w:rsidRPr="00792121" w14:paraId="3F86419B" w14:textId="77777777" w:rsidTr="002961B8">
        <w:tc>
          <w:tcPr>
            <w:tcW w:w="6471" w:type="dxa"/>
            <w:shd w:val="clear" w:color="auto" w:fill="F2F2F2"/>
          </w:tcPr>
          <w:p w14:paraId="4D8D1F1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9EE6F6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1300" w:type="dxa"/>
            <w:shd w:val="clear" w:color="auto" w:fill="F2F2F2"/>
          </w:tcPr>
          <w:p w14:paraId="0B3579A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1D89837E" w14:textId="77777777" w:rsidR="0008485F" w:rsidRPr="00792121" w:rsidRDefault="0008485F" w:rsidP="002961B8">
            <w:pPr>
              <w:spacing w:after="0"/>
              <w:jc w:val="right"/>
              <w:rPr>
                <w:rFonts w:ascii="Cambria" w:hAnsi="Cambria" w:cs="Times New Roman"/>
                <w:sz w:val="18"/>
                <w:szCs w:val="18"/>
              </w:rPr>
            </w:pPr>
          </w:p>
        </w:tc>
      </w:tr>
      <w:tr w:rsidR="0008485F" w:rsidRPr="00792121" w14:paraId="226A6898" w14:textId="77777777" w:rsidTr="002961B8">
        <w:tc>
          <w:tcPr>
            <w:tcW w:w="6471" w:type="dxa"/>
          </w:tcPr>
          <w:p w14:paraId="1C8FA01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3237 Intelektualne i osobne usluge</w:t>
            </w:r>
          </w:p>
        </w:tc>
        <w:tc>
          <w:tcPr>
            <w:tcW w:w="1300" w:type="dxa"/>
          </w:tcPr>
          <w:p w14:paraId="4CFC6DF6" w14:textId="77777777" w:rsidR="0008485F" w:rsidRPr="00792121" w:rsidRDefault="0008485F" w:rsidP="002961B8">
            <w:pPr>
              <w:spacing w:after="0"/>
              <w:jc w:val="right"/>
              <w:rPr>
                <w:rFonts w:ascii="Cambria" w:hAnsi="Cambria" w:cs="Times New Roman"/>
                <w:sz w:val="18"/>
                <w:szCs w:val="18"/>
              </w:rPr>
            </w:pPr>
          </w:p>
        </w:tc>
        <w:tc>
          <w:tcPr>
            <w:tcW w:w="1300" w:type="dxa"/>
          </w:tcPr>
          <w:p w14:paraId="0B1362A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01BBF31E" w14:textId="77777777" w:rsidR="0008485F" w:rsidRPr="00792121" w:rsidRDefault="0008485F" w:rsidP="002961B8">
            <w:pPr>
              <w:spacing w:after="0"/>
              <w:jc w:val="right"/>
              <w:rPr>
                <w:rFonts w:ascii="Cambria" w:hAnsi="Cambria" w:cs="Times New Roman"/>
                <w:sz w:val="18"/>
                <w:szCs w:val="18"/>
              </w:rPr>
            </w:pPr>
          </w:p>
        </w:tc>
      </w:tr>
      <w:tr w:rsidR="0008485F" w:rsidRPr="00792121" w14:paraId="655A7616" w14:textId="77777777" w:rsidTr="002961B8">
        <w:trPr>
          <w:trHeight w:val="540"/>
        </w:trPr>
        <w:tc>
          <w:tcPr>
            <w:tcW w:w="6471" w:type="dxa"/>
            <w:shd w:val="clear" w:color="auto" w:fill="DAE8F2"/>
            <w:vAlign w:val="center"/>
          </w:tcPr>
          <w:p w14:paraId="673B4684"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A200103 RASHODI ZA OSOBE IZVAN RADNOG ODNOSA</w:t>
            </w:r>
          </w:p>
        </w:tc>
        <w:tc>
          <w:tcPr>
            <w:tcW w:w="1300" w:type="dxa"/>
            <w:shd w:val="clear" w:color="auto" w:fill="DAE8F2"/>
            <w:vAlign w:val="center"/>
          </w:tcPr>
          <w:p w14:paraId="680D28BE"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200,00</w:t>
            </w:r>
          </w:p>
        </w:tc>
        <w:tc>
          <w:tcPr>
            <w:tcW w:w="1300" w:type="dxa"/>
            <w:shd w:val="clear" w:color="auto" w:fill="DAE8F2"/>
            <w:vAlign w:val="center"/>
          </w:tcPr>
          <w:p w14:paraId="5BE0E55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5DCB8FD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26FEE5C5" w14:textId="77777777" w:rsidTr="002961B8">
        <w:tc>
          <w:tcPr>
            <w:tcW w:w="6471" w:type="dxa"/>
            <w:shd w:val="clear" w:color="auto" w:fill="CBFFCB"/>
          </w:tcPr>
          <w:p w14:paraId="5A71064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3D0BAFC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200,00</w:t>
            </w:r>
          </w:p>
        </w:tc>
        <w:tc>
          <w:tcPr>
            <w:tcW w:w="1300" w:type="dxa"/>
            <w:shd w:val="clear" w:color="auto" w:fill="CBFFCB"/>
          </w:tcPr>
          <w:p w14:paraId="0463768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76C60D7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07D2E73E" w14:textId="77777777" w:rsidTr="002961B8">
        <w:tc>
          <w:tcPr>
            <w:tcW w:w="6471" w:type="dxa"/>
            <w:shd w:val="clear" w:color="auto" w:fill="F2F2F2"/>
          </w:tcPr>
          <w:p w14:paraId="1BC18D1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6B4F3D2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200,00</w:t>
            </w:r>
          </w:p>
        </w:tc>
        <w:tc>
          <w:tcPr>
            <w:tcW w:w="1300" w:type="dxa"/>
            <w:shd w:val="clear" w:color="auto" w:fill="F2F2F2"/>
          </w:tcPr>
          <w:p w14:paraId="59E9835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6E6084C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252532B2" w14:textId="77777777" w:rsidTr="002961B8">
        <w:tc>
          <w:tcPr>
            <w:tcW w:w="6471" w:type="dxa"/>
          </w:tcPr>
          <w:p w14:paraId="40FDEF4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3241 Naknade troškova osobama izvan radnog odnosa</w:t>
            </w:r>
          </w:p>
        </w:tc>
        <w:tc>
          <w:tcPr>
            <w:tcW w:w="1300" w:type="dxa"/>
          </w:tcPr>
          <w:p w14:paraId="68D1EBCE" w14:textId="77777777" w:rsidR="0008485F" w:rsidRPr="00792121" w:rsidRDefault="0008485F" w:rsidP="002961B8">
            <w:pPr>
              <w:spacing w:after="0"/>
              <w:jc w:val="right"/>
              <w:rPr>
                <w:rFonts w:ascii="Cambria" w:hAnsi="Cambria" w:cs="Times New Roman"/>
                <w:sz w:val="18"/>
                <w:szCs w:val="18"/>
              </w:rPr>
            </w:pPr>
          </w:p>
        </w:tc>
        <w:tc>
          <w:tcPr>
            <w:tcW w:w="1300" w:type="dxa"/>
          </w:tcPr>
          <w:p w14:paraId="58503CB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193519A3" w14:textId="77777777" w:rsidR="0008485F" w:rsidRPr="00792121" w:rsidRDefault="0008485F" w:rsidP="002961B8">
            <w:pPr>
              <w:spacing w:after="0"/>
              <w:jc w:val="right"/>
              <w:rPr>
                <w:rFonts w:ascii="Cambria" w:hAnsi="Cambria" w:cs="Times New Roman"/>
                <w:sz w:val="18"/>
                <w:szCs w:val="18"/>
              </w:rPr>
            </w:pPr>
          </w:p>
        </w:tc>
      </w:tr>
      <w:tr w:rsidR="0008485F" w:rsidRPr="00792121" w14:paraId="3390319D" w14:textId="77777777" w:rsidTr="002961B8">
        <w:trPr>
          <w:trHeight w:val="540"/>
        </w:trPr>
        <w:tc>
          <w:tcPr>
            <w:tcW w:w="6471" w:type="dxa"/>
            <w:shd w:val="clear" w:color="auto" w:fill="DAE8F2"/>
            <w:vAlign w:val="center"/>
          </w:tcPr>
          <w:p w14:paraId="1F169E26"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TEKUĆI PROJEKT T200105 DIGITALNA ARHIVA OPĆINE ŠODOLOVCI</w:t>
            </w:r>
          </w:p>
        </w:tc>
        <w:tc>
          <w:tcPr>
            <w:tcW w:w="1300" w:type="dxa"/>
            <w:shd w:val="clear" w:color="auto" w:fill="DAE8F2"/>
            <w:vAlign w:val="center"/>
          </w:tcPr>
          <w:p w14:paraId="41BDD63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32.520,00</w:t>
            </w:r>
          </w:p>
        </w:tc>
        <w:tc>
          <w:tcPr>
            <w:tcW w:w="1300" w:type="dxa"/>
            <w:shd w:val="clear" w:color="auto" w:fill="DAE8F2"/>
            <w:vAlign w:val="center"/>
          </w:tcPr>
          <w:p w14:paraId="2AD007F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09CDB47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32EF6B57" w14:textId="77777777" w:rsidTr="002961B8">
        <w:tc>
          <w:tcPr>
            <w:tcW w:w="6471" w:type="dxa"/>
            <w:shd w:val="clear" w:color="auto" w:fill="CBFFCB"/>
          </w:tcPr>
          <w:p w14:paraId="3DCC105A"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589C2F0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3.980,00</w:t>
            </w:r>
          </w:p>
        </w:tc>
        <w:tc>
          <w:tcPr>
            <w:tcW w:w="1300" w:type="dxa"/>
            <w:shd w:val="clear" w:color="auto" w:fill="CBFFCB"/>
          </w:tcPr>
          <w:p w14:paraId="7AC3F8D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4B2DB11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37318D8E" w14:textId="77777777" w:rsidTr="002961B8">
        <w:tc>
          <w:tcPr>
            <w:tcW w:w="6471" w:type="dxa"/>
            <w:shd w:val="clear" w:color="auto" w:fill="F2F2F2"/>
          </w:tcPr>
          <w:p w14:paraId="25F5B3F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5E069A0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2.390,00</w:t>
            </w:r>
          </w:p>
        </w:tc>
        <w:tc>
          <w:tcPr>
            <w:tcW w:w="1300" w:type="dxa"/>
            <w:shd w:val="clear" w:color="auto" w:fill="F2F2F2"/>
          </w:tcPr>
          <w:p w14:paraId="3E508D7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3350A0B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2FB546E2" w14:textId="77777777" w:rsidTr="002961B8">
        <w:tc>
          <w:tcPr>
            <w:tcW w:w="6471" w:type="dxa"/>
          </w:tcPr>
          <w:p w14:paraId="03103F9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3235 Zakupnine i najamnine</w:t>
            </w:r>
          </w:p>
        </w:tc>
        <w:tc>
          <w:tcPr>
            <w:tcW w:w="1300" w:type="dxa"/>
          </w:tcPr>
          <w:p w14:paraId="2164C792" w14:textId="77777777" w:rsidR="0008485F" w:rsidRPr="00792121" w:rsidRDefault="0008485F" w:rsidP="002961B8">
            <w:pPr>
              <w:spacing w:after="0"/>
              <w:jc w:val="right"/>
              <w:rPr>
                <w:rFonts w:ascii="Cambria" w:hAnsi="Cambria" w:cs="Times New Roman"/>
                <w:sz w:val="18"/>
                <w:szCs w:val="18"/>
              </w:rPr>
            </w:pPr>
          </w:p>
        </w:tc>
        <w:tc>
          <w:tcPr>
            <w:tcW w:w="1300" w:type="dxa"/>
          </w:tcPr>
          <w:p w14:paraId="3248F09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33431625" w14:textId="77777777" w:rsidR="0008485F" w:rsidRPr="00792121" w:rsidRDefault="0008485F" w:rsidP="002961B8">
            <w:pPr>
              <w:spacing w:after="0"/>
              <w:jc w:val="right"/>
              <w:rPr>
                <w:rFonts w:ascii="Cambria" w:hAnsi="Cambria" w:cs="Times New Roman"/>
                <w:sz w:val="18"/>
                <w:szCs w:val="18"/>
              </w:rPr>
            </w:pPr>
          </w:p>
        </w:tc>
      </w:tr>
      <w:tr w:rsidR="0008485F" w:rsidRPr="00792121" w14:paraId="50BF90FD" w14:textId="77777777" w:rsidTr="002961B8">
        <w:tc>
          <w:tcPr>
            <w:tcW w:w="6471" w:type="dxa"/>
            <w:shd w:val="clear" w:color="auto" w:fill="F2F2F2"/>
          </w:tcPr>
          <w:p w14:paraId="586D23D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6E04E3D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1.590,00</w:t>
            </w:r>
          </w:p>
        </w:tc>
        <w:tc>
          <w:tcPr>
            <w:tcW w:w="1300" w:type="dxa"/>
            <w:shd w:val="clear" w:color="auto" w:fill="F2F2F2"/>
          </w:tcPr>
          <w:p w14:paraId="4CA5AF2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0B3D7BB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78165631" w14:textId="77777777" w:rsidTr="002961B8">
        <w:tc>
          <w:tcPr>
            <w:tcW w:w="6471" w:type="dxa"/>
          </w:tcPr>
          <w:p w14:paraId="602A29A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4221 Uredska oprema i namještaj</w:t>
            </w:r>
          </w:p>
        </w:tc>
        <w:tc>
          <w:tcPr>
            <w:tcW w:w="1300" w:type="dxa"/>
          </w:tcPr>
          <w:p w14:paraId="4C8BD8A9" w14:textId="77777777" w:rsidR="0008485F" w:rsidRPr="00792121" w:rsidRDefault="0008485F" w:rsidP="002961B8">
            <w:pPr>
              <w:spacing w:after="0"/>
              <w:jc w:val="right"/>
              <w:rPr>
                <w:rFonts w:ascii="Cambria" w:hAnsi="Cambria" w:cs="Times New Roman"/>
                <w:sz w:val="18"/>
                <w:szCs w:val="18"/>
              </w:rPr>
            </w:pPr>
          </w:p>
        </w:tc>
        <w:tc>
          <w:tcPr>
            <w:tcW w:w="1300" w:type="dxa"/>
          </w:tcPr>
          <w:p w14:paraId="2C0396B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20B9198F" w14:textId="77777777" w:rsidR="0008485F" w:rsidRPr="00792121" w:rsidRDefault="0008485F" w:rsidP="002961B8">
            <w:pPr>
              <w:spacing w:after="0"/>
              <w:jc w:val="right"/>
              <w:rPr>
                <w:rFonts w:ascii="Cambria" w:hAnsi="Cambria" w:cs="Times New Roman"/>
                <w:sz w:val="18"/>
                <w:szCs w:val="18"/>
              </w:rPr>
            </w:pPr>
          </w:p>
        </w:tc>
      </w:tr>
      <w:tr w:rsidR="0008485F" w:rsidRPr="00792121" w14:paraId="74F1D4B9" w14:textId="77777777" w:rsidTr="002961B8">
        <w:tc>
          <w:tcPr>
            <w:tcW w:w="6471" w:type="dxa"/>
            <w:shd w:val="clear" w:color="auto" w:fill="CBFFCB"/>
          </w:tcPr>
          <w:p w14:paraId="0BF58E70"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6666233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2.520,00</w:t>
            </w:r>
          </w:p>
        </w:tc>
        <w:tc>
          <w:tcPr>
            <w:tcW w:w="1300" w:type="dxa"/>
            <w:shd w:val="clear" w:color="auto" w:fill="CBFFCB"/>
          </w:tcPr>
          <w:p w14:paraId="7763097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D6E20E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4392F78A" w14:textId="77777777" w:rsidTr="002961B8">
        <w:tc>
          <w:tcPr>
            <w:tcW w:w="6471" w:type="dxa"/>
            <w:shd w:val="clear" w:color="auto" w:fill="F2F2F2"/>
          </w:tcPr>
          <w:p w14:paraId="7C7AB8F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0B179E7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2.520,00</w:t>
            </w:r>
          </w:p>
        </w:tc>
        <w:tc>
          <w:tcPr>
            <w:tcW w:w="1300" w:type="dxa"/>
            <w:shd w:val="clear" w:color="auto" w:fill="F2F2F2"/>
          </w:tcPr>
          <w:p w14:paraId="242661D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6F845A8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77CE8D2F" w14:textId="77777777" w:rsidTr="002961B8">
        <w:tc>
          <w:tcPr>
            <w:tcW w:w="6471" w:type="dxa"/>
          </w:tcPr>
          <w:p w14:paraId="782F500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3233 Usluge promidžbe i informiranja</w:t>
            </w:r>
          </w:p>
        </w:tc>
        <w:tc>
          <w:tcPr>
            <w:tcW w:w="1300" w:type="dxa"/>
          </w:tcPr>
          <w:p w14:paraId="4A1D45A0" w14:textId="77777777" w:rsidR="0008485F" w:rsidRPr="00792121" w:rsidRDefault="0008485F" w:rsidP="002961B8">
            <w:pPr>
              <w:spacing w:after="0"/>
              <w:jc w:val="right"/>
              <w:rPr>
                <w:rFonts w:ascii="Cambria" w:hAnsi="Cambria" w:cs="Times New Roman"/>
                <w:sz w:val="18"/>
                <w:szCs w:val="18"/>
              </w:rPr>
            </w:pPr>
          </w:p>
        </w:tc>
        <w:tc>
          <w:tcPr>
            <w:tcW w:w="1300" w:type="dxa"/>
          </w:tcPr>
          <w:p w14:paraId="6004F05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388595BF" w14:textId="77777777" w:rsidR="0008485F" w:rsidRPr="00792121" w:rsidRDefault="0008485F" w:rsidP="002961B8">
            <w:pPr>
              <w:spacing w:after="0"/>
              <w:jc w:val="right"/>
              <w:rPr>
                <w:rFonts w:ascii="Cambria" w:hAnsi="Cambria" w:cs="Times New Roman"/>
                <w:sz w:val="18"/>
                <w:szCs w:val="18"/>
              </w:rPr>
            </w:pPr>
          </w:p>
        </w:tc>
      </w:tr>
      <w:tr w:rsidR="0008485F" w:rsidRPr="00792121" w14:paraId="58CDDAFA" w14:textId="77777777" w:rsidTr="002961B8">
        <w:tc>
          <w:tcPr>
            <w:tcW w:w="6471" w:type="dxa"/>
          </w:tcPr>
          <w:p w14:paraId="4A0B4B3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3239 Ostale usluge</w:t>
            </w:r>
          </w:p>
        </w:tc>
        <w:tc>
          <w:tcPr>
            <w:tcW w:w="1300" w:type="dxa"/>
          </w:tcPr>
          <w:p w14:paraId="2E527D70" w14:textId="77777777" w:rsidR="0008485F" w:rsidRPr="00792121" w:rsidRDefault="0008485F" w:rsidP="002961B8">
            <w:pPr>
              <w:spacing w:after="0"/>
              <w:jc w:val="right"/>
              <w:rPr>
                <w:rFonts w:ascii="Cambria" w:hAnsi="Cambria" w:cs="Times New Roman"/>
                <w:sz w:val="18"/>
                <w:szCs w:val="18"/>
              </w:rPr>
            </w:pPr>
          </w:p>
        </w:tc>
        <w:tc>
          <w:tcPr>
            <w:tcW w:w="1300" w:type="dxa"/>
          </w:tcPr>
          <w:p w14:paraId="2DA30B7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2FB2BD8" w14:textId="77777777" w:rsidR="0008485F" w:rsidRPr="00792121" w:rsidRDefault="0008485F" w:rsidP="002961B8">
            <w:pPr>
              <w:spacing w:after="0"/>
              <w:jc w:val="right"/>
              <w:rPr>
                <w:rFonts w:ascii="Cambria" w:hAnsi="Cambria" w:cs="Times New Roman"/>
                <w:sz w:val="18"/>
                <w:szCs w:val="18"/>
              </w:rPr>
            </w:pPr>
          </w:p>
        </w:tc>
      </w:tr>
      <w:tr w:rsidR="0008485F" w:rsidRPr="00792121" w14:paraId="5CDBEF56" w14:textId="77777777" w:rsidTr="002961B8">
        <w:tc>
          <w:tcPr>
            <w:tcW w:w="6471" w:type="dxa"/>
            <w:shd w:val="clear" w:color="auto" w:fill="CBFFCB"/>
          </w:tcPr>
          <w:p w14:paraId="6C569D08"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513 TEKUĆE POMOĆI OD IZVANPRORAČUNSKIH KORISNIKA</w:t>
            </w:r>
          </w:p>
        </w:tc>
        <w:tc>
          <w:tcPr>
            <w:tcW w:w="1300" w:type="dxa"/>
            <w:shd w:val="clear" w:color="auto" w:fill="CBFFCB"/>
          </w:tcPr>
          <w:p w14:paraId="51D3318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26.020,00</w:t>
            </w:r>
          </w:p>
        </w:tc>
        <w:tc>
          <w:tcPr>
            <w:tcW w:w="1300" w:type="dxa"/>
            <w:shd w:val="clear" w:color="auto" w:fill="CBFFCB"/>
          </w:tcPr>
          <w:p w14:paraId="2E20823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3030D80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01926448" w14:textId="77777777" w:rsidTr="002961B8">
        <w:tc>
          <w:tcPr>
            <w:tcW w:w="6471" w:type="dxa"/>
            <w:shd w:val="clear" w:color="auto" w:fill="F2F2F2"/>
          </w:tcPr>
          <w:p w14:paraId="7C79A6E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6205FFD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19.650,00</w:t>
            </w:r>
          </w:p>
        </w:tc>
        <w:tc>
          <w:tcPr>
            <w:tcW w:w="1300" w:type="dxa"/>
            <w:shd w:val="clear" w:color="auto" w:fill="F2F2F2"/>
          </w:tcPr>
          <w:p w14:paraId="1B35571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685AE1B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7CB0BA1F" w14:textId="77777777" w:rsidTr="002961B8">
        <w:tc>
          <w:tcPr>
            <w:tcW w:w="6471" w:type="dxa"/>
          </w:tcPr>
          <w:p w14:paraId="681DCB1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3233 Usluge promidžbe i informiranja</w:t>
            </w:r>
          </w:p>
        </w:tc>
        <w:tc>
          <w:tcPr>
            <w:tcW w:w="1300" w:type="dxa"/>
          </w:tcPr>
          <w:p w14:paraId="5A05F0C6" w14:textId="77777777" w:rsidR="0008485F" w:rsidRPr="00792121" w:rsidRDefault="0008485F" w:rsidP="002961B8">
            <w:pPr>
              <w:spacing w:after="0"/>
              <w:jc w:val="right"/>
              <w:rPr>
                <w:rFonts w:ascii="Cambria" w:hAnsi="Cambria" w:cs="Times New Roman"/>
                <w:sz w:val="18"/>
                <w:szCs w:val="18"/>
              </w:rPr>
            </w:pPr>
          </w:p>
        </w:tc>
        <w:tc>
          <w:tcPr>
            <w:tcW w:w="1300" w:type="dxa"/>
          </w:tcPr>
          <w:p w14:paraId="30F2CE0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DD76E56" w14:textId="77777777" w:rsidR="0008485F" w:rsidRPr="00792121" w:rsidRDefault="0008485F" w:rsidP="002961B8">
            <w:pPr>
              <w:spacing w:after="0"/>
              <w:jc w:val="right"/>
              <w:rPr>
                <w:rFonts w:ascii="Cambria" w:hAnsi="Cambria" w:cs="Times New Roman"/>
                <w:sz w:val="18"/>
                <w:szCs w:val="18"/>
              </w:rPr>
            </w:pPr>
          </w:p>
        </w:tc>
      </w:tr>
      <w:tr w:rsidR="0008485F" w:rsidRPr="00792121" w14:paraId="3D34E439" w14:textId="77777777" w:rsidTr="002961B8">
        <w:tc>
          <w:tcPr>
            <w:tcW w:w="6471" w:type="dxa"/>
          </w:tcPr>
          <w:p w14:paraId="22E1323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3235 Zakupnine i najamnine</w:t>
            </w:r>
          </w:p>
        </w:tc>
        <w:tc>
          <w:tcPr>
            <w:tcW w:w="1300" w:type="dxa"/>
          </w:tcPr>
          <w:p w14:paraId="34506B08" w14:textId="77777777" w:rsidR="0008485F" w:rsidRPr="00792121" w:rsidRDefault="0008485F" w:rsidP="002961B8">
            <w:pPr>
              <w:spacing w:after="0"/>
              <w:jc w:val="right"/>
              <w:rPr>
                <w:rFonts w:ascii="Cambria" w:hAnsi="Cambria" w:cs="Times New Roman"/>
                <w:sz w:val="18"/>
                <w:szCs w:val="18"/>
              </w:rPr>
            </w:pPr>
          </w:p>
        </w:tc>
        <w:tc>
          <w:tcPr>
            <w:tcW w:w="1300" w:type="dxa"/>
          </w:tcPr>
          <w:p w14:paraId="0C26DFD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4A65C49F" w14:textId="77777777" w:rsidR="0008485F" w:rsidRPr="00792121" w:rsidRDefault="0008485F" w:rsidP="002961B8">
            <w:pPr>
              <w:spacing w:after="0"/>
              <w:jc w:val="right"/>
              <w:rPr>
                <w:rFonts w:ascii="Cambria" w:hAnsi="Cambria" w:cs="Times New Roman"/>
                <w:sz w:val="18"/>
                <w:szCs w:val="18"/>
              </w:rPr>
            </w:pPr>
          </w:p>
        </w:tc>
      </w:tr>
      <w:tr w:rsidR="0008485F" w:rsidRPr="00792121" w14:paraId="33A50E74" w14:textId="77777777" w:rsidTr="002961B8">
        <w:tc>
          <w:tcPr>
            <w:tcW w:w="6471" w:type="dxa"/>
          </w:tcPr>
          <w:p w14:paraId="31243E1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3239 Ostale usluge</w:t>
            </w:r>
          </w:p>
        </w:tc>
        <w:tc>
          <w:tcPr>
            <w:tcW w:w="1300" w:type="dxa"/>
          </w:tcPr>
          <w:p w14:paraId="566EDAF6" w14:textId="77777777" w:rsidR="0008485F" w:rsidRPr="00792121" w:rsidRDefault="0008485F" w:rsidP="002961B8">
            <w:pPr>
              <w:spacing w:after="0"/>
              <w:jc w:val="right"/>
              <w:rPr>
                <w:rFonts w:ascii="Cambria" w:hAnsi="Cambria" w:cs="Times New Roman"/>
                <w:sz w:val="18"/>
                <w:szCs w:val="18"/>
              </w:rPr>
            </w:pPr>
          </w:p>
        </w:tc>
        <w:tc>
          <w:tcPr>
            <w:tcW w:w="1300" w:type="dxa"/>
          </w:tcPr>
          <w:p w14:paraId="75D2EAB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3782E557" w14:textId="77777777" w:rsidR="0008485F" w:rsidRPr="00792121" w:rsidRDefault="0008485F" w:rsidP="002961B8">
            <w:pPr>
              <w:spacing w:after="0"/>
              <w:jc w:val="right"/>
              <w:rPr>
                <w:rFonts w:ascii="Cambria" w:hAnsi="Cambria" w:cs="Times New Roman"/>
                <w:sz w:val="18"/>
                <w:szCs w:val="18"/>
              </w:rPr>
            </w:pPr>
          </w:p>
        </w:tc>
      </w:tr>
      <w:tr w:rsidR="0008485F" w:rsidRPr="00792121" w14:paraId="1FBAB21B" w14:textId="77777777" w:rsidTr="002961B8">
        <w:tc>
          <w:tcPr>
            <w:tcW w:w="6471" w:type="dxa"/>
            <w:shd w:val="clear" w:color="auto" w:fill="F2F2F2"/>
          </w:tcPr>
          <w:p w14:paraId="5E28356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lastRenderedPageBreak/>
              <w:t>42 Rashodi za nabavu proizvedene dugotrajne imovine</w:t>
            </w:r>
          </w:p>
        </w:tc>
        <w:tc>
          <w:tcPr>
            <w:tcW w:w="1300" w:type="dxa"/>
            <w:shd w:val="clear" w:color="auto" w:fill="F2F2F2"/>
          </w:tcPr>
          <w:p w14:paraId="4796AD2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6.370,00</w:t>
            </w:r>
          </w:p>
        </w:tc>
        <w:tc>
          <w:tcPr>
            <w:tcW w:w="1300" w:type="dxa"/>
            <w:shd w:val="clear" w:color="auto" w:fill="F2F2F2"/>
          </w:tcPr>
          <w:p w14:paraId="7A7CA19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1A50904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67CB5602" w14:textId="77777777" w:rsidTr="002961B8">
        <w:tc>
          <w:tcPr>
            <w:tcW w:w="6471" w:type="dxa"/>
          </w:tcPr>
          <w:p w14:paraId="584F7AE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4221 Uredska oprema i namještaj</w:t>
            </w:r>
          </w:p>
        </w:tc>
        <w:tc>
          <w:tcPr>
            <w:tcW w:w="1300" w:type="dxa"/>
          </w:tcPr>
          <w:p w14:paraId="7C2A68CC" w14:textId="77777777" w:rsidR="0008485F" w:rsidRPr="00792121" w:rsidRDefault="0008485F" w:rsidP="002961B8">
            <w:pPr>
              <w:spacing w:after="0"/>
              <w:jc w:val="right"/>
              <w:rPr>
                <w:rFonts w:ascii="Cambria" w:hAnsi="Cambria" w:cs="Times New Roman"/>
                <w:sz w:val="18"/>
                <w:szCs w:val="18"/>
              </w:rPr>
            </w:pPr>
          </w:p>
        </w:tc>
        <w:tc>
          <w:tcPr>
            <w:tcW w:w="1300" w:type="dxa"/>
          </w:tcPr>
          <w:p w14:paraId="0203508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433F1AD" w14:textId="77777777" w:rsidR="0008485F" w:rsidRPr="00792121" w:rsidRDefault="0008485F" w:rsidP="002961B8">
            <w:pPr>
              <w:spacing w:after="0"/>
              <w:jc w:val="right"/>
              <w:rPr>
                <w:rFonts w:ascii="Cambria" w:hAnsi="Cambria" w:cs="Times New Roman"/>
                <w:sz w:val="18"/>
                <w:szCs w:val="18"/>
              </w:rPr>
            </w:pPr>
          </w:p>
        </w:tc>
      </w:tr>
      <w:tr w:rsidR="0008485F" w:rsidRPr="00792121" w14:paraId="7D387936" w14:textId="77777777" w:rsidTr="002961B8">
        <w:trPr>
          <w:trHeight w:val="540"/>
        </w:trPr>
        <w:tc>
          <w:tcPr>
            <w:tcW w:w="6471" w:type="dxa"/>
            <w:shd w:val="clear" w:color="auto" w:fill="17365D"/>
            <w:vAlign w:val="center"/>
          </w:tcPr>
          <w:p w14:paraId="7EAF8B9A"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2002 ODRŽAVANJE OBJEKATA I UREĐAJA KOMUNALNE INFRASTRUKTURE</w:t>
            </w:r>
          </w:p>
        </w:tc>
        <w:tc>
          <w:tcPr>
            <w:tcW w:w="1300" w:type="dxa"/>
            <w:shd w:val="clear" w:color="auto" w:fill="17365D"/>
            <w:vAlign w:val="center"/>
          </w:tcPr>
          <w:p w14:paraId="2F8B7CF8"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259.098,61</w:t>
            </w:r>
          </w:p>
        </w:tc>
        <w:tc>
          <w:tcPr>
            <w:tcW w:w="1300" w:type="dxa"/>
            <w:shd w:val="clear" w:color="auto" w:fill="17365D"/>
            <w:vAlign w:val="center"/>
          </w:tcPr>
          <w:p w14:paraId="154610D6"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113.395,20</w:t>
            </w:r>
          </w:p>
        </w:tc>
        <w:tc>
          <w:tcPr>
            <w:tcW w:w="960" w:type="dxa"/>
            <w:shd w:val="clear" w:color="auto" w:fill="17365D"/>
            <w:vAlign w:val="center"/>
          </w:tcPr>
          <w:p w14:paraId="3C0093F2"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43,77%</w:t>
            </w:r>
          </w:p>
        </w:tc>
      </w:tr>
      <w:tr w:rsidR="0008485F" w:rsidRPr="00792121" w14:paraId="691CC220" w14:textId="77777777" w:rsidTr="002961B8">
        <w:trPr>
          <w:trHeight w:val="540"/>
        </w:trPr>
        <w:tc>
          <w:tcPr>
            <w:tcW w:w="6471" w:type="dxa"/>
            <w:shd w:val="clear" w:color="auto" w:fill="DAE8F2"/>
            <w:vAlign w:val="center"/>
          </w:tcPr>
          <w:p w14:paraId="7A8F05B3"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A200201 ODRŽAVANJE JAVNE RASVJETE</w:t>
            </w:r>
          </w:p>
        </w:tc>
        <w:tc>
          <w:tcPr>
            <w:tcW w:w="1300" w:type="dxa"/>
            <w:shd w:val="clear" w:color="auto" w:fill="DAE8F2"/>
            <w:vAlign w:val="center"/>
          </w:tcPr>
          <w:p w14:paraId="5BDA923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33.940,00</w:t>
            </w:r>
          </w:p>
        </w:tc>
        <w:tc>
          <w:tcPr>
            <w:tcW w:w="1300" w:type="dxa"/>
            <w:shd w:val="clear" w:color="auto" w:fill="DAE8F2"/>
            <w:vAlign w:val="center"/>
          </w:tcPr>
          <w:p w14:paraId="6B295C3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11.390,74</w:t>
            </w:r>
          </w:p>
        </w:tc>
        <w:tc>
          <w:tcPr>
            <w:tcW w:w="960" w:type="dxa"/>
            <w:shd w:val="clear" w:color="auto" w:fill="DAE8F2"/>
            <w:vAlign w:val="center"/>
          </w:tcPr>
          <w:p w14:paraId="2CC3A85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33,56%</w:t>
            </w:r>
          </w:p>
        </w:tc>
      </w:tr>
      <w:tr w:rsidR="0008485F" w:rsidRPr="00792121" w14:paraId="6F6598C9" w14:textId="77777777" w:rsidTr="002961B8">
        <w:tc>
          <w:tcPr>
            <w:tcW w:w="6471" w:type="dxa"/>
            <w:shd w:val="clear" w:color="auto" w:fill="CBFFCB"/>
          </w:tcPr>
          <w:p w14:paraId="0F504741"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15CA453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2.400,00</w:t>
            </w:r>
          </w:p>
        </w:tc>
        <w:tc>
          <w:tcPr>
            <w:tcW w:w="1300" w:type="dxa"/>
            <w:shd w:val="clear" w:color="auto" w:fill="CBFFCB"/>
          </w:tcPr>
          <w:p w14:paraId="0BCEC04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15B22C9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117ECA6E" w14:textId="77777777" w:rsidTr="002961B8">
        <w:tc>
          <w:tcPr>
            <w:tcW w:w="6471" w:type="dxa"/>
            <w:shd w:val="clear" w:color="auto" w:fill="F2F2F2"/>
          </w:tcPr>
          <w:p w14:paraId="27A3417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D145CF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2.400,00</w:t>
            </w:r>
          </w:p>
        </w:tc>
        <w:tc>
          <w:tcPr>
            <w:tcW w:w="1300" w:type="dxa"/>
            <w:shd w:val="clear" w:color="auto" w:fill="F2F2F2"/>
          </w:tcPr>
          <w:p w14:paraId="513F093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7A5106C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667DB62C" w14:textId="77777777" w:rsidTr="002961B8">
        <w:tc>
          <w:tcPr>
            <w:tcW w:w="6471" w:type="dxa"/>
          </w:tcPr>
          <w:p w14:paraId="48289D6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592C32AA" w14:textId="77777777" w:rsidR="0008485F" w:rsidRPr="00792121" w:rsidRDefault="0008485F" w:rsidP="002961B8">
            <w:pPr>
              <w:spacing w:after="0"/>
              <w:jc w:val="right"/>
              <w:rPr>
                <w:rFonts w:ascii="Cambria" w:hAnsi="Cambria" w:cs="Times New Roman"/>
                <w:sz w:val="18"/>
                <w:szCs w:val="18"/>
              </w:rPr>
            </w:pPr>
          </w:p>
        </w:tc>
        <w:tc>
          <w:tcPr>
            <w:tcW w:w="1300" w:type="dxa"/>
          </w:tcPr>
          <w:p w14:paraId="0FA09C5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1F99B33C" w14:textId="77777777" w:rsidR="0008485F" w:rsidRPr="00792121" w:rsidRDefault="0008485F" w:rsidP="002961B8">
            <w:pPr>
              <w:spacing w:after="0"/>
              <w:jc w:val="right"/>
              <w:rPr>
                <w:rFonts w:ascii="Cambria" w:hAnsi="Cambria" w:cs="Times New Roman"/>
                <w:sz w:val="18"/>
                <w:szCs w:val="18"/>
              </w:rPr>
            </w:pPr>
          </w:p>
        </w:tc>
      </w:tr>
      <w:tr w:rsidR="0008485F" w:rsidRPr="00792121" w14:paraId="1BBE0E52" w14:textId="77777777" w:rsidTr="002961B8">
        <w:tc>
          <w:tcPr>
            <w:tcW w:w="6471" w:type="dxa"/>
            <w:shd w:val="clear" w:color="auto" w:fill="CBFFCB"/>
          </w:tcPr>
          <w:p w14:paraId="7FC2AAB8"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6A1C54E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28.630,00</w:t>
            </w:r>
          </w:p>
        </w:tc>
        <w:tc>
          <w:tcPr>
            <w:tcW w:w="1300" w:type="dxa"/>
            <w:shd w:val="clear" w:color="auto" w:fill="CBFFCB"/>
          </w:tcPr>
          <w:p w14:paraId="5BF1BF5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11.390,74</w:t>
            </w:r>
          </w:p>
        </w:tc>
        <w:tc>
          <w:tcPr>
            <w:tcW w:w="960" w:type="dxa"/>
            <w:shd w:val="clear" w:color="auto" w:fill="CBFFCB"/>
          </w:tcPr>
          <w:p w14:paraId="64473B6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39,79%</w:t>
            </w:r>
          </w:p>
        </w:tc>
      </w:tr>
      <w:tr w:rsidR="0008485F" w:rsidRPr="00792121" w14:paraId="3120424D" w14:textId="77777777" w:rsidTr="002961B8">
        <w:tc>
          <w:tcPr>
            <w:tcW w:w="6471" w:type="dxa"/>
            <w:shd w:val="clear" w:color="auto" w:fill="F2F2F2"/>
          </w:tcPr>
          <w:p w14:paraId="653832F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807D2A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28.630,00</w:t>
            </w:r>
          </w:p>
        </w:tc>
        <w:tc>
          <w:tcPr>
            <w:tcW w:w="1300" w:type="dxa"/>
            <w:shd w:val="clear" w:color="auto" w:fill="F2F2F2"/>
          </w:tcPr>
          <w:p w14:paraId="1F29D90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11.390,74</w:t>
            </w:r>
          </w:p>
        </w:tc>
        <w:tc>
          <w:tcPr>
            <w:tcW w:w="960" w:type="dxa"/>
            <w:shd w:val="clear" w:color="auto" w:fill="F2F2F2"/>
          </w:tcPr>
          <w:p w14:paraId="237741B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39,79%</w:t>
            </w:r>
          </w:p>
        </w:tc>
      </w:tr>
      <w:tr w:rsidR="0008485F" w:rsidRPr="00792121" w14:paraId="110AF9FC" w14:textId="77777777" w:rsidTr="002961B8">
        <w:tc>
          <w:tcPr>
            <w:tcW w:w="6471" w:type="dxa"/>
          </w:tcPr>
          <w:p w14:paraId="3D9C486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3223 Energija</w:t>
            </w:r>
          </w:p>
        </w:tc>
        <w:tc>
          <w:tcPr>
            <w:tcW w:w="1300" w:type="dxa"/>
          </w:tcPr>
          <w:p w14:paraId="2F91AB39" w14:textId="77777777" w:rsidR="0008485F" w:rsidRPr="00792121" w:rsidRDefault="0008485F" w:rsidP="002961B8">
            <w:pPr>
              <w:spacing w:after="0"/>
              <w:jc w:val="right"/>
              <w:rPr>
                <w:rFonts w:ascii="Cambria" w:hAnsi="Cambria" w:cs="Times New Roman"/>
                <w:sz w:val="18"/>
                <w:szCs w:val="18"/>
              </w:rPr>
            </w:pPr>
          </w:p>
        </w:tc>
        <w:tc>
          <w:tcPr>
            <w:tcW w:w="1300" w:type="dxa"/>
          </w:tcPr>
          <w:p w14:paraId="0262787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11.390,74</w:t>
            </w:r>
          </w:p>
        </w:tc>
        <w:tc>
          <w:tcPr>
            <w:tcW w:w="960" w:type="dxa"/>
          </w:tcPr>
          <w:p w14:paraId="16B3F6AD" w14:textId="77777777" w:rsidR="0008485F" w:rsidRPr="00792121" w:rsidRDefault="0008485F" w:rsidP="002961B8">
            <w:pPr>
              <w:spacing w:after="0"/>
              <w:jc w:val="right"/>
              <w:rPr>
                <w:rFonts w:ascii="Cambria" w:hAnsi="Cambria" w:cs="Times New Roman"/>
                <w:sz w:val="18"/>
                <w:szCs w:val="18"/>
              </w:rPr>
            </w:pPr>
          </w:p>
        </w:tc>
      </w:tr>
      <w:tr w:rsidR="0008485F" w:rsidRPr="00792121" w14:paraId="0EFC4D56" w14:textId="77777777" w:rsidTr="002961B8">
        <w:tc>
          <w:tcPr>
            <w:tcW w:w="6471" w:type="dxa"/>
            <w:shd w:val="clear" w:color="auto" w:fill="CBFFCB"/>
          </w:tcPr>
          <w:p w14:paraId="6D24E653"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41 KOMUNALNA NAKNADA</w:t>
            </w:r>
          </w:p>
        </w:tc>
        <w:tc>
          <w:tcPr>
            <w:tcW w:w="1300" w:type="dxa"/>
            <w:shd w:val="clear" w:color="auto" w:fill="CBFFCB"/>
          </w:tcPr>
          <w:p w14:paraId="3BA4FDA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1.870,94</w:t>
            </w:r>
          </w:p>
        </w:tc>
        <w:tc>
          <w:tcPr>
            <w:tcW w:w="1300" w:type="dxa"/>
            <w:shd w:val="clear" w:color="auto" w:fill="CBFFCB"/>
          </w:tcPr>
          <w:p w14:paraId="43A4DC0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69A780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5711B090" w14:textId="77777777" w:rsidTr="002961B8">
        <w:tc>
          <w:tcPr>
            <w:tcW w:w="6471" w:type="dxa"/>
            <w:shd w:val="clear" w:color="auto" w:fill="F2F2F2"/>
          </w:tcPr>
          <w:p w14:paraId="002FA21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E6997D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1.870,94</w:t>
            </w:r>
          </w:p>
        </w:tc>
        <w:tc>
          <w:tcPr>
            <w:tcW w:w="1300" w:type="dxa"/>
            <w:shd w:val="clear" w:color="auto" w:fill="F2F2F2"/>
          </w:tcPr>
          <w:p w14:paraId="73F2938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3C139A4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5AE5D28E" w14:textId="77777777" w:rsidTr="002961B8">
        <w:tc>
          <w:tcPr>
            <w:tcW w:w="6471" w:type="dxa"/>
          </w:tcPr>
          <w:p w14:paraId="5CAF754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523407E1" w14:textId="77777777" w:rsidR="0008485F" w:rsidRPr="00792121" w:rsidRDefault="0008485F" w:rsidP="002961B8">
            <w:pPr>
              <w:spacing w:after="0"/>
              <w:jc w:val="right"/>
              <w:rPr>
                <w:rFonts w:ascii="Cambria" w:hAnsi="Cambria" w:cs="Times New Roman"/>
                <w:sz w:val="18"/>
                <w:szCs w:val="18"/>
              </w:rPr>
            </w:pPr>
          </w:p>
        </w:tc>
        <w:tc>
          <w:tcPr>
            <w:tcW w:w="1300" w:type="dxa"/>
          </w:tcPr>
          <w:p w14:paraId="311F14B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106A5905" w14:textId="77777777" w:rsidR="0008485F" w:rsidRPr="00792121" w:rsidRDefault="0008485F" w:rsidP="002961B8">
            <w:pPr>
              <w:spacing w:after="0"/>
              <w:jc w:val="right"/>
              <w:rPr>
                <w:rFonts w:ascii="Cambria" w:hAnsi="Cambria" w:cs="Times New Roman"/>
                <w:sz w:val="18"/>
                <w:szCs w:val="18"/>
              </w:rPr>
            </w:pPr>
          </w:p>
        </w:tc>
      </w:tr>
      <w:tr w:rsidR="0008485F" w:rsidRPr="00792121" w14:paraId="2FE1449F" w14:textId="77777777" w:rsidTr="002961B8">
        <w:tc>
          <w:tcPr>
            <w:tcW w:w="6471" w:type="dxa"/>
            <w:shd w:val="clear" w:color="auto" w:fill="CBFFCB"/>
          </w:tcPr>
          <w:p w14:paraId="3DCB8533"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42 KOMUNALNI DOPRINOS</w:t>
            </w:r>
          </w:p>
        </w:tc>
        <w:tc>
          <w:tcPr>
            <w:tcW w:w="1300" w:type="dxa"/>
            <w:shd w:val="clear" w:color="auto" w:fill="CBFFCB"/>
          </w:tcPr>
          <w:p w14:paraId="43C1D9C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1.039,06</w:t>
            </w:r>
          </w:p>
        </w:tc>
        <w:tc>
          <w:tcPr>
            <w:tcW w:w="1300" w:type="dxa"/>
            <w:shd w:val="clear" w:color="auto" w:fill="CBFFCB"/>
          </w:tcPr>
          <w:p w14:paraId="7ECCA8D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0C76427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344AAE55" w14:textId="77777777" w:rsidTr="002961B8">
        <w:tc>
          <w:tcPr>
            <w:tcW w:w="6471" w:type="dxa"/>
            <w:shd w:val="clear" w:color="auto" w:fill="F2F2F2"/>
          </w:tcPr>
          <w:p w14:paraId="70125CB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0B7C4B0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1.039,06</w:t>
            </w:r>
          </w:p>
        </w:tc>
        <w:tc>
          <w:tcPr>
            <w:tcW w:w="1300" w:type="dxa"/>
            <w:shd w:val="clear" w:color="auto" w:fill="F2F2F2"/>
          </w:tcPr>
          <w:p w14:paraId="3A56FDF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3659F64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306A2EE5" w14:textId="77777777" w:rsidTr="002961B8">
        <w:tc>
          <w:tcPr>
            <w:tcW w:w="6471" w:type="dxa"/>
          </w:tcPr>
          <w:p w14:paraId="300EBBD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4049BD9D" w14:textId="77777777" w:rsidR="0008485F" w:rsidRPr="00792121" w:rsidRDefault="0008485F" w:rsidP="002961B8">
            <w:pPr>
              <w:spacing w:after="0"/>
              <w:jc w:val="right"/>
              <w:rPr>
                <w:rFonts w:ascii="Cambria" w:hAnsi="Cambria" w:cs="Times New Roman"/>
                <w:sz w:val="18"/>
                <w:szCs w:val="18"/>
              </w:rPr>
            </w:pPr>
          </w:p>
        </w:tc>
        <w:tc>
          <w:tcPr>
            <w:tcW w:w="1300" w:type="dxa"/>
          </w:tcPr>
          <w:p w14:paraId="67FC0FF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4BFC7D92" w14:textId="77777777" w:rsidR="0008485F" w:rsidRPr="00792121" w:rsidRDefault="0008485F" w:rsidP="002961B8">
            <w:pPr>
              <w:spacing w:after="0"/>
              <w:jc w:val="right"/>
              <w:rPr>
                <w:rFonts w:ascii="Cambria" w:hAnsi="Cambria" w:cs="Times New Roman"/>
                <w:sz w:val="18"/>
                <w:szCs w:val="18"/>
              </w:rPr>
            </w:pPr>
          </w:p>
        </w:tc>
      </w:tr>
      <w:tr w:rsidR="0008485F" w:rsidRPr="00792121" w14:paraId="389ED38E" w14:textId="77777777" w:rsidTr="002961B8">
        <w:trPr>
          <w:trHeight w:val="540"/>
        </w:trPr>
        <w:tc>
          <w:tcPr>
            <w:tcW w:w="6471" w:type="dxa"/>
            <w:shd w:val="clear" w:color="auto" w:fill="DAE8F2"/>
            <w:vAlign w:val="center"/>
          </w:tcPr>
          <w:p w14:paraId="7495CD65"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A200202 ODRŽAVANJE I UREĐENJE JAVNIH ZELENIH POVRŠINA</w:t>
            </w:r>
          </w:p>
        </w:tc>
        <w:tc>
          <w:tcPr>
            <w:tcW w:w="1300" w:type="dxa"/>
            <w:shd w:val="clear" w:color="auto" w:fill="DAE8F2"/>
            <w:vAlign w:val="center"/>
          </w:tcPr>
          <w:p w14:paraId="31F5A37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96.515,93</w:t>
            </w:r>
          </w:p>
        </w:tc>
        <w:tc>
          <w:tcPr>
            <w:tcW w:w="1300" w:type="dxa"/>
            <w:shd w:val="clear" w:color="auto" w:fill="DAE8F2"/>
            <w:vAlign w:val="center"/>
          </w:tcPr>
          <w:p w14:paraId="378CC4C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55.350,01</w:t>
            </w:r>
          </w:p>
        </w:tc>
        <w:tc>
          <w:tcPr>
            <w:tcW w:w="960" w:type="dxa"/>
            <w:shd w:val="clear" w:color="auto" w:fill="DAE8F2"/>
            <w:vAlign w:val="center"/>
          </w:tcPr>
          <w:p w14:paraId="2E66CBA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57,35%</w:t>
            </w:r>
          </w:p>
        </w:tc>
      </w:tr>
      <w:tr w:rsidR="0008485F" w:rsidRPr="00792121" w14:paraId="1F4EB107" w14:textId="77777777" w:rsidTr="002961B8">
        <w:tc>
          <w:tcPr>
            <w:tcW w:w="6471" w:type="dxa"/>
            <w:shd w:val="clear" w:color="auto" w:fill="CBFFCB"/>
          </w:tcPr>
          <w:p w14:paraId="4026AFEC"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2737D99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18.980,00</w:t>
            </w:r>
          </w:p>
        </w:tc>
        <w:tc>
          <w:tcPr>
            <w:tcW w:w="1300" w:type="dxa"/>
            <w:shd w:val="clear" w:color="auto" w:fill="CBFFCB"/>
          </w:tcPr>
          <w:p w14:paraId="24A2213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7.648,25</w:t>
            </w:r>
          </w:p>
        </w:tc>
        <w:tc>
          <w:tcPr>
            <w:tcW w:w="960" w:type="dxa"/>
            <w:shd w:val="clear" w:color="auto" w:fill="CBFFCB"/>
          </w:tcPr>
          <w:p w14:paraId="7AE0DB6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40,30%</w:t>
            </w:r>
          </w:p>
        </w:tc>
      </w:tr>
      <w:tr w:rsidR="0008485F" w:rsidRPr="00792121" w14:paraId="6DBBBA70" w14:textId="77777777" w:rsidTr="002961B8">
        <w:tc>
          <w:tcPr>
            <w:tcW w:w="6471" w:type="dxa"/>
            <w:shd w:val="clear" w:color="auto" w:fill="F2F2F2"/>
          </w:tcPr>
          <w:p w14:paraId="28EA178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794B86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15.000,00</w:t>
            </w:r>
          </w:p>
        </w:tc>
        <w:tc>
          <w:tcPr>
            <w:tcW w:w="1300" w:type="dxa"/>
            <w:shd w:val="clear" w:color="auto" w:fill="F2F2F2"/>
          </w:tcPr>
          <w:p w14:paraId="5F725F7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7.648,25</w:t>
            </w:r>
          </w:p>
        </w:tc>
        <w:tc>
          <w:tcPr>
            <w:tcW w:w="960" w:type="dxa"/>
            <w:shd w:val="clear" w:color="auto" w:fill="F2F2F2"/>
          </w:tcPr>
          <w:p w14:paraId="41C6411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50,99%</w:t>
            </w:r>
          </w:p>
        </w:tc>
      </w:tr>
      <w:tr w:rsidR="0008485F" w:rsidRPr="00792121" w14:paraId="32E51B15" w14:textId="77777777" w:rsidTr="002961B8">
        <w:tc>
          <w:tcPr>
            <w:tcW w:w="6471" w:type="dxa"/>
          </w:tcPr>
          <w:p w14:paraId="55EC458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64347381" w14:textId="77777777" w:rsidR="0008485F" w:rsidRPr="00792121" w:rsidRDefault="0008485F" w:rsidP="002961B8">
            <w:pPr>
              <w:spacing w:after="0"/>
              <w:jc w:val="right"/>
              <w:rPr>
                <w:rFonts w:ascii="Cambria" w:hAnsi="Cambria" w:cs="Times New Roman"/>
                <w:sz w:val="18"/>
                <w:szCs w:val="18"/>
              </w:rPr>
            </w:pPr>
          </w:p>
        </w:tc>
        <w:tc>
          <w:tcPr>
            <w:tcW w:w="1300" w:type="dxa"/>
          </w:tcPr>
          <w:p w14:paraId="4B401AC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7.648,25</w:t>
            </w:r>
          </w:p>
        </w:tc>
        <w:tc>
          <w:tcPr>
            <w:tcW w:w="960" w:type="dxa"/>
          </w:tcPr>
          <w:p w14:paraId="7550AC0B" w14:textId="77777777" w:rsidR="0008485F" w:rsidRPr="00792121" w:rsidRDefault="0008485F" w:rsidP="002961B8">
            <w:pPr>
              <w:spacing w:after="0"/>
              <w:jc w:val="right"/>
              <w:rPr>
                <w:rFonts w:ascii="Cambria" w:hAnsi="Cambria" w:cs="Times New Roman"/>
                <w:sz w:val="18"/>
                <w:szCs w:val="18"/>
              </w:rPr>
            </w:pPr>
          </w:p>
        </w:tc>
      </w:tr>
      <w:tr w:rsidR="0008485F" w:rsidRPr="00792121" w14:paraId="14513E1C" w14:textId="77777777" w:rsidTr="002961B8">
        <w:tc>
          <w:tcPr>
            <w:tcW w:w="6471" w:type="dxa"/>
            <w:shd w:val="clear" w:color="auto" w:fill="F2F2F2"/>
          </w:tcPr>
          <w:p w14:paraId="1A4CBC7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0CE7C24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1300" w:type="dxa"/>
            <w:shd w:val="clear" w:color="auto" w:fill="F2F2F2"/>
          </w:tcPr>
          <w:p w14:paraId="3215FB5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1057D348" w14:textId="77777777" w:rsidR="0008485F" w:rsidRPr="00792121" w:rsidRDefault="0008485F" w:rsidP="002961B8">
            <w:pPr>
              <w:spacing w:after="0"/>
              <w:jc w:val="right"/>
              <w:rPr>
                <w:rFonts w:ascii="Cambria" w:hAnsi="Cambria" w:cs="Times New Roman"/>
                <w:sz w:val="18"/>
                <w:szCs w:val="18"/>
              </w:rPr>
            </w:pPr>
          </w:p>
        </w:tc>
      </w:tr>
      <w:tr w:rsidR="0008485F" w:rsidRPr="00792121" w14:paraId="734EB32B" w14:textId="77777777" w:rsidTr="002961B8">
        <w:tc>
          <w:tcPr>
            <w:tcW w:w="6471" w:type="dxa"/>
          </w:tcPr>
          <w:p w14:paraId="0BC8808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25F88CE6" w14:textId="77777777" w:rsidR="0008485F" w:rsidRPr="00792121" w:rsidRDefault="0008485F" w:rsidP="002961B8">
            <w:pPr>
              <w:spacing w:after="0"/>
              <w:jc w:val="right"/>
              <w:rPr>
                <w:rFonts w:ascii="Cambria" w:hAnsi="Cambria" w:cs="Times New Roman"/>
                <w:sz w:val="18"/>
                <w:szCs w:val="18"/>
              </w:rPr>
            </w:pPr>
          </w:p>
        </w:tc>
        <w:tc>
          <w:tcPr>
            <w:tcW w:w="1300" w:type="dxa"/>
          </w:tcPr>
          <w:p w14:paraId="4B4207B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3F2E6E6A" w14:textId="77777777" w:rsidR="0008485F" w:rsidRPr="00792121" w:rsidRDefault="0008485F" w:rsidP="002961B8">
            <w:pPr>
              <w:spacing w:after="0"/>
              <w:jc w:val="right"/>
              <w:rPr>
                <w:rFonts w:ascii="Cambria" w:hAnsi="Cambria" w:cs="Times New Roman"/>
                <w:sz w:val="18"/>
                <w:szCs w:val="18"/>
              </w:rPr>
            </w:pPr>
          </w:p>
        </w:tc>
      </w:tr>
      <w:tr w:rsidR="0008485F" w:rsidRPr="00792121" w14:paraId="595FB493" w14:textId="77777777" w:rsidTr="002961B8">
        <w:tc>
          <w:tcPr>
            <w:tcW w:w="6471" w:type="dxa"/>
            <w:shd w:val="clear" w:color="auto" w:fill="F2F2F2"/>
          </w:tcPr>
          <w:p w14:paraId="2D3C709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02B7D6A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3.980,00</w:t>
            </w:r>
          </w:p>
        </w:tc>
        <w:tc>
          <w:tcPr>
            <w:tcW w:w="1300" w:type="dxa"/>
            <w:shd w:val="clear" w:color="auto" w:fill="F2F2F2"/>
          </w:tcPr>
          <w:p w14:paraId="61B1917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7425634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7FE1B8D9" w14:textId="77777777" w:rsidTr="002961B8">
        <w:tc>
          <w:tcPr>
            <w:tcW w:w="6471" w:type="dxa"/>
          </w:tcPr>
          <w:p w14:paraId="479F546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4227 Uređaji, strojevi i oprema za ostale namjene</w:t>
            </w:r>
          </w:p>
        </w:tc>
        <w:tc>
          <w:tcPr>
            <w:tcW w:w="1300" w:type="dxa"/>
          </w:tcPr>
          <w:p w14:paraId="4674D312" w14:textId="77777777" w:rsidR="0008485F" w:rsidRPr="00792121" w:rsidRDefault="0008485F" w:rsidP="002961B8">
            <w:pPr>
              <w:spacing w:after="0"/>
              <w:jc w:val="right"/>
              <w:rPr>
                <w:rFonts w:ascii="Cambria" w:hAnsi="Cambria" w:cs="Times New Roman"/>
                <w:sz w:val="18"/>
                <w:szCs w:val="18"/>
              </w:rPr>
            </w:pPr>
          </w:p>
        </w:tc>
        <w:tc>
          <w:tcPr>
            <w:tcW w:w="1300" w:type="dxa"/>
          </w:tcPr>
          <w:p w14:paraId="0AD23E7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3EB34EC5" w14:textId="77777777" w:rsidR="0008485F" w:rsidRPr="00792121" w:rsidRDefault="0008485F" w:rsidP="002961B8">
            <w:pPr>
              <w:spacing w:after="0"/>
              <w:jc w:val="right"/>
              <w:rPr>
                <w:rFonts w:ascii="Cambria" w:hAnsi="Cambria" w:cs="Times New Roman"/>
                <w:sz w:val="18"/>
                <w:szCs w:val="18"/>
              </w:rPr>
            </w:pPr>
          </w:p>
        </w:tc>
      </w:tr>
      <w:tr w:rsidR="0008485F" w:rsidRPr="00792121" w14:paraId="39994BFC" w14:textId="77777777" w:rsidTr="002961B8">
        <w:tc>
          <w:tcPr>
            <w:tcW w:w="6471" w:type="dxa"/>
            <w:shd w:val="clear" w:color="auto" w:fill="CBFFCB"/>
          </w:tcPr>
          <w:p w14:paraId="117D6282"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13 PRIHODI OD NEFINANCIJSKE IMOVINE</w:t>
            </w:r>
          </w:p>
        </w:tc>
        <w:tc>
          <w:tcPr>
            <w:tcW w:w="1300" w:type="dxa"/>
            <w:shd w:val="clear" w:color="auto" w:fill="CBFFCB"/>
          </w:tcPr>
          <w:p w14:paraId="1238CA8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4.350,00</w:t>
            </w:r>
          </w:p>
        </w:tc>
        <w:tc>
          <w:tcPr>
            <w:tcW w:w="1300" w:type="dxa"/>
            <w:shd w:val="clear" w:color="auto" w:fill="CBFFCB"/>
          </w:tcPr>
          <w:p w14:paraId="27BD6FF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4.350,00</w:t>
            </w:r>
          </w:p>
        </w:tc>
        <w:tc>
          <w:tcPr>
            <w:tcW w:w="960" w:type="dxa"/>
            <w:shd w:val="clear" w:color="auto" w:fill="CBFFCB"/>
          </w:tcPr>
          <w:p w14:paraId="297CF39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286268C7" w14:textId="77777777" w:rsidTr="002961B8">
        <w:tc>
          <w:tcPr>
            <w:tcW w:w="6471" w:type="dxa"/>
            <w:shd w:val="clear" w:color="auto" w:fill="F2F2F2"/>
          </w:tcPr>
          <w:p w14:paraId="4904C68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5740396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4.350,00</w:t>
            </w:r>
          </w:p>
        </w:tc>
        <w:tc>
          <w:tcPr>
            <w:tcW w:w="1300" w:type="dxa"/>
            <w:shd w:val="clear" w:color="auto" w:fill="F2F2F2"/>
          </w:tcPr>
          <w:p w14:paraId="55E6E58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4.350,00</w:t>
            </w:r>
          </w:p>
        </w:tc>
        <w:tc>
          <w:tcPr>
            <w:tcW w:w="960" w:type="dxa"/>
            <w:shd w:val="clear" w:color="auto" w:fill="F2F2F2"/>
          </w:tcPr>
          <w:p w14:paraId="1600665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1F247E33" w14:textId="77777777" w:rsidTr="002961B8">
        <w:tc>
          <w:tcPr>
            <w:tcW w:w="6471" w:type="dxa"/>
          </w:tcPr>
          <w:p w14:paraId="625A5FF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4020D0D0" w14:textId="77777777" w:rsidR="0008485F" w:rsidRPr="00792121" w:rsidRDefault="0008485F" w:rsidP="002961B8">
            <w:pPr>
              <w:spacing w:after="0"/>
              <w:jc w:val="right"/>
              <w:rPr>
                <w:rFonts w:ascii="Cambria" w:hAnsi="Cambria" w:cs="Times New Roman"/>
                <w:sz w:val="18"/>
                <w:szCs w:val="18"/>
              </w:rPr>
            </w:pPr>
          </w:p>
        </w:tc>
        <w:tc>
          <w:tcPr>
            <w:tcW w:w="1300" w:type="dxa"/>
          </w:tcPr>
          <w:p w14:paraId="45F790F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4.350,00</w:t>
            </w:r>
          </w:p>
        </w:tc>
        <w:tc>
          <w:tcPr>
            <w:tcW w:w="960" w:type="dxa"/>
          </w:tcPr>
          <w:p w14:paraId="4581C9B8" w14:textId="77777777" w:rsidR="0008485F" w:rsidRPr="00792121" w:rsidRDefault="0008485F" w:rsidP="002961B8">
            <w:pPr>
              <w:spacing w:after="0"/>
              <w:jc w:val="right"/>
              <w:rPr>
                <w:rFonts w:ascii="Cambria" w:hAnsi="Cambria" w:cs="Times New Roman"/>
                <w:sz w:val="18"/>
                <w:szCs w:val="18"/>
              </w:rPr>
            </w:pPr>
          </w:p>
        </w:tc>
      </w:tr>
      <w:tr w:rsidR="0008485F" w:rsidRPr="00792121" w14:paraId="643D5D8A" w14:textId="77777777" w:rsidTr="002961B8">
        <w:tc>
          <w:tcPr>
            <w:tcW w:w="6471" w:type="dxa"/>
            <w:shd w:val="clear" w:color="auto" w:fill="CBFFCB"/>
          </w:tcPr>
          <w:p w14:paraId="560A22A6"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15 PRIHODI OD KAZNI</w:t>
            </w:r>
          </w:p>
        </w:tc>
        <w:tc>
          <w:tcPr>
            <w:tcW w:w="1300" w:type="dxa"/>
            <w:shd w:val="clear" w:color="auto" w:fill="CBFFCB"/>
          </w:tcPr>
          <w:p w14:paraId="5DE0160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1.330,00</w:t>
            </w:r>
          </w:p>
        </w:tc>
        <w:tc>
          <w:tcPr>
            <w:tcW w:w="1300" w:type="dxa"/>
            <w:shd w:val="clear" w:color="auto" w:fill="CBFFCB"/>
          </w:tcPr>
          <w:p w14:paraId="78B97DE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7F1F063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7D5375D1" w14:textId="77777777" w:rsidTr="002961B8">
        <w:tc>
          <w:tcPr>
            <w:tcW w:w="6471" w:type="dxa"/>
            <w:shd w:val="clear" w:color="auto" w:fill="F2F2F2"/>
          </w:tcPr>
          <w:p w14:paraId="213A6BF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594C039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1.330,00</w:t>
            </w:r>
          </w:p>
        </w:tc>
        <w:tc>
          <w:tcPr>
            <w:tcW w:w="1300" w:type="dxa"/>
            <w:shd w:val="clear" w:color="auto" w:fill="F2F2F2"/>
          </w:tcPr>
          <w:p w14:paraId="5431DE0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181F217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21CEE1E3" w14:textId="77777777" w:rsidTr="002961B8">
        <w:tc>
          <w:tcPr>
            <w:tcW w:w="6471" w:type="dxa"/>
          </w:tcPr>
          <w:p w14:paraId="05DBDDD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5EDA7851" w14:textId="77777777" w:rsidR="0008485F" w:rsidRPr="00792121" w:rsidRDefault="0008485F" w:rsidP="002961B8">
            <w:pPr>
              <w:spacing w:after="0"/>
              <w:jc w:val="right"/>
              <w:rPr>
                <w:rFonts w:ascii="Cambria" w:hAnsi="Cambria" w:cs="Times New Roman"/>
                <w:sz w:val="18"/>
                <w:szCs w:val="18"/>
              </w:rPr>
            </w:pPr>
          </w:p>
        </w:tc>
        <w:tc>
          <w:tcPr>
            <w:tcW w:w="1300" w:type="dxa"/>
          </w:tcPr>
          <w:p w14:paraId="7E4694E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4CAC405" w14:textId="77777777" w:rsidR="0008485F" w:rsidRPr="00792121" w:rsidRDefault="0008485F" w:rsidP="002961B8">
            <w:pPr>
              <w:spacing w:after="0"/>
              <w:jc w:val="right"/>
              <w:rPr>
                <w:rFonts w:ascii="Cambria" w:hAnsi="Cambria" w:cs="Times New Roman"/>
                <w:sz w:val="18"/>
                <w:szCs w:val="18"/>
              </w:rPr>
            </w:pPr>
          </w:p>
        </w:tc>
      </w:tr>
      <w:tr w:rsidR="0008485F" w:rsidRPr="00792121" w14:paraId="5B8321A4" w14:textId="77777777" w:rsidTr="002961B8">
        <w:tc>
          <w:tcPr>
            <w:tcW w:w="6471" w:type="dxa"/>
            <w:shd w:val="clear" w:color="auto" w:fill="CBFFCB"/>
          </w:tcPr>
          <w:p w14:paraId="18BC94D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15A79C2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10.620,00</w:t>
            </w:r>
          </w:p>
        </w:tc>
        <w:tc>
          <w:tcPr>
            <w:tcW w:w="1300" w:type="dxa"/>
            <w:shd w:val="clear" w:color="auto" w:fill="CBFFCB"/>
          </w:tcPr>
          <w:p w14:paraId="5A1D808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8.443,75</w:t>
            </w:r>
          </w:p>
        </w:tc>
        <w:tc>
          <w:tcPr>
            <w:tcW w:w="960" w:type="dxa"/>
            <w:shd w:val="clear" w:color="auto" w:fill="CBFFCB"/>
          </w:tcPr>
          <w:p w14:paraId="38D842B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79,51%</w:t>
            </w:r>
          </w:p>
        </w:tc>
      </w:tr>
      <w:tr w:rsidR="0008485F" w:rsidRPr="00792121" w14:paraId="376FC8E1" w14:textId="77777777" w:rsidTr="002961B8">
        <w:tc>
          <w:tcPr>
            <w:tcW w:w="6471" w:type="dxa"/>
            <w:shd w:val="clear" w:color="auto" w:fill="F2F2F2"/>
          </w:tcPr>
          <w:p w14:paraId="50AE8A4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52FB059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10.620,00</w:t>
            </w:r>
          </w:p>
        </w:tc>
        <w:tc>
          <w:tcPr>
            <w:tcW w:w="1300" w:type="dxa"/>
            <w:shd w:val="clear" w:color="auto" w:fill="F2F2F2"/>
          </w:tcPr>
          <w:p w14:paraId="0311E56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8.443,75</w:t>
            </w:r>
          </w:p>
        </w:tc>
        <w:tc>
          <w:tcPr>
            <w:tcW w:w="960" w:type="dxa"/>
            <w:shd w:val="clear" w:color="auto" w:fill="F2F2F2"/>
          </w:tcPr>
          <w:p w14:paraId="609B0DD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79,51%</w:t>
            </w:r>
          </w:p>
        </w:tc>
      </w:tr>
      <w:tr w:rsidR="0008485F" w:rsidRPr="00792121" w14:paraId="53198F54" w14:textId="77777777" w:rsidTr="002961B8">
        <w:tc>
          <w:tcPr>
            <w:tcW w:w="6471" w:type="dxa"/>
          </w:tcPr>
          <w:p w14:paraId="567A384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4226 Sportska i glazbena oprema</w:t>
            </w:r>
          </w:p>
        </w:tc>
        <w:tc>
          <w:tcPr>
            <w:tcW w:w="1300" w:type="dxa"/>
          </w:tcPr>
          <w:p w14:paraId="29CED6A3" w14:textId="77777777" w:rsidR="0008485F" w:rsidRPr="00792121" w:rsidRDefault="0008485F" w:rsidP="002961B8">
            <w:pPr>
              <w:spacing w:after="0"/>
              <w:jc w:val="right"/>
              <w:rPr>
                <w:rFonts w:ascii="Cambria" w:hAnsi="Cambria" w:cs="Times New Roman"/>
                <w:sz w:val="18"/>
                <w:szCs w:val="18"/>
              </w:rPr>
            </w:pPr>
          </w:p>
        </w:tc>
        <w:tc>
          <w:tcPr>
            <w:tcW w:w="1300" w:type="dxa"/>
          </w:tcPr>
          <w:p w14:paraId="7F0CFDE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8.443,75</w:t>
            </w:r>
          </w:p>
        </w:tc>
        <w:tc>
          <w:tcPr>
            <w:tcW w:w="960" w:type="dxa"/>
          </w:tcPr>
          <w:p w14:paraId="3076A80C" w14:textId="77777777" w:rsidR="0008485F" w:rsidRPr="00792121" w:rsidRDefault="0008485F" w:rsidP="002961B8">
            <w:pPr>
              <w:spacing w:after="0"/>
              <w:jc w:val="right"/>
              <w:rPr>
                <w:rFonts w:ascii="Cambria" w:hAnsi="Cambria" w:cs="Times New Roman"/>
                <w:sz w:val="18"/>
                <w:szCs w:val="18"/>
              </w:rPr>
            </w:pPr>
          </w:p>
        </w:tc>
      </w:tr>
      <w:tr w:rsidR="0008485F" w:rsidRPr="00792121" w14:paraId="7D2600C3" w14:textId="77777777" w:rsidTr="002961B8">
        <w:tc>
          <w:tcPr>
            <w:tcW w:w="6471" w:type="dxa"/>
            <w:shd w:val="clear" w:color="auto" w:fill="CBFFCB"/>
          </w:tcPr>
          <w:p w14:paraId="169C617C"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43 ŠUMSKI DOPRINOS</w:t>
            </w:r>
          </w:p>
        </w:tc>
        <w:tc>
          <w:tcPr>
            <w:tcW w:w="1300" w:type="dxa"/>
            <w:shd w:val="clear" w:color="auto" w:fill="CBFFCB"/>
          </w:tcPr>
          <w:p w14:paraId="08548EF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1300" w:type="dxa"/>
            <w:shd w:val="clear" w:color="auto" w:fill="CBFFCB"/>
          </w:tcPr>
          <w:p w14:paraId="2EFD670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4A676F4F" w14:textId="77777777" w:rsidR="0008485F" w:rsidRPr="00792121" w:rsidRDefault="0008485F" w:rsidP="002961B8">
            <w:pPr>
              <w:spacing w:after="0"/>
              <w:jc w:val="right"/>
              <w:rPr>
                <w:rFonts w:ascii="Cambria" w:hAnsi="Cambria" w:cs="Times New Roman"/>
                <w:sz w:val="16"/>
                <w:szCs w:val="18"/>
              </w:rPr>
            </w:pPr>
          </w:p>
        </w:tc>
      </w:tr>
      <w:tr w:rsidR="0008485F" w:rsidRPr="00792121" w14:paraId="2277386E" w14:textId="77777777" w:rsidTr="002961B8">
        <w:tc>
          <w:tcPr>
            <w:tcW w:w="6471" w:type="dxa"/>
            <w:shd w:val="clear" w:color="auto" w:fill="F2F2F2"/>
          </w:tcPr>
          <w:p w14:paraId="35F83B9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0F12E85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1300" w:type="dxa"/>
            <w:shd w:val="clear" w:color="auto" w:fill="F2F2F2"/>
          </w:tcPr>
          <w:p w14:paraId="636865A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3711019A" w14:textId="77777777" w:rsidR="0008485F" w:rsidRPr="00792121" w:rsidRDefault="0008485F" w:rsidP="002961B8">
            <w:pPr>
              <w:spacing w:after="0"/>
              <w:jc w:val="right"/>
              <w:rPr>
                <w:rFonts w:ascii="Cambria" w:hAnsi="Cambria" w:cs="Times New Roman"/>
                <w:sz w:val="18"/>
                <w:szCs w:val="18"/>
              </w:rPr>
            </w:pPr>
          </w:p>
        </w:tc>
      </w:tr>
      <w:tr w:rsidR="0008485F" w:rsidRPr="00792121" w14:paraId="7477C501" w14:textId="77777777" w:rsidTr="002961B8">
        <w:tc>
          <w:tcPr>
            <w:tcW w:w="6471" w:type="dxa"/>
          </w:tcPr>
          <w:p w14:paraId="52BC926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4251 Višegodišnji nasadi</w:t>
            </w:r>
          </w:p>
        </w:tc>
        <w:tc>
          <w:tcPr>
            <w:tcW w:w="1300" w:type="dxa"/>
          </w:tcPr>
          <w:p w14:paraId="2748527B" w14:textId="77777777" w:rsidR="0008485F" w:rsidRPr="00792121" w:rsidRDefault="0008485F" w:rsidP="002961B8">
            <w:pPr>
              <w:spacing w:after="0"/>
              <w:jc w:val="right"/>
              <w:rPr>
                <w:rFonts w:ascii="Cambria" w:hAnsi="Cambria" w:cs="Times New Roman"/>
                <w:sz w:val="18"/>
                <w:szCs w:val="18"/>
              </w:rPr>
            </w:pPr>
          </w:p>
        </w:tc>
        <w:tc>
          <w:tcPr>
            <w:tcW w:w="1300" w:type="dxa"/>
          </w:tcPr>
          <w:p w14:paraId="1C90F7D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00811E65" w14:textId="77777777" w:rsidR="0008485F" w:rsidRPr="00792121" w:rsidRDefault="0008485F" w:rsidP="002961B8">
            <w:pPr>
              <w:spacing w:after="0"/>
              <w:jc w:val="right"/>
              <w:rPr>
                <w:rFonts w:ascii="Cambria" w:hAnsi="Cambria" w:cs="Times New Roman"/>
                <w:sz w:val="18"/>
                <w:szCs w:val="18"/>
              </w:rPr>
            </w:pPr>
          </w:p>
        </w:tc>
      </w:tr>
      <w:tr w:rsidR="0008485F" w:rsidRPr="00792121" w14:paraId="49A9D300" w14:textId="77777777" w:rsidTr="002961B8">
        <w:tc>
          <w:tcPr>
            <w:tcW w:w="6471" w:type="dxa"/>
            <w:shd w:val="clear" w:color="auto" w:fill="CBFFCB"/>
          </w:tcPr>
          <w:p w14:paraId="31CDC009"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45 PRIHODI OD PRODAJE DRŽ. POLJOP. ZEMLJIŠTA</w:t>
            </w:r>
          </w:p>
        </w:tc>
        <w:tc>
          <w:tcPr>
            <w:tcW w:w="1300" w:type="dxa"/>
            <w:shd w:val="clear" w:color="auto" w:fill="CBFFCB"/>
          </w:tcPr>
          <w:p w14:paraId="3D4CE44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2.790,00</w:t>
            </w:r>
          </w:p>
        </w:tc>
        <w:tc>
          <w:tcPr>
            <w:tcW w:w="1300" w:type="dxa"/>
            <w:shd w:val="clear" w:color="auto" w:fill="CBFFCB"/>
          </w:tcPr>
          <w:p w14:paraId="49DE247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2.790,00</w:t>
            </w:r>
          </w:p>
        </w:tc>
        <w:tc>
          <w:tcPr>
            <w:tcW w:w="960" w:type="dxa"/>
            <w:shd w:val="clear" w:color="auto" w:fill="CBFFCB"/>
          </w:tcPr>
          <w:p w14:paraId="6A29338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79746CEE" w14:textId="77777777" w:rsidTr="002961B8">
        <w:tc>
          <w:tcPr>
            <w:tcW w:w="6471" w:type="dxa"/>
            <w:shd w:val="clear" w:color="auto" w:fill="F2F2F2"/>
          </w:tcPr>
          <w:p w14:paraId="1310798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7A11D67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2.790,00</w:t>
            </w:r>
          </w:p>
        </w:tc>
        <w:tc>
          <w:tcPr>
            <w:tcW w:w="1300" w:type="dxa"/>
            <w:shd w:val="clear" w:color="auto" w:fill="F2F2F2"/>
          </w:tcPr>
          <w:p w14:paraId="195CE76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2.790,00</w:t>
            </w:r>
          </w:p>
        </w:tc>
        <w:tc>
          <w:tcPr>
            <w:tcW w:w="960" w:type="dxa"/>
            <w:shd w:val="clear" w:color="auto" w:fill="F2F2F2"/>
          </w:tcPr>
          <w:p w14:paraId="1C26040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1AD927B9" w14:textId="77777777" w:rsidTr="002961B8">
        <w:tc>
          <w:tcPr>
            <w:tcW w:w="6471" w:type="dxa"/>
          </w:tcPr>
          <w:p w14:paraId="0283ED1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1A2C0E63" w14:textId="77777777" w:rsidR="0008485F" w:rsidRPr="00792121" w:rsidRDefault="0008485F" w:rsidP="002961B8">
            <w:pPr>
              <w:spacing w:after="0"/>
              <w:jc w:val="right"/>
              <w:rPr>
                <w:rFonts w:ascii="Cambria" w:hAnsi="Cambria" w:cs="Times New Roman"/>
                <w:sz w:val="18"/>
                <w:szCs w:val="18"/>
              </w:rPr>
            </w:pPr>
          </w:p>
        </w:tc>
        <w:tc>
          <w:tcPr>
            <w:tcW w:w="1300" w:type="dxa"/>
          </w:tcPr>
          <w:p w14:paraId="27309CD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2.790,00</w:t>
            </w:r>
          </w:p>
        </w:tc>
        <w:tc>
          <w:tcPr>
            <w:tcW w:w="960" w:type="dxa"/>
          </w:tcPr>
          <w:p w14:paraId="0EFCFF41" w14:textId="77777777" w:rsidR="0008485F" w:rsidRPr="00792121" w:rsidRDefault="0008485F" w:rsidP="002961B8">
            <w:pPr>
              <w:spacing w:after="0"/>
              <w:jc w:val="right"/>
              <w:rPr>
                <w:rFonts w:ascii="Cambria" w:hAnsi="Cambria" w:cs="Times New Roman"/>
                <w:sz w:val="18"/>
                <w:szCs w:val="18"/>
              </w:rPr>
            </w:pPr>
          </w:p>
        </w:tc>
      </w:tr>
      <w:tr w:rsidR="0008485F" w:rsidRPr="00792121" w14:paraId="3A64AB9A" w14:textId="77777777" w:rsidTr="002961B8">
        <w:tc>
          <w:tcPr>
            <w:tcW w:w="6471" w:type="dxa"/>
            <w:shd w:val="clear" w:color="auto" w:fill="CBFFCB"/>
          </w:tcPr>
          <w:p w14:paraId="17D5A626"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49 PRIHODI OD RASPOLAGANJA DRŽ. POLJOP. ZEMLJIŠTEM</w:t>
            </w:r>
          </w:p>
        </w:tc>
        <w:tc>
          <w:tcPr>
            <w:tcW w:w="1300" w:type="dxa"/>
            <w:shd w:val="clear" w:color="auto" w:fill="CBFFCB"/>
          </w:tcPr>
          <w:p w14:paraId="7A53AD4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58.445,93</w:t>
            </w:r>
          </w:p>
        </w:tc>
        <w:tc>
          <w:tcPr>
            <w:tcW w:w="1300" w:type="dxa"/>
            <w:shd w:val="clear" w:color="auto" w:fill="CBFFCB"/>
          </w:tcPr>
          <w:p w14:paraId="772BAD2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32.118,01</w:t>
            </w:r>
          </w:p>
        </w:tc>
        <w:tc>
          <w:tcPr>
            <w:tcW w:w="960" w:type="dxa"/>
            <w:shd w:val="clear" w:color="auto" w:fill="CBFFCB"/>
          </w:tcPr>
          <w:p w14:paraId="619F614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54,95%</w:t>
            </w:r>
          </w:p>
        </w:tc>
      </w:tr>
      <w:tr w:rsidR="0008485F" w:rsidRPr="00792121" w14:paraId="29833819" w14:textId="77777777" w:rsidTr="002961B8">
        <w:tc>
          <w:tcPr>
            <w:tcW w:w="6471" w:type="dxa"/>
            <w:shd w:val="clear" w:color="auto" w:fill="F2F2F2"/>
          </w:tcPr>
          <w:p w14:paraId="43180A9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0C5BF07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58.445,93</w:t>
            </w:r>
          </w:p>
        </w:tc>
        <w:tc>
          <w:tcPr>
            <w:tcW w:w="1300" w:type="dxa"/>
            <w:shd w:val="clear" w:color="auto" w:fill="F2F2F2"/>
          </w:tcPr>
          <w:p w14:paraId="3E23FCD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32.118,01</w:t>
            </w:r>
          </w:p>
        </w:tc>
        <w:tc>
          <w:tcPr>
            <w:tcW w:w="960" w:type="dxa"/>
            <w:shd w:val="clear" w:color="auto" w:fill="F2F2F2"/>
          </w:tcPr>
          <w:p w14:paraId="05A86DA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54,95%</w:t>
            </w:r>
          </w:p>
        </w:tc>
      </w:tr>
      <w:tr w:rsidR="0008485F" w:rsidRPr="00792121" w14:paraId="0CF0C109" w14:textId="77777777" w:rsidTr="002961B8">
        <w:tc>
          <w:tcPr>
            <w:tcW w:w="6471" w:type="dxa"/>
          </w:tcPr>
          <w:p w14:paraId="2A0BD2C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22A2D366" w14:textId="77777777" w:rsidR="0008485F" w:rsidRPr="00792121" w:rsidRDefault="0008485F" w:rsidP="002961B8">
            <w:pPr>
              <w:spacing w:after="0"/>
              <w:jc w:val="right"/>
              <w:rPr>
                <w:rFonts w:ascii="Cambria" w:hAnsi="Cambria" w:cs="Times New Roman"/>
                <w:sz w:val="18"/>
                <w:szCs w:val="18"/>
              </w:rPr>
            </w:pPr>
          </w:p>
        </w:tc>
        <w:tc>
          <w:tcPr>
            <w:tcW w:w="1300" w:type="dxa"/>
          </w:tcPr>
          <w:p w14:paraId="5B94AA1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32.118,01</w:t>
            </w:r>
          </w:p>
        </w:tc>
        <w:tc>
          <w:tcPr>
            <w:tcW w:w="960" w:type="dxa"/>
          </w:tcPr>
          <w:p w14:paraId="714F5EB2" w14:textId="77777777" w:rsidR="0008485F" w:rsidRPr="00792121" w:rsidRDefault="0008485F" w:rsidP="002961B8">
            <w:pPr>
              <w:spacing w:after="0"/>
              <w:jc w:val="right"/>
              <w:rPr>
                <w:rFonts w:ascii="Cambria" w:hAnsi="Cambria" w:cs="Times New Roman"/>
                <w:sz w:val="18"/>
                <w:szCs w:val="18"/>
              </w:rPr>
            </w:pPr>
          </w:p>
        </w:tc>
      </w:tr>
      <w:tr w:rsidR="0008485F" w:rsidRPr="00792121" w14:paraId="1B9FB80A" w14:textId="77777777" w:rsidTr="002961B8">
        <w:trPr>
          <w:trHeight w:val="540"/>
        </w:trPr>
        <w:tc>
          <w:tcPr>
            <w:tcW w:w="6471" w:type="dxa"/>
            <w:shd w:val="clear" w:color="auto" w:fill="DAE8F2"/>
            <w:vAlign w:val="center"/>
          </w:tcPr>
          <w:p w14:paraId="0B2A3F2E"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A200203 ODRŽAVANJE GROBLJA</w:t>
            </w:r>
          </w:p>
        </w:tc>
        <w:tc>
          <w:tcPr>
            <w:tcW w:w="1300" w:type="dxa"/>
            <w:shd w:val="clear" w:color="auto" w:fill="DAE8F2"/>
            <w:vAlign w:val="center"/>
          </w:tcPr>
          <w:p w14:paraId="6EC6711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33.180,00</w:t>
            </w:r>
          </w:p>
        </w:tc>
        <w:tc>
          <w:tcPr>
            <w:tcW w:w="1300" w:type="dxa"/>
            <w:shd w:val="clear" w:color="auto" w:fill="DAE8F2"/>
            <w:vAlign w:val="center"/>
          </w:tcPr>
          <w:p w14:paraId="4DECA391"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11.191,39</w:t>
            </w:r>
          </w:p>
        </w:tc>
        <w:tc>
          <w:tcPr>
            <w:tcW w:w="960" w:type="dxa"/>
            <w:shd w:val="clear" w:color="auto" w:fill="DAE8F2"/>
            <w:vAlign w:val="center"/>
          </w:tcPr>
          <w:p w14:paraId="0A4BDE6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33,73%</w:t>
            </w:r>
          </w:p>
        </w:tc>
      </w:tr>
      <w:tr w:rsidR="0008485F" w:rsidRPr="00792121" w14:paraId="56992EEE" w14:textId="77777777" w:rsidTr="002961B8">
        <w:tc>
          <w:tcPr>
            <w:tcW w:w="6471" w:type="dxa"/>
            <w:shd w:val="clear" w:color="auto" w:fill="CBFFCB"/>
          </w:tcPr>
          <w:p w14:paraId="596407F6"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49 PRIHODI OD RASPOLAGANJA DRŽ. POLJOP. ZEMLJIŠTEM</w:t>
            </w:r>
          </w:p>
        </w:tc>
        <w:tc>
          <w:tcPr>
            <w:tcW w:w="1300" w:type="dxa"/>
            <w:shd w:val="clear" w:color="auto" w:fill="CBFFCB"/>
          </w:tcPr>
          <w:p w14:paraId="6D92484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33.180,00</w:t>
            </w:r>
          </w:p>
        </w:tc>
        <w:tc>
          <w:tcPr>
            <w:tcW w:w="1300" w:type="dxa"/>
            <w:shd w:val="clear" w:color="auto" w:fill="CBFFCB"/>
          </w:tcPr>
          <w:p w14:paraId="1FEB927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11.191,39</w:t>
            </w:r>
          </w:p>
        </w:tc>
        <w:tc>
          <w:tcPr>
            <w:tcW w:w="960" w:type="dxa"/>
            <w:shd w:val="clear" w:color="auto" w:fill="CBFFCB"/>
          </w:tcPr>
          <w:p w14:paraId="2B5E2AB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33,73%</w:t>
            </w:r>
          </w:p>
        </w:tc>
      </w:tr>
      <w:tr w:rsidR="0008485F" w:rsidRPr="00792121" w14:paraId="5EC99589" w14:textId="77777777" w:rsidTr="002961B8">
        <w:tc>
          <w:tcPr>
            <w:tcW w:w="6471" w:type="dxa"/>
            <w:shd w:val="clear" w:color="auto" w:fill="F2F2F2"/>
          </w:tcPr>
          <w:p w14:paraId="4DAA3DB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170FA7B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33.180,00</w:t>
            </w:r>
          </w:p>
        </w:tc>
        <w:tc>
          <w:tcPr>
            <w:tcW w:w="1300" w:type="dxa"/>
            <w:shd w:val="clear" w:color="auto" w:fill="F2F2F2"/>
          </w:tcPr>
          <w:p w14:paraId="4EA1334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11.191,39</w:t>
            </w:r>
          </w:p>
        </w:tc>
        <w:tc>
          <w:tcPr>
            <w:tcW w:w="960" w:type="dxa"/>
            <w:shd w:val="clear" w:color="auto" w:fill="F2F2F2"/>
          </w:tcPr>
          <w:p w14:paraId="1939F06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33,73%</w:t>
            </w:r>
          </w:p>
        </w:tc>
      </w:tr>
      <w:tr w:rsidR="0008485F" w:rsidRPr="00792121" w14:paraId="6CAEAC08" w14:textId="77777777" w:rsidTr="002961B8">
        <w:tc>
          <w:tcPr>
            <w:tcW w:w="6471" w:type="dxa"/>
          </w:tcPr>
          <w:p w14:paraId="767A7FF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548CD0DF" w14:textId="77777777" w:rsidR="0008485F" w:rsidRPr="00792121" w:rsidRDefault="0008485F" w:rsidP="002961B8">
            <w:pPr>
              <w:spacing w:after="0"/>
              <w:jc w:val="right"/>
              <w:rPr>
                <w:rFonts w:ascii="Cambria" w:hAnsi="Cambria" w:cs="Times New Roman"/>
                <w:sz w:val="18"/>
                <w:szCs w:val="18"/>
              </w:rPr>
            </w:pPr>
          </w:p>
        </w:tc>
        <w:tc>
          <w:tcPr>
            <w:tcW w:w="1300" w:type="dxa"/>
          </w:tcPr>
          <w:p w14:paraId="3935CB4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11.191,39</w:t>
            </w:r>
          </w:p>
        </w:tc>
        <w:tc>
          <w:tcPr>
            <w:tcW w:w="960" w:type="dxa"/>
          </w:tcPr>
          <w:p w14:paraId="5FC3916B" w14:textId="77777777" w:rsidR="0008485F" w:rsidRPr="00792121" w:rsidRDefault="0008485F" w:rsidP="002961B8">
            <w:pPr>
              <w:spacing w:after="0"/>
              <w:jc w:val="right"/>
              <w:rPr>
                <w:rFonts w:ascii="Cambria" w:hAnsi="Cambria" w:cs="Times New Roman"/>
                <w:sz w:val="18"/>
                <w:szCs w:val="18"/>
              </w:rPr>
            </w:pPr>
          </w:p>
        </w:tc>
      </w:tr>
      <w:tr w:rsidR="0008485F" w:rsidRPr="00792121" w14:paraId="77337321" w14:textId="77777777" w:rsidTr="002961B8">
        <w:trPr>
          <w:trHeight w:val="540"/>
        </w:trPr>
        <w:tc>
          <w:tcPr>
            <w:tcW w:w="6471" w:type="dxa"/>
            <w:shd w:val="clear" w:color="auto" w:fill="DAE8F2"/>
            <w:vAlign w:val="center"/>
          </w:tcPr>
          <w:p w14:paraId="040A99E8"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A200204 ODRŽAVANJE GRAĐEVINA, UREĐAJA I PREDMETA JAVNE NAMJENE</w:t>
            </w:r>
          </w:p>
        </w:tc>
        <w:tc>
          <w:tcPr>
            <w:tcW w:w="1300" w:type="dxa"/>
            <w:shd w:val="clear" w:color="auto" w:fill="DAE8F2"/>
            <w:vAlign w:val="center"/>
          </w:tcPr>
          <w:p w14:paraId="25BF1B7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6.640,00</w:t>
            </w:r>
          </w:p>
        </w:tc>
        <w:tc>
          <w:tcPr>
            <w:tcW w:w="1300" w:type="dxa"/>
            <w:shd w:val="clear" w:color="auto" w:fill="DAE8F2"/>
            <w:vAlign w:val="center"/>
          </w:tcPr>
          <w:p w14:paraId="2F8CA6C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41E7DDC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75D97ABF" w14:textId="77777777" w:rsidTr="002961B8">
        <w:tc>
          <w:tcPr>
            <w:tcW w:w="6471" w:type="dxa"/>
            <w:shd w:val="clear" w:color="auto" w:fill="CBFFCB"/>
          </w:tcPr>
          <w:p w14:paraId="0BD4AB68"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78C0765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6.640,00</w:t>
            </w:r>
          </w:p>
        </w:tc>
        <w:tc>
          <w:tcPr>
            <w:tcW w:w="1300" w:type="dxa"/>
            <w:shd w:val="clear" w:color="auto" w:fill="CBFFCB"/>
          </w:tcPr>
          <w:p w14:paraId="0A88E55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40D2E64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51A49882" w14:textId="77777777" w:rsidTr="002961B8">
        <w:tc>
          <w:tcPr>
            <w:tcW w:w="6471" w:type="dxa"/>
            <w:shd w:val="clear" w:color="auto" w:fill="F2F2F2"/>
          </w:tcPr>
          <w:p w14:paraId="3346F7B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449AB4F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6.640,00</w:t>
            </w:r>
          </w:p>
        </w:tc>
        <w:tc>
          <w:tcPr>
            <w:tcW w:w="1300" w:type="dxa"/>
            <w:shd w:val="clear" w:color="auto" w:fill="F2F2F2"/>
          </w:tcPr>
          <w:p w14:paraId="7E1E825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737B061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6CBC7276" w14:textId="77777777" w:rsidTr="002961B8">
        <w:tc>
          <w:tcPr>
            <w:tcW w:w="6471" w:type="dxa"/>
          </w:tcPr>
          <w:p w14:paraId="327BA77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4CD36953" w14:textId="77777777" w:rsidR="0008485F" w:rsidRPr="00792121" w:rsidRDefault="0008485F" w:rsidP="002961B8">
            <w:pPr>
              <w:spacing w:after="0"/>
              <w:jc w:val="right"/>
              <w:rPr>
                <w:rFonts w:ascii="Cambria" w:hAnsi="Cambria" w:cs="Times New Roman"/>
                <w:sz w:val="18"/>
                <w:szCs w:val="18"/>
              </w:rPr>
            </w:pPr>
          </w:p>
        </w:tc>
        <w:tc>
          <w:tcPr>
            <w:tcW w:w="1300" w:type="dxa"/>
          </w:tcPr>
          <w:p w14:paraId="657C75B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2BD8C4E" w14:textId="77777777" w:rsidR="0008485F" w:rsidRPr="00792121" w:rsidRDefault="0008485F" w:rsidP="002961B8">
            <w:pPr>
              <w:spacing w:after="0"/>
              <w:jc w:val="right"/>
              <w:rPr>
                <w:rFonts w:ascii="Cambria" w:hAnsi="Cambria" w:cs="Times New Roman"/>
                <w:sz w:val="18"/>
                <w:szCs w:val="18"/>
              </w:rPr>
            </w:pPr>
          </w:p>
        </w:tc>
      </w:tr>
      <w:tr w:rsidR="0008485F" w:rsidRPr="00792121" w14:paraId="2DD59CE5" w14:textId="77777777" w:rsidTr="002961B8">
        <w:trPr>
          <w:trHeight w:val="540"/>
        </w:trPr>
        <w:tc>
          <w:tcPr>
            <w:tcW w:w="6471" w:type="dxa"/>
            <w:shd w:val="clear" w:color="auto" w:fill="DAE8F2"/>
            <w:vAlign w:val="center"/>
          </w:tcPr>
          <w:p w14:paraId="148008E3"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lastRenderedPageBreak/>
              <w:t>AKTIVNOST A200205 ODRŽAVANJE NERAZVRSTANIH CESTA</w:t>
            </w:r>
          </w:p>
        </w:tc>
        <w:tc>
          <w:tcPr>
            <w:tcW w:w="1300" w:type="dxa"/>
            <w:shd w:val="clear" w:color="auto" w:fill="DAE8F2"/>
            <w:vAlign w:val="center"/>
          </w:tcPr>
          <w:p w14:paraId="0EE1B53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14.270,00</w:t>
            </w:r>
          </w:p>
        </w:tc>
        <w:tc>
          <w:tcPr>
            <w:tcW w:w="1300" w:type="dxa"/>
            <w:shd w:val="clear" w:color="auto" w:fill="DAE8F2"/>
            <w:vAlign w:val="center"/>
          </w:tcPr>
          <w:p w14:paraId="03F20D8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5.972,50</w:t>
            </w:r>
          </w:p>
        </w:tc>
        <w:tc>
          <w:tcPr>
            <w:tcW w:w="960" w:type="dxa"/>
            <w:shd w:val="clear" w:color="auto" w:fill="DAE8F2"/>
            <w:vAlign w:val="center"/>
          </w:tcPr>
          <w:p w14:paraId="77FC870B"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41,85%</w:t>
            </w:r>
          </w:p>
        </w:tc>
      </w:tr>
      <w:tr w:rsidR="0008485F" w:rsidRPr="00792121" w14:paraId="5648755B" w14:textId="77777777" w:rsidTr="002961B8">
        <w:tc>
          <w:tcPr>
            <w:tcW w:w="6471" w:type="dxa"/>
            <w:shd w:val="clear" w:color="auto" w:fill="CBFFCB"/>
          </w:tcPr>
          <w:p w14:paraId="76F0C63E"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43 ŠUMSKI DOPRINOS</w:t>
            </w:r>
          </w:p>
        </w:tc>
        <w:tc>
          <w:tcPr>
            <w:tcW w:w="1300" w:type="dxa"/>
            <w:shd w:val="clear" w:color="auto" w:fill="CBFFCB"/>
          </w:tcPr>
          <w:p w14:paraId="0DF23C8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1.000,00</w:t>
            </w:r>
          </w:p>
        </w:tc>
        <w:tc>
          <w:tcPr>
            <w:tcW w:w="1300" w:type="dxa"/>
            <w:shd w:val="clear" w:color="auto" w:fill="CBFFCB"/>
          </w:tcPr>
          <w:p w14:paraId="2109A2C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09B7411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428882F0" w14:textId="77777777" w:rsidTr="002961B8">
        <w:tc>
          <w:tcPr>
            <w:tcW w:w="6471" w:type="dxa"/>
            <w:shd w:val="clear" w:color="auto" w:fill="F2F2F2"/>
          </w:tcPr>
          <w:p w14:paraId="34CAFCC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6A50142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1.000,00</w:t>
            </w:r>
          </w:p>
        </w:tc>
        <w:tc>
          <w:tcPr>
            <w:tcW w:w="1300" w:type="dxa"/>
            <w:shd w:val="clear" w:color="auto" w:fill="F2F2F2"/>
          </w:tcPr>
          <w:p w14:paraId="1D22801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4F992E0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6D7DE2D9" w14:textId="77777777" w:rsidTr="002961B8">
        <w:tc>
          <w:tcPr>
            <w:tcW w:w="6471" w:type="dxa"/>
          </w:tcPr>
          <w:p w14:paraId="0A13FF5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3C377164" w14:textId="77777777" w:rsidR="0008485F" w:rsidRPr="00792121" w:rsidRDefault="0008485F" w:rsidP="002961B8">
            <w:pPr>
              <w:spacing w:after="0"/>
              <w:jc w:val="right"/>
              <w:rPr>
                <w:rFonts w:ascii="Cambria" w:hAnsi="Cambria" w:cs="Times New Roman"/>
                <w:sz w:val="18"/>
                <w:szCs w:val="18"/>
              </w:rPr>
            </w:pPr>
          </w:p>
        </w:tc>
        <w:tc>
          <w:tcPr>
            <w:tcW w:w="1300" w:type="dxa"/>
          </w:tcPr>
          <w:p w14:paraId="3605D96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19730B1C" w14:textId="77777777" w:rsidR="0008485F" w:rsidRPr="00792121" w:rsidRDefault="0008485F" w:rsidP="002961B8">
            <w:pPr>
              <w:spacing w:after="0"/>
              <w:jc w:val="right"/>
              <w:rPr>
                <w:rFonts w:ascii="Cambria" w:hAnsi="Cambria" w:cs="Times New Roman"/>
                <w:sz w:val="18"/>
                <w:szCs w:val="18"/>
              </w:rPr>
            </w:pPr>
          </w:p>
        </w:tc>
      </w:tr>
      <w:tr w:rsidR="0008485F" w:rsidRPr="00792121" w14:paraId="7AA8E555" w14:textId="77777777" w:rsidTr="002961B8">
        <w:tc>
          <w:tcPr>
            <w:tcW w:w="6471" w:type="dxa"/>
            <w:shd w:val="clear" w:color="auto" w:fill="CBFFCB"/>
          </w:tcPr>
          <w:p w14:paraId="11748915"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45 PRIHODI OD PRODAJE DRŽ. POLJOP. ZEMLJIŠTA</w:t>
            </w:r>
          </w:p>
        </w:tc>
        <w:tc>
          <w:tcPr>
            <w:tcW w:w="1300" w:type="dxa"/>
            <w:shd w:val="clear" w:color="auto" w:fill="CBFFCB"/>
          </w:tcPr>
          <w:p w14:paraId="3EBBB3F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13.270,00</w:t>
            </w:r>
          </w:p>
        </w:tc>
        <w:tc>
          <w:tcPr>
            <w:tcW w:w="1300" w:type="dxa"/>
            <w:shd w:val="clear" w:color="auto" w:fill="CBFFCB"/>
          </w:tcPr>
          <w:p w14:paraId="41F49DB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5.972,50</w:t>
            </w:r>
          </w:p>
        </w:tc>
        <w:tc>
          <w:tcPr>
            <w:tcW w:w="960" w:type="dxa"/>
            <w:shd w:val="clear" w:color="auto" w:fill="CBFFCB"/>
          </w:tcPr>
          <w:p w14:paraId="6053672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45,01%</w:t>
            </w:r>
          </w:p>
        </w:tc>
      </w:tr>
      <w:tr w:rsidR="0008485F" w:rsidRPr="00792121" w14:paraId="39156893" w14:textId="77777777" w:rsidTr="002961B8">
        <w:tc>
          <w:tcPr>
            <w:tcW w:w="6471" w:type="dxa"/>
            <w:shd w:val="clear" w:color="auto" w:fill="F2F2F2"/>
          </w:tcPr>
          <w:p w14:paraId="3C72E77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1F2778C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13.270,00</w:t>
            </w:r>
          </w:p>
        </w:tc>
        <w:tc>
          <w:tcPr>
            <w:tcW w:w="1300" w:type="dxa"/>
            <w:shd w:val="clear" w:color="auto" w:fill="F2F2F2"/>
          </w:tcPr>
          <w:p w14:paraId="485075D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5.972,50</w:t>
            </w:r>
          </w:p>
        </w:tc>
        <w:tc>
          <w:tcPr>
            <w:tcW w:w="960" w:type="dxa"/>
            <w:shd w:val="clear" w:color="auto" w:fill="F2F2F2"/>
          </w:tcPr>
          <w:p w14:paraId="51C6220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45,01%</w:t>
            </w:r>
          </w:p>
        </w:tc>
      </w:tr>
      <w:tr w:rsidR="0008485F" w:rsidRPr="00792121" w14:paraId="2C0EA8E5" w14:textId="77777777" w:rsidTr="002961B8">
        <w:tc>
          <w:tcPr>
            <w:tcW w:w="6471" w:type="dxa"/>
          </w:tcPr>
          <w:p w14:paraId="0559A20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5AAA8D9C" w14:textId="77777777" w:rsidR="0008485F" w:rsidRPr="00792121" w:rsidRDefault="0008485F" w:rsidP="002961B8">
            <w:pPr>
              <w:spacing w:after="0"/>
              <w:jc w:val="right"/>
              <w:rPr>
                <w:rFonts w:ascii="Cambria" w:hAnsi="Cambria" w:cs="Times New Roman"/>
                <w:sz w:val="18"/>
                <w:szCs w:val="18"/>
              </w:rPr>
            </w:pPr>
          </w:p>
        </w:tc>
        <w:tc>
          <w:tcPr>
            <w:tcW w:w="1300" w:type="dxa"/>
          </w:tcPr>
          <w:p w14:paraId="5C077F0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5.972,50</w:t>
            </w:r>
          </w:p>
        </w:tc>
        <w:tc>
          <w:tcPr>
            <w:tcW w:w="960" w:type="dxa"/>
          </w:tcPr>
          <w:p w14:paraId="26A1E659" w14:textId="77777777" w:rsidR="0008485F" w:rsidRPr="00792121" w:rsidRDefault="0008485F" w:rsidP="002961B8">
            <w:pPr>
              <w:spacing w:after="0"/>
              <w:jc w:val="right"/>
              <w:rPr>
                <w:rFonts w:ascii="Cambria" w:hAnsi="Cambria" w:cs="Times New Roman"/>
                <w:sz w:val="18"/>
                <w:szCs w:val="18"/>
              </w:rPr>
            </w:pPr>
          </w:p>
        </w:tc>
      </w:tr>
      <w:tr w:rsidR="0008485F" w:rsidRPr="00792121" w14:paraId="17201A50" w14:textId="77777777" w:rsidTr="002961B8">
        <w:trPr>
          <w:trHeight w:val="540"/>
        </w:trPr>
        <w:tc>
          <w:tcPr>
            <w:tcW w:w="6471" w:type="dxa"/>
            <w:shd w:val="clear" w:color="auto" w:fill="DAE8F2"/>
            <w:vAlign w:val="center"/>
          </w:tcPr>
          <w:p w14:paraId="49721462"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A200206 ODRŽAVANJE GRAĐEVINA JAVNE ODVODNJE OBORINSKIH VODA</w:t>
            </w:r>
          </w:p>
        </w:tc>
        <w:tc>
          <w:tcPr>
            <w:tcW w:w="1300" w:type="dxa"/>
            <w:shd w:val="clear" w:color="auto" w:fill="DAE8F2"/>
            <w:vAlign w:val="center"/>
          </w:tcPr>
          <w:p w14:paraId="3884E07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23.772,85</w:t>
            </w:r>
          </w:p>
        </w:tc>
        <w:tc>
          <w:tcPr>
            <w:tcW w:w="1300" w:type="dxa"/>
            <w:shd w:val="clear" w:color="auto" w:fill="DAE8F2"/>
            <w:vAlign w:val="center"/>
          </w:tcPr>
          <w:p w14:paraId="5CA458D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27F257D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4E5C514A" w14:textId="77777777" w:rsidTr="002961B8">
        <w:tc>
          <w:tcPr>
            <w:tcW w:w="6471" w:type="dxa"/>
            <w:shd w:val="clear" w:color="auto" w:fill="CBFFCB"/>
          </w:tcPr>
          <w:p w14:paraId="459E2EA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43 ŠUMSKI DOPRINOS</w:t>
            </w:r>
          </w:p>
        </w:tc>
        <w:tc>
          <w:tcPr>
            <w:tcW w:w="1300" w:type="dxa"/>
            <w:shd w:val="clear" w:color="auto" w:fill="CBFFCB"/>
          </w:tcPr>
          <w:p w14:paraId="607184D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6.640,00</w:t>
            </w:r>
          </w:p>
        </w:tc>
        <w:tc>
          <w:tcPr>
            <w:tcW w:w="1300" w:type="dxa"/>
            <w:shd w:val="clear" w:color="auto" w:fill="CBFFCB"/>
          </w:tcPr>
          <w:p w14:paraId="7E028F8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4348792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70290CE3" w14:textId="77777777" w:rsidTr="002961B8">
        <w:tc>
          <w:tcPr>
            <w:tcW w:w="6471" w:type="dxa"/>
            <w:shd w:val="clear" w:color="auto" w:fill="F2F2F2"/>
          </w:tcPr>
          <w:p w14:paraId="46A75D5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1DB4F48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6.640,00</w:t>
            </w:r>
          </w:p>
        </w:tc>
        <w:tc>
          <w:tcPr>
            <w:tcW w:w="1300" w:type="dxa"/>
            <w:shd w:val="clear" w:color="auto" w:fill="F2F2F2"/>
          </w:tcPr>
          <w:p w14:paraId="4215A6A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53A8073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4E77ABB9" w14:textId="77777777" w:rsidTr="002961B8">
        <w:tc>
          <w:tcPr>
            <w:tcW w:w="6471" w:type="dxa"/>
          </w:tcPr>
          <w:p w14:paraId="71E046B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4406BE9D" w14:textId="77777777" w:rsidR="0008485F" w:rsidRPr="00792121" w:rsidRDefault="0008485F" w:rsidP="002961B8">
            <w:pPr>
              <w:spacing w:after="0"/>
              <w:jc w:val="right"/>
              <w:rPr>
                <w:rFonts w:ascii="Cambria" w:hAnsi="Cambria" w:cs="Times New Roman"/>
                <w:sz w:val="18"/>
                <w:szCs w:val="18"/>
              </w:rPr>
            </w:pPr>
          </w:p>
        </w:tc>
        <w:tc>
          <w:tcPr>
            <w:tcW w:w="1300" w:type="dxa"/>
          </w:tcPr>
          <w:p w14:paraId="51CB73E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052A9A8C" w14:textId="77777777" w:rsidR="0008485F" w:rsidRPr="00792121" w:rsidRDefault="0008485F" w:rsidP="002961B8">
            <w:pPr>
              <w:spacing w:after="0"/>
              <w:jc w:val="right"/>
              <w:rPr>
                <w:rFonts w:ascii="Cambria" w:hAnsi="Cambria" w:cs="Times New Roman"/>
                <w:sz w:val="18"/>
                <w:szCs w:val="18"/>
              </w:rPr>
            </w:pPr>
          </w:p>
        </w:tc>
      </w:tr>
      <w:tr w:rsidR="0008485F" w:rsidRPr="00792121" w14:paraId="2906467A" w14:textId="77777777" w:rsidTr="002961B8">
        <w:tc>
          <w:tcPr>
            <w:tcW w:w="6471" w:type="dxa"/>
            <w:shd w:val="clear" w:color="auto" w:fill="CBFFCB"/>
          </w:tcPr>
          <w:p w14:paraId="6003C141"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45 PRIHODI OD PRODAJE DRŽ. POLJOP. ZEMLJIŠTA</w:t>
            </w:r>
          </w:p>
        </w:tc>
        <w:tc>
          <w:tcPr>
            <w:tcW w:w="1300" w:type="dxa"/>
            <w:shd w:val="clear" w:color="auto" w:fill="CBFFCB"/>
          </w:tcPr>
          <w:p w14:paraId="0B19CDC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17.120,00</w:t>
            </w:r>
          </w:p>
        </w:tc>
        <w:tc>
          <w:tcPr>
            <w:tcW w:w="1300" w:type="dxa"/>
            <w:shd w:val="clear" w:color="auto" w:fill="CBFFCB"/>
          </w:tcPr>
          <w:p w14:paraId="77F82C1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06C0AF0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431F35D7" w14:textId="77777777" w:rsidTr="002961B8">
        <w:tc>
          <w:tcPr>
            <w:tcW w:w="6471" w:type="dxa"/>
            <w:shd w:val="clear" w:color="auto" w:fill="F2F2F2"/>
          </w:tcPr>
          <w:p w14:paraId="70CA87F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24CFF4A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17.120,00</w:t>
            </w:r>
          </w:p>
        </w:tc>
        <w:tc>
          <w:tcPr>
            <w:tcW w:w="1300" w:type="dxa"/>
            <w:shd w:val="clear" w:color="auto" w:fill="F2F2F2"/>
          </w:tcPr>
          <w:p w14:paraId="58E9EC0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2111CE2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7E9BADCC" w14:textId="77777777" w:rsidTr="002961B8">
        <w:tc>
          <w:tcPr>
            <w:tcW w:w="6471" w:type="dxa"/>
          </w:tcPr>
          <w:p w14:paraId="1F615A5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74D472C8" w14:textId="77777777" w:rsidR="0008485F" w:rsidRPr="00792121" w:rsidRDefault="0008485F" w:rsidP="002961B8">
            <w:pPr>
              <w:spacing w:after="0"/>
              <w:jc w:val="right"/>
              <w:rPr>
                <w:rFonts w:ascii="Cambria" w:hAnsi="Cambria" w:cs="Times New Roman"/>
                <w:sz w:val="18"/>
                <w:szCs w:val="18"/>
              </w:rPr>
            </w:pPr>
          </w:p>
        </w:tc>
        <w:tc>
          <w:tcPr>
            <w:tcW w:w="1300" w:type="dxa"/>
          </w:tcPr>
          <w:p w14:paraId="15444A0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7D9EE66" w14:textId="77777777" w:rsidR="0008485F" w:rsidRPr="00792121" w:rsidRDefault="0008485F" w:rsidP="002961B8">
            <w:pPr>
              <w:spacing w:after="0"/>
              <w:jc w:val="right"/>
              <w:rPr>
                <w:rFonts w:ascii="Cambria" w:hAnsi="Cambria" w:cs="Times New Roman"/>
                <w:sz w:val="18"/>
                <w:szCs w:val="18"/>
              </w:rPr>
            </w:pPr>
          </w:p>
        </w:tc>
      </w:tr>
      <w:tr w:rsidR="0008485F" w:rsidRPr="00792121" w14:paraId="605796D8" w14:textId="77777777" w:rsidTr="002961B8">
        <w:tc>
          <w:tcPr>
            <w:tcW w:w="6471" w:type="dxa"/>
            <w:shd w:val="clear" w:color="auto" w:fill="CBFFCB"/>
          </w:tcPr>
          <w:p w14:paraId="356756EF"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48 VODNI DOPRINOS</w:t>
            </w:r>
          </w:p>
        </w:tc>
        <w:tc>
          <w:tcPr>
            <w:tcW w:w="1300" w:type="dxa"/>
            <w:shd w:val="clear" w:color="auto" w:fill="CBFFCB"/>
          </w:tcPr>
          <w:p w14:paraId="587ED0F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12,85</w:t>
            </w:r>
          </w:p>
        </w:tc>
        <w:tc>
          <w:tcPr>
            <w:tcW w:w="1300" w:type="dxa"/>
            <w:shd w:val="clear" w:color="auto" w:fill="CBFFCB"/>
          </w:tcPr>
          <w:p w14:paraId="14243C4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4D2A06E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109BBF19" w14:textId="77777777" w:rsidTr="002961B8">
        <w:tc>
          <w:tcPr>
            <w:tcW w:w="6471" w:type="dxa"/>
            <w:shd w:val="clear" w:color="auto" w:fill="F2F2F2"/>
          </w:tcPr>
          <w:p w14:paraId="1B42CEE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6D079BF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12,85</w:t>
            </w:r>
          </w:p>
        </w:tc>
        <w:tc>
          <w:tcPr>
            <w:tcW w:w="1300" w:type="dxa"/>
            <w:shd w:val="clear" w:color="auto" w:fill="F2F2F2"/>
          </w:tcPr>
          <w:p w14:paraId="57F6B00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2DCC45B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2E47FD57" w14:textId="77777777" w:rsidTr="002961B8">
        <w:tc>
          <w:tcPr>
            <w:tcW w:w="6471" w:type="dxa"/>
          </w:tcPr>
          <w:p w14:paraId="41FEE35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6A6488D3" w14:textId="77777777" w:rsidR="0008485F" w:rsidRPr="00792121" w:rsidRDefault="0008485F" w:rsidP="002961B8">
            <w:pPr>
              <w:spacing w:after="0"/>
              <w:jc w:val="right"/>
              <w:rPr>
                <w:rFonts w:ascii="Cambria" w:hAnsi="Cambria" w:cs="Times New Roman"/>
                <w:sz w:val="18"/>
                <w:szCs w:val="18"/>
              </w:rPr>
            </w:pPr>
          </w:p>
        </w:tc>
        <w:tc>
          <w:tcPr>
            <w:tcW w:w="1300" w:type="dxa"/>
          </w:tcPr>
          <w:p w14:paraId="2DE1E90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4EB5C4B4" w14:textId="77777777" w:rsidR="0008485F" w:rsidRPr="00792121" w:rsidRDefault="0008485F" w:rsidP="002961B8">
            <w:pPr>
              <w:spacing w:after="0"/>
              <w:jc w:val="right"/>
              <w:rPr>
                <w:rFonts w:ascii="Cambria" w:hAnsi="Cambria" w:cs="Times New Roman"/>
                <w:sz w:val="18"/>
                <w:szCs w:val="18"/>
              </w:rPr>
            </w:pPr>
          </w:p>
        </w:tc>
      </w:tr>
      <w:tr w:rsidR="0008485F" w:rsidRPr="00792121" w14:paraId="2BB97AFA" w14:textId="77777777" w:rsidTr="002961B8">
        <w:trPr>
          <w:trHeight w:val="540"/>
        </w:trPr>
        <w:tc>
          <w:tcPr>
            <w:tcW w:w="6471" w:type="dxa"/>
            <w:shd w:val="clear" w:color="auto" w:fill="DAE8F2"/>
            <w:vAlign w:val="center"/>
          </w:tcPr>
          <w:p w14:paraId="1ACEC52E"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A200207 ODRŽAVANJE ČISTOĆE JAVNIH POVRŠINA</w:t>
            </w:r>
          </w:p>
        </w:tc>
        <w:tc>
          <w:tcPr>
            <w:tcW w:w="1300" w:type="dxa"/>
            <w:shd w:val="clear" w:color="auto" w:fill="DAE8F2"/>
            <w:vAlign w:val="center"/>
          </w:tcPr>
          <w:p w14:paraId="096F2FA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44.139,83</w:t>
            </w:r>
          </w:p>
        </w:tc>
        <w:tc>
          <w:tcPr>
            <w:tcW w:w="1300" w:type="dxa"/>
            <w:shd w:val="clear" w:color="auto" w:fill="DAE8F2"/>
            <w:vAlign w:val="center"/>
          </w:tcPr>
          <w:p w14:paraId="09831CFE"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29.490,56</w:t>
            </w:r>
          </w:p>
        </w:tc>
        <w:tc>
          <w:tcPr>
            <w:tcW w:w="960" w:type="dxa"/>
            <w:shd w:val="clear" w:color="auto" w:fill="DAE8F2"/>
            <w:vAlign w:val="center"/>
          </w:tcPr>
          <w:p w14:paraId="05FBE62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66,81%</w:t>
            </w:r>
          </w:p>
        </w:tc>
      </w:tr>
      <w:tr w:rsidR="0008485F" w:rsidRPr="00792121" w14:paraId="78995E39" w14:textId="77777777" w:rsidTr="002961B8">
        <w:tc>
          <w:tcPr>
            <w:tcW w:w="6471" w:type="dxa"/>
            <w:shd w:val="clear" w:color="auto" w:fill="CBFFCB"/>
          </w:tcPr>
          <w:p w14:paraId="05AF989F"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41 KOMUNALNA NAKNADA</w:t>
            </w:r>
          </w:p>
        </w:tc>
        <w:tc>
          <w:tcPr>
            <w:tcW w:w="1300" w:type="dxa"/>
            <w:shd w:val="clear" w:color="auto" w:fill="CBFFCB"/>
          </w:tcPr>
          <w:p w14:paraId="3C7ED06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15.379,33</w:t>
            </w:r>
          </w:p>
        </w:tc>
        <w:tc>
          <w:tcPr>
            <w:tcW w:w="1300" w:type="dxa"/>
            <w:shd w:val="clear" w:color="auto" w:fill="CBFFCB"/>
          </w:tcPr>
          <w:p w14:paraId="680D9B3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13.796,74</w:t>
            </w:r>
          </w:p>
        </w:tc>
        <w:tc>
          <w:tcPr>
            <w:tcW w:w="960" w:type="dxa"/>
            <w:shd w:val="clear" w:color="auto" w:fill="CBFFCB"/>
          </w:tcPr>
          <w:p w14:paraId="6D0875B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89,71%</w:t>
            </w:r>
          </w:p>
        </w:tc>
      </w:tr>
      <w:tr w:rsidR="0008485F" w:rsidRPr="00792121" w14:paraId="1F583910" w14:textId="77777777" w:rsidTr="002961B8">
        <w:tc>
          <w:tcPr>
            <w:tcW w:w="6471" w:type="dxa"/>
            <w:shd w:val="clear" w:color="auto" w:fill="F2F2F2"/>
          </w:tcPr>
          <w:p w14:paraId="2EC0A21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2F16860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15.379,33</w:t>
            </w:r>
          </w:p>
        </w:tc>
        <w:tc>
          <w:tcPr>
            <w:tcW w:w="1300" w:type="dxa"/>
            <w:shd w:val="clear" w:color="auto" w:fill="F2F2F2"/>
          </w:tcPr>
          <w:p w14:paraId="0E1F725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13.796,74</w:t>
            </w:r>
          </w:p>
        </w:tc>
        <w:tc>
          <w:tcPr>
            <w:tcW w:w="960" w:type="dxa"/>
            <w:shd w:val="clear" w:color="auto" w:fill="F2F2F2"/>
          </w:tcPr>
          <w:p w14:paraId="677219E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89,71%</w:t>
            </w:r>
          </w:p>
        </w:tc>
      </w:tr>
      <w:tr w:rsidR="0008485F" w:rsidRPr="00792121" w14:paraId="7161ADFB" w14:textId="77777777" w:rsidTr="002961B8">
        <w:tc>
          <w:tcPr>
            <w:tcW w:w="6471" w:type="dxa"/>
          </w:tcPr>
          <w:p w14:paraId="1691F09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77C84352" w14:textId="77777777" w:rsidR="0008485F" w:rsidRPr="00792121" w:rsidRDefault="0008485F" w:rsidP="002961B8">
            <w:pPr>
              <w:spacing w:after="0"/>
              <w:jc w:val="right"/>
              <w:rPr>
                <w:rFonts w:ascii="Cambria" w:hAnsi="Cambria" w:cs="Times New Roman"/>
                <w:sz w:val="18"/>
                <w:szCs w:val="18"/>
              </w:rPr>
            </w:pPr>
          </w:p>
        </w:tc>
        <w:tc>
          <w:tcPr>
            <w:tcW w:w="1300" w:type="dxa"/>
          </w:tcPr>
          <w:p w14:paraId="58CB98E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13.796,74</w:t>
            </w:r>
          </w:p>
        </w:tc>
        <w:tc>
          <w:tcPr>
            <w:tcW w:w="960" w:type="dxa"/>
          </w:tcPr>
          <w:p w14:paraId="15B58FFE" w14:textId="77777777" w:rsidR="0008485F" w:rsidRPr="00792121" w:rsidRDefault="0008485F" w:rsidP="002961B8">
            <w:pPr>
              <w:spacing w:after="0"/>
              <w:jc w:val="right"/>
              <w:rPr>
                <w:rFonts w:ascii="Cambria" w:hAnsi="Cambria" w:cs="Times New Roman"/>
                <w:sz w:val="18"/>
                <w:szCs w:val="18"/>
              </w:rPr>
            </w:pPr>
          </w:p>
        </w:tc>
      </w:tr>
      <w:tr w:rsidR="0008485F" w:rsidRPr="00792121" w14:paraId="7A16E0E7" w14:textId="77777777" w:rsidTr="002961B8">
        <w:tc>
          <w:tcPr>
            <w:tcW w:w="6471" w:type="dxa"/>
            <w:shd w:val="clear" w:color="auto" w:fill="CBFFCB"/>
          </w:tcPr>
          <w:p w14:paraId="4B5C648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49 PRIHODI OD RASPOLAGANJA DRŽ. POLJOP. ZEMLJIŠTEM</w:t>
            </w:r>
          </w:p>
        </w:tc>
        <w:tc>
          <w:tcPr>
            <w:tcW w:w="1300" w:type="dxa"/>
            <w:shd w:val="clear" w:color="auto" w:fill="CBFFCB"/>
          </w:tcPr>
          <w:p w14:paraId="328A647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28.760,50</w:t>
            </w:r>
          </w:p>
        </w:tc>
        <w:tc>
          <w:tcPr>
            <w:tcW w:w="1300" w:type="dxa"/>
            <w:shd w:val="clear" w:color="auto" w:fill="CBFFCB"/>
          </w:tcPr>
          <w:p w14:paraId="023E058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15.693,82</w:t>
            </w:r>
          </w:p>
        </w:tc>
        <w:tc>
          <w:tcPr>
            <w:tcW w:w="960" w:type="dxa"/>
            <w:shd w:val="clear" w:color="auto" w:fill="CBFFCB"/>
          </w:tcPr>
          <w:p w14:paraId="2065BD2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54,57%</w:t>
            </w:r>
          </w:p>
        </w:tc>
      </w:tr>
      <w:tr w:rsidR="0008485F" w:rsidRPr="00792121" w14:paraId="00FCBDB1" w14:textId="77777777" w:rsidTr="002961B8">
        <w:tc>
          <w:tcPr>
            <w:tcW w:w="6471" w:type="dxa"/>
            <w:shd w:val="clear" w:color="auto" w:fill="F2F2F2"/>
          </w:tcPr>
          <w:p w14:paraId="5ABEFD4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6C081E5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28.760,50</w:t>
            </w:r>
          </w:p>
        </w:tc>
        <w:tc>
          <w:tcPr>
            <w:tcW w:w="1300" w:type="dxa"/>
            <w:shd w:val="clear" w:color="auto" w:fill="F2F2F2"/>
          </w:tcPr>
          <w:p w14:paraId="0E81696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15.693,82</w:t>
            </w:r>
          </w:p>
        </w:tc>
        <w:tc>
          <w:tcPr>
            <w:tcW w:w="960" w:type="dxa"/>
            <w:shd w:val="clear" w:color="auto" w:fill="F2F2F2"/>
          </w:tcPr>
          <w:p w14:paraId="15B5F82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54,57%</w:t>
            </w:r>
          </w:p>
        </w:tc>
      </w:tr>
      <w:tr w:rsidR="0008485F" w:rsidRPr="00792121" w14:paraId="0FEB3C0F" w14:textId="77777777" w:rsidTr="002961B8">
        <w:tc>
          <w:tcPr>
            <w:tcW w:w="6471" w:type="dxa"/>
          </w:tcPr>
          <w:p w14:paraId="7B05EF8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2DC267FB" w14:textId="77777777" w:rsidR="0008485F" w:rsidRPr="00792121" w:rsidRDefault="0008485F" w:rsidP="002961B8">
            <w:pPr>
              <w:spacing w:after="0"/>
              <w:jc w:val="right"/>
              <w:rPr>
                <w:rFonts w:ascii="Cambria" w:hAnsi="Cambria" w:cs="Times New Roman"/>
                <w:sz w:val="18"/>
                <w:szCs w:val="18"/>
              </w:rPr>
            </w:pPr>
          </w:p>
        </w:tc>
        <w:tc>
          <w:tcPr>
            <w:tcW w:w="1300" w:type="dxa"/>
          </w:tcPr>
          <w:p w14:paraId="161BE31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15.693,82</w:t>
            </w:r>
          </w:p>
        </w:tc>
        <w:tc>
          <w:tcPr>
            <w:tcW w:w="960" w:type="dxa"/>
          </w:tcPr>
          <w:p w14:paraId="46E3100A" w14:textId="77777777" w:rsidR="0008485F" w:rsidRPr="00792121" w:rsidRDefault="0008485F" w:rsidP="002961B8">
            <w:pPr>
              <w:spacing w:after="0"/>
              <w:jc w:val="right"/>
              <w:rPr>
                <w:rFonts w:ascii="Cambria" w:hAnsi="Cambria" w:cs="Times New Roman"/>
                <w:sz w:val="18"/>
                <w:szCs w:val="18"/>
              </w:rPr>
            </w:pPr>
          </w:p>
        </w:tc>
      </w:tr>
      <w:tr w:rsidR="0008485F" w:rsidRPr="00792121" w14:paraId="58D506E5" w14:textId="77777777" w:rsidTr="002961B8">
        <w:trPr>
          <w:trHeight w:val="540"/>
        </w:trPr>
        <w:tc>
          <w:tcPr>
            <w:tcW w:w="6471" w:type="dxa"/>
            <w:shd w:val="clear" w:color="auto" w:fill="DAE8F2"/>
            <w:vAlign w:val="center"/>
          </w:tcPr>
          <w:p w14:paraId="4E6BB88E"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A200209 ODRŽAVANJE JAVNIH POVRŠINA NA KOJIMA NIJE DOPUŠTEN PROMET MOTORNIM VOZILIMA</w:t>
            </w:r>
          </w:p>
        </w:tc>
        <w:tc>
          <w:tcPr>
            <w:tcW w:w="1300" w:type="dxa"/>
            <w:shd w:val="clear" w:color="auto" w:fill="DAE8F2"/>
            <w:vAlign w:val="center"/>
          </w:tcPr>
          <w:p w14:paraId="159406C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6.640,00</w:t>
            </w:r>
          </w:p>
        </w:tc>
        <w:tc>
          <w:tcPr>
            <w:tcW w:w="1300" w:type="dxa"/>
            <w:shd w:val="clear" w:color="auto" w:fill="DAE8F2"/>
            <w:vAlign w:val="center"/>
          </w:tcPr>
          <w:p w14:paraId="6AD4453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6C717CFE"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60A22FFD" w14:textId="77777777" w:rsidTr="002961B8">
        <w:tc>
          <w:tcPr>
            <w:tcW w:w="6471" w:type="dxa"/>
            <w:shd w:val="clear" w:color="auto" w:fill="CBFFCB"/>
          </w:tcPr>
          <w:p w14:paraId="7F766B4F"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7CFFBA0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6.640,00</w:t>
            </w:r>
          </w:p>
        </w:tc>
        <w:tc>
          <w:tcPr>
            <w:tcW w:w="1300" w:type="dxa"/>
            <w:shd w:val="clear" w:color="auto" w:fill="CBFFCB"/>
          </w:tcPr>
          <w:p w14:paraId="799049A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F656A0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1835CE7E" w14:textId="77777777" w:rsidTr="002961B8">
        <w:tc>
          <w:tcPr>
            <w:tcW w:w="6471" w:type="dxa"/>
            <w:shd w:val="clear" w:color="auto" w:fill="F2F2F2"/>
          </w:tcPr>
          <w:p w14:paraId="4917F0C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67BC88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6.640,00</w:t>
            </w:r>
          </w:p>
        </w:tc>
        <w:tc>
          <w:tcPr>
            <w:tcW w:w="1300" w:type="dxa"/>
            <w:shd w:val="clear" w:color="auto" w:fill="F2F2F2"/>
          </w:tcPr>
          <w:p w14:paraId="45C971A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5C1B23B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2B725965" w14:textId="77777777" w:rsidTr="002961B8">
        <w:tc>
          <w:tcPr>
            <w:tcW w:w="6471" w:type="dxa"/>
          </w:tcPr>
          <w:p w14:paraId="633F754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14837698" w14:textId="77777777" w:rsidR="0008485F" w:rsidRPr="00792121" w:rsidRDefault="0008485F" w:rsidP="002961B8">
            <w:pPr>
              <w:spacing w:after="0"/>
              <w:jc w:val="right"/>
              <w:rPr>
                <w:rFonts w:ascii="Cambria" w:hAnsi="Cambria" w:cs="Times New Roman"/>
                <w:sz w:val="18"/>
                <w:szCs w:val="18"/>
              </w:rPr>
            </w:pPr>
          </w:p>
        </w:tc>
        <w:tc>
          <w:tcPr>
            <w:tcW w:w="1300" w:type="dxa"/>
          </w:tcPr>
          <w:p w14:paraId="12696F7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1E64F05" w14:textId="77777777" w:rsidR="0008485F" w:rsidRPr="00792121" w:rsidRDefault="0008485F" w:rsidP="002961B8">
            <w:pPr>
              <w:spacing w:after="0"/>
              <w:jc w:val="right"/>
              <w:rPr>
                <w:rFonts w:ascii="Cambria" w:hAnsi="Cambria" w:cs="Times New Roman"/>
                <w:sz w:val="18"/>
                <w:szCs w:val="18"/>
              </w:rPr>
            </w:pPr>
          </w:p>
        </w:tc>
      </w:tr>
      <w:tr w:rsidR="0008485F" w:rsidRPr="00792121" w14:paraId="633191FF" w14:textId="77777777" w:rsidTr="002961B8">
        <w:trPr>
          <w:trHeight w:val="540"/>
        </w:trPr>
        <w:tc>
          <w:tcPr>
            <w:tcW w:w="6471" w:type="dxa"/>
            <w:shd w:val="clear" w:color="auto" w:fill="17365D"/>
            <w:vAlign w:val="center"/>
          </w:tcPr>
          <w:p w14:paraId="5CDC44CB"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2003 IZGRADNJA OBJEKATA I UREĐAJA KOMUNALNE INFRASTRUKTURE</w:t>
            </w:r>
          </w:p>
        </w:tc>
        <w:tc>
          <w:tcPr>
            <w:tcW w:w="1300" w:type="dxa"/>
            <w:shd w:val="clear" w:color="auto" w:fill="17365D"/>
            <w:vAlign w:val="center"/>
          </w:tcPr>
          <w:p w14:paraId="0947F611"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171.439,85</w:t>
            </w:r>
          </w:p>
        </w:tc>
        <w:tc>
          <w:tcPr>
            <w:tcW w:w="1300" w:type="dxa"/>
            <w:shd w:val="clear" w:color="auto" w:fill="17365D"/>
            <w:vAlign w:val="center"/>
          </w:tcPr>
          <w:p w14:paraId="28B7A73E"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21.000,00</w:t>
            </w:r>
          </w:p>
        </w:tc>
        <w:tc>
          <w:tcPr>
            <w:tcW w:w="960" w:type="dxa"/>
            <w:shd w:val="clear" w:color="auto" w:fill="17365D"/>
            <w:vAlign w:val="center"/>
          </w:tcPr>
          <w:p w14:paraId="2897D0CA"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12,25%</w:t>
            </w:r>
          </w:p>
        </w:tc>
      </w:tr>
      <w:tr w:rsidR="0008485F" w:rsidRPr="00792121" w14:paraId="63438527" w14:textId="77777777" w:rsidTr="002961B8">
        <w:trPr>
          <w:trHeight w:val="540"/>
        </w:trPr>
        <w:tc>
          <w:tcPr>
            <w:tcW w:w="6471" w:type="dxa"/>
            <w:shd w:val="clear" w:color="auto" w:fill="DAE8F2"/>
            <w:vAlign w:val="center"/>
          </w:tcPr>
          <w:p w14:paraId="7FBAE1D0"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KAPITALNI PROJEKT K200309 IZGRADNJA KOŠARKAŠKOG IGRALIŠTA U NASELJU PETROVA SLATINA</w:t>
            </w:r>
          </w:p>
        </w:tc>
        <w:tc>
          <w:tcPr>
            <w:tcW w:w="1300" w:type="dxa"/>
            <w:shd w:val="clear" w:color="auto" w:fill="DAE8F2"/>
            <w:vAlign w:val="center"/>
          </w:tcPr>
          <w:p w14:paraId="3F75E445"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65.000,00</w:t>
            </w:r>
          </w:p>
        </w:tc>
        <w:tc>
          <w:tcPr>
            <w:tcW w:w="1300" w:type="dxa"/>
            <w:shd w:val="clear" w:color="auto" w:fill="DAE8F2"/>
            <w:vAlign w:val="center"/>
          </w:tcPr>
          <w:p w14:paraId="28C300B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5BFF113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110558BF" w14:textId="77777777" w:rsidTr="002961B8">
        <w:tc>
          <w:tcPr>
            <w:tcW w:w="6471" w:type="dxa"/>
            <w:shd w:val="clear" w:color="auto" w:fill="CBFFCB"/>
          </w:tcPr>
          <w:p w14:paraId="305808C7"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3C558B7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15.100,50</w:t>
            </w:r>
          </w:p>
        </w:tc>
        <w:tc>
          <w:tcPr>
            <w:tcW w:w="1300" w:type="dxa"/>
            <w:shd w:val="clear" w:color="auto" w:fill="CBFFCB"/>
          </w:tcPr>
          <w:p w14:paraId="38D33D0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1AD8FA4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28937D43" w14:textId="77777777" w:rsidTr="002961B8">
        <w:tc>
          <w:tcPr>
            <w:tcW w:w="6471" w:type="dxa"/>
            <w:shd w:val="clear" w:color="auto" w:fill="F2F2F2"/>
          </w:tcPr>
          <w:p w14:paraId="152A55A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1424BF5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15.100,50</w:t>
            </w:r>
          </w:p>
        </w:tc>
        <w:tc>
          <w:tcPr>
            <w:tcW w:w="1300" w:type="dxa"/>
            <w:shd w:val="clear" w:color="auto" w:fill="F2F2F2"/>
          </w:tcPr>
          <w:p w14:paraId="60CD0DA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3591771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5E1A1F0B" w14:textId="77777777" w:rsidTr="002961B8">
        <w:tc>
          <w:tcPr>
            <w:tcW w:w="6471" w:type="dxa"/>
          </w:tcPr>
          <w:p w14:paraId="3D39322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4214 Ostali građevinski objekti</w:t>
            </w:r>
          </w:p>
        </w:tc>
        <w:tc>
          <w:tcPr>
            <w:tcW w:w="1300" w:type="dxa"/>
          </w:tcPr>
          <w:p w14:paraId="5644FE12" w14:textId="77777777" w:rsidR="0008485F" w:rsidRPr="00792121" w:rsidRDefault="0008485F" w:rsidP="002961B8">
            <w:pPr>
              <w:spacing w:after="0"/>
              <w:jc w:val="right"/>
              <w:rPr>
                <w:rFonts w:ascii="Cambria" w:hAnsi="Cambria" w:cs="Times New Roman"/>
                <w:sz w:val="18"/>
                <w:szCs w:val="18"/>
              </w:rPr>
            </w:pPr>
          </w:p>
        </w:tc>
        <w:tc>
          <w:tcPr>
            <w:tcW w:w="1300" w:type="dxa"/>
          </w:tcPr>
          <w:p w14:paraId="2FD3C97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AE4944C" w14:textId="77777777" w:rsidR="0008485F" w:rsidRPr="00792121" w:rsidRDefault="0008485F" w:rsidP="002961B8">
            <w:pPr>
              <w:spacing w:after="0"/>
              <w:jc w:val="right"/>
              <w:rPr>
                <w:rFonts w:ascii="Cambria" w:hAnsi="Cambria" w:cs="Times New Roman"/>
                <w:sz w:val="18"/>
                <w:szCs w:val="18"/>
              </w:rPr>
            </w:pPr>
          </w:p>
        </w:tc>
      </w:tr>
      <w:tr w:rsidR="0008485F" w:rsidRPr="00792121" w14:paraId="06B4AB41" w14:textId="77777777" w:rsidTr="002961B8">
        <w:tc>
          <w:tcPr>
            <w:tcW w:w="6471" w:type="dxa"/>
            <w:shd w:val="clear" w:color="auto" w:fill="CBFFCB"/>
          </w:tcPr>
          <w:p w14:paraId="2B25D784"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49 PRIHODI OD RASPOLAGANJA DRŽ. POLJOP. ZEMLJIŠTEM</w:t>
            </w:r>
          </w:p>
        </w:tc>
        <w:tc>
          <w:tcPr>
            <w:tcW w:w="1300" w:type="dxa"/>
            <w:shd w:val="clear" w:color="auto" w:fill="CBFFCB"/>
          </w:tcPr>
          <w:p w14:paraId="65C9B9B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13.139,50</w:t>
            </w:r>
          </w:p>
        </w:tc>
        <w:tc>
          <w:tcPr>
            <w:tcW w:w="1300" w:type="dxa"/>
            <w:shd w:val="clear" w:color="auto" w:fill="CBFFCB"/>
          </w:tcPr>
          <w:p w14:paraId="06E6AEB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5AC9B1B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79E7FA61" w14:textId="77777777" w:rsidTr="002961B8">
        <w:tc>
          <w:tcPr>
            <w:tcW w:w="6471" w:type="dxa"/>
            <w:shd w:val="clear" w:color="auto" w:fill="F2F2F2"/>
          </w:tcPr>
          <w:p w14:paraId="5C1A9F4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045E19C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13.139,50</w:t>
            </w:r>
          </w:p>
        </w:tc>
        <w:tc>
          <w:tcPr>
            <w:tcW w:w="1300" w:type="dxa"/>
            <w:shd w:val="clear" w:color="auto" w:fill="F2F2F2"/>
          </w:tcPr>
          <w:p w14:paraId="290FA1B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57BC9D3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4078CC9E" w14:textId="77777777" w:rsidTr="002961B8">
        <w:tc>
          <w:tcPr>
            <w:tcW w:w="6471" w:type="dxa"/>
          </w:tcPr>
          <w:p w14:paraId="537D4C4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4214 Ostali građevinski objekti</w:t>
            </w:r>
          </w:p>
        </w:tc>
        <w:tc>
          <w:tcPr>
            <w:tcW w:w="1300" w:type="dxa"/>
          </w:tcPr>
          <w:p w14:paraId="08E529ED" w14:textId="77777777" w:rsidR="0008485F" w:rsidRPr="00792121" w:rsidRDefault="0008485F" w:rsidP="002961B8">
            <w:pPr>
              <w:spacing w:after="0"/>
              <w:jc w:val="right"/>
              <w:rPr>
                <w:rFonts w:ascii="Cambria" w:hAnsi="Cambria" w:cs="Times New Roman"/>
                <w:sz w:val="18"/>
                <w:szCs w:val="18"/>
              </w:rPr>
            </w:pPr>
          </w:p>
        </w:tc>
        <w:tc>
          <w:tcPr>
            <w:tcW w:w="1300" w:type="dxa"/>
          </w:tcPr>
          <w:p w14:paraId="5A86178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5426DBD" w14:textId="77777777" w:rsidR="0008485F" w:rsidRPr="00792121" w:rsidRDefault="0008485F" w:rsidP="002961B8">
            <w:pPr>
              <w:spacing w:after="0"/>
              <w:jc w:val="right"/>
              <w:rPr>
                <w:rFonts w:ascii="Cambria" w:hAnsi="Cambria" w:cs="Times New Roman"/>
                <w:sz w:val="18"/>
                <w:szCs w:val="18"/>
              </w:rPr>
            </w:pPr>
          </w:p>
        </w:tc>
      </w:tr>
      <w:tr w:rsidR="0008485F" w:rsidRPr="00792121" w14:paraId="5927A0C4" w14:textId="77777777" w:rsidTr="002961B8">
        <w:tc>
          <w:tcPr>
            <w:tcW w:w="6471" w:type="dxa"/>
            <w:shd w:val="clear" w:color="auto" w:fill="CBFFCB"/>
          </w:tcPr>
          <w:p w14:paraId="754EA4E2"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522 KAPITALNE POMOĆI IZ DRŽAVNOG PRORAČUNA</w:t>
            </w:r>
          </w:p>
        </w:tc>
        <w:tc>
          <w:tcPr>
            <w:tcW w:w="1300" w:type="dxa"/>
            <w:shd w:val="clear" w:color="auto" w:fill="CBFFCB"/>
          </w:tcPr>
          <w:p w14:paraId="651869F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36.760,00</w:t>
            </w:r>
          </w:p>
        </w:tc>
        <w:tc>
          <w:tcPr>
            <w:tcW w:w="1300" w:type="dxa"/>
            <w:shd w:val="clear" w:color="auto" w:fill="CBFFCB"/>
          </w:tcPr>
          <w:p w14:paraId="74A6DA5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4013F84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527F59BB" w14:textId="77777777" w:rsidTr="002961B8">
        <w:tc>
          <w:tcPr>
            <w:tcW w:w="6471" w:type="dxa"/>
            <w:shd w:val="clear" w:color="auto" w:fill="F2F2F2"/>
          </w:tcPr>
          <w:p w14:paraId="604F602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6028E06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36.760,00</w:t>
            </w:r>
          </w:p>
        </w:tc>
        <w:tc>
          <w:tcPr>
            <w:tcW w:w="1300" w:type="dxa"/>
            <w:shd w:val="clear" w:color="auto" w:fill="F2F2F2"/>
          </w:tcPr>
          <w:p w14:paraId="1B34E12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56AD541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2F053836" w14:textId="77777777" w:rsidTr="002961B8">
        <w:tc>
          <w:tcPr>
            <w:tcW w:w="6471" w:type="dxa"/>
          </w:tcPr>
          <w:p w14:paraId="7AA24C4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4214 Ostali građevinski objekti</w:t>
            </w:r>
          </w:p>
        </w:tc>
        <w:tc>
          <w:tcPr>
            <w:tcW w:w="1300" w:type="dxa"/>
          </w:tcPr>
          <w:p w14:paraId="3F55F8FE" w14:textId="77777777" w:rsidR="0008485F" w:rsidRPr="00792121" w:rsidRDefault="0008485F" w:rsidP="002961B8">
            <w:pPr>
              <w:spacing w:after="0"/>
              <w:jc w:val="right"/>
              <w:rPr>
                <w:rFonts w:ascii="Cambria" w:hAnsi="Cambria" w:cs="Times New Roman"/>
                <w:sz w:val="18"/>
                <w:szCs w:val="18"/>
              </w:rPr>
            </w:pPr>
          </w:p>
        </w:tc>
        <w:tc>
          <w:tcPr>
            <w:tcW w:w="1300" w:type="dxa"/>
          </w:tcPr>
          <w:p w14:paraId="603E0C0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475F5323" w14:textId="77777777" w:rsidR="0008485F" w:rsidRPr="00792121" w:rsidRDefault="0008485F" w:rsidP="002961B8">
            <w:pPr>
              <w:spacing w:after="0"/>
              <w:jc w:val="right"/>
              <w:rPr>
                <w:rFonts w:ascii="Cambria" w:hAnsi="Cambria" w:cs="Times New Roman"/>
                <w:sz w:val="18"/>
                <w:szCs w:val="18"/>
              </w:rPr>
            </w:pPr>
          </w:p>
        </w:tc>
      </w:tr>
      <w:tr w:rsidR="0008485F" w:rsidRPr="00792121" w14:paraId="3788E087" w14:textId="77777777" w:rsidTr="002961B8">
        <w:trPr>
          <w:trHeight w:val="540"/>
        </w:trPr>
        <w:tc>
          <w:tcPr>
            <w:tcW w:w="6471" w:type="dxa"/>
            <w:shd w:val="clear" w:color="auto" w:fill="DAE8F2"/>
            <w:vAlign w:val="center"/>
          </w:tcPr>
          <w:p w14:paraId="764A48EE"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KAPITALNI PROJEKT K200310 UREĐENJE VANJSKOG PROSTORA DRUŠTVENOG DOMA S IZGRADNJOM SPORTSKOG SADRŽAJA U NASELJU ADA</w:t>
            </w:r>
          </w:p>
        </w:tc>
        <w:tc>
          <w:tcPr>
            <w:tcW w:w="1300" w:type="dxa"/>
            <w:shd w:val="clear" w:color="auto" w:fill="DAE8F2"/>
            <w:vAlign w:val="center"/>
          </w:tcPr>
          <w:p w14:paraId="1ADCC015"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91.379,85</w:t>
            </w:r>
          </w:p>
        </w:tc>
        <w:tc>
          <w:tcPr>
            <w:tcW w:w="1300" w:type="dxa"/>
            <w:shd w:val="clear" w:color="auto" w:fill="DAE8F2"/>
            <w:vAlign w:val="center"/>
          </w:tcPr>
          <w:p w14:paraId="21C1B59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11.250,00</w:t>
            </w:r>
          </w:p>
        </w:tc>
        <w:tc>
          <w:tcPr>
            <w:tcW w:w="960" w:type="dxa"/>
            <w:shd w:val="clear" w:color="auto" w:fill="DAE8F2"/>
            <w:vAlign w:val="center"/>
          </w:tcPr>
          <w:p w14:paraId="1F5FC15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12,31%</w:t>
            </w:r>
          </w:p>
        </w:tc>
      </w:tr>
      <w:tr w:rsidR="0008485F" w:rsidRPr="00792121" w14:paraId="28D5C067" w14:textId="77777777" w:rsidTr="002961B8">
        <w:tc>
          <w:tcPr>
            <w:tcW w:w="6471" w:type="dxa"/>
            <w:shd w:val="clear" w:color="auto" w:fill="CBFFCB"/>
          </w:tcPr>
          <w:p w14:paraId="191A5E2E"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239BDAF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9.100,19</w:t>
            </w:r>
          </w:p>
        </w:tc>
        <w:tc>
          <w:tcPr>
            <w:tcW w:w="1300" w:type="dxa"/>
            <w:shd w:val="clear" w:color="auto" w:fill="CBFFCB"/>
          </w:tcPr>
          <w:p w14:paraId="2D2BD77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05F5269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357E92FB" w14:textId="77777777" w:rsidTr="002961B8">
        <w:tc>
          <w:tcPr>
            <w:tcW w:w="6471" w:type="dxa"/>
            <w:shd w:val="clear" w:color="auto" w:fill="F2F2F2"/>
          </w:tcPr>
          <w:p w14:paraId="2B42F19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423AA38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9.100,19</w:t>
            </w:r>
          </w:p>
        </w:tc>
        <w:tc>
          <w:tcPr>
            <w:tcW w:w="1300" w:type="dxa"/>
            <w:shd w:val="clear" w:color="auto" w:fill="F2F2F2"/>
          </w:tcPr>
          <w:p w14:paraId="5E9FD63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34EAF9D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615EA3AC" w14:textId="77777777" w:rsidTr="002961B8">
        <w:tc>
          <w:tcPr>
            <w:tcW w:w="6471" w:type="dxa"/>
          </w:tcPr>
          <w:p w14:paraId="53D968A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4214 Ostali građevinski objekti</w:t>
            </w:r>
          </w:p>
        </w:tc>
        <w:tc>
          <w:tcPr>
            <w:tcW w:w="1300" w:type="dxa"/>
          </w:tcPr>
          <w:p w14:paraId="56915EE2" w14:textId="77777777" w:rsidR="0008485F" w:rsidRPr="00792121" w:rsidRDefault="0008485F" w:rsidP="002961B8">
            <w:pPr>
              <w:spacing w:after="0"/>
              <w:jc w:val="right"/>
              <w:rPr>
                <w:rFonts w:ascii="Cambria" w:hAnsi="Cambria" w:cs="Times New Roman"/>
                <w:sz w:val="18"/>
                <w:szCs w:val="18"/>
              </w:rPr>
            </w:pPr>
          </w:p>
        </w:tc>
        <w:tc>
          <w:tcPr>
            <w:tcW w:w="1300" w:type="dxa"/>
          </w:tcPr>
          <w:p w14:paraId="21F1DA1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6499ED1" w14:textId="77777777" w:rsidR="0008485F" w:rsidRPr="00792121" w:rsidRDefault="0008485F" w:rsidP="002961B8">
            <w:pPr>
              <w:spacing w:after="0"/>
              <w:jc w:val="right"/>
              <w:rPr>
                <w:rFonts w:ascii="Cambria" w:hAnsi="Cambria" w:cs="Times New Roman"/>
                <w:sz w:val="18"/>
                <w:szCs w:val="18"/>
              </w:rPr>
            </w:pPr>
          </w:p>
        </w:tc>
      </w:tr>
      <w:tr w:rsidR="0008485F" w:rsidRPr="00792121" w14:paraId="63A54E18" w14:textId="77777777" w:rsidTr="002961B8">
        <w:tc>
          <w:tcPr>
            <w:tcW w:w="6471" w:type="dxa"/>
            <w:shd w:val="clear" w:color="auto" w:fill="CBFFCB"/>
          </w:tcPr>
          <w:p w14:paraId="06B9DEF8"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23AB8FA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21.726,68</w:t>
            </w:r>
          </w:p>
        </w:tc>
        <w:tc>
          <w:tcPr>
            <w:tcW w:w="1300" w:type="dxa"/>
            <w:shd w:val="clear" w:color="auto" w:fill="CBFFCB"/>
          </w:tcPr>
          <w:p w14:paraId="07B214E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8.750,00</w:t>
            </w:r>
          </w:p>
        </w:tc>
        <w:tc>
          <w:tcPr>
            <w:tcW w:w="960" w:type="dxa"/>
            <w:shd w:val="clear" w:color="auto" w:fill="CBFFCB"/>
          </w:tcPr>
          <w:p w14:paraId="55D83CE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40,27%</w:t>
            </w:r>
          </w:p>
        </w:tc>
      </w:tr>
      <w:tr w:rsidR="0008485F" w:rsidRPr="00792121" w14:paraId="521A38B2" w14:textId="77777777" w:rsidTr="002961B8">
        <w:tc>
          <w:tcPr>
            <w:tcW w:w="6471" w:type="dxa"/>
            <w:shd w:val="clear" w:color="auto" w:fill="F2F2F2"/>
          </w:tcPr>
          <w:p w14:paraId="57B1E94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5F500F1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21.726,68</w:t>
            </w:r>
          </w:p>
        </w:tc>
        <w:tc>
          <w:tcPr>
            <w:tcW w:w="1300" w:type="dxa"/>
            <w:shd w:val="clear" w:color="auto" w:fill="F2F2F2"/>
          </w:tcPr>
          <w:p w14:paraId="1D605A6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8.750,00</w:t>
            </w:r>
          </w:p>
        </w:tc>
        <w:tc>
          <w:tcPr>
            <w:tcW w:w="960" w:type="dxa"/>
            <w:shd w:val="clear" w:color="auto" w:fill="F2F2F2"/>
          </w:tcPr>
          <w:p w14:paraId="1477C70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40,27%</w:t>
            </w:r>
          </w:p>
        </w:tc>
      </w:tr>
      <w:tr w:rsidR="0008485F" w:rsidRPr="00792121" w14:paraId="259E1621" w14:textId="77777777" w:rsidTr="002961B8">
        <w:tc>
          <w:tcPr>
            <w:tcW w:w="6471" w:type="dxa"/>
          </w:tcPr>
          <w:p w14:paraId="52FDDB8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4214 Ostali građevinski objekti</w:t>
            </w:r>
          </w:p>
        </w:tc>
        <w:tc>
          <w:tcPr>
            <w:tcW w:w="1300" w:type="dxa"/>
          </w:tcPr>
          <w:p w14:paraId="6FDAD1B5" w14:textId="77777777" w:rsidR="0008485F" w:rsidRPr="00792121" w:rsidRDefault="0008485F" w:rsidP="002961B8">
            <w:pPr>
              <w:spacing w:after="0"/>
              <w:jc w:val="right"/>
              <w:rPr>
                <w:rFonts w:ascii="Cambria" w:hAnsi="Cambria" w:cs="Times New Roman"/>
                <w:sz w:val="18"/>
                <w:szCs w:val="18"/>
              </w:rPr>
            </w:pPr>
          </w:p>
        </w:tc>
        <w:tc>
          <w:tcPr>
            <w:tcW w:w="1300" w:type="dxa"/>
          </w:tcPr>
          <w:p w14:paraId="38ABF18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8.750,00</w:t>
            </w:r>
          </w:p>
        </w:tc>
        <w:tc>
          <w:tcPr>
            <w:tcW w:w="960" w:type="dxa"/>
          </w:tcPr>
          <w:p w14:paraId="375DD416" w14:textId="77777777" w:rsidR="0008485F" w:rsidRPr="00792121" w:rsidRDefault="0008485F" w:rsidP="002961B8">
            <w:pPr>
              <w:spacing w:after="0"/>
              <w:jc w:val="right"/>
              <w:rPr>
                <w:rFonts w:ascii="Cambria" w:hAnsi="Cambria" w:cs="Times New Roman"/>
                <w:sz w:val="18"/>
                <w:szCs w:val="18"/>
              </w:rPr>
            </w:pPr>
          </w:p>
        </w:tc>
      </w:tr>
      <w:tr w:rsidR="0008485F" w:rsidRPr="00792121" w14:paraId="7A385ECD" w14:textId="77777777" w:rsidTr="002961B8">
        <w:tc>
          <w:tcPr>
            <w:tcW w:w="6471" w:type="dxa"/>
            <w:shd w:val="clear" w:color="auto" w:fill="CBFFCB"/>
          </w:tcPr>
          <w:p w14:paraId="3CC3A410"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43 ŠUMSKI DOPRINOS</w:t>
            </w:r>
          </w:p>
        </w:tc>
        <w:tc>
          <w:tcPr>
            <w:tcW w:w="1300" w:type="dxa"/>
            <w:shd w:val="clear" w:color="auto" w:fill="CBFFCB"/>
          </w:tcPr>
          <w:p w14:paraId="3879DCD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12.690,09</w:t>
            </w:r>
          </w:p>
        </w:tc>
        <w:tc>
          <w:tcPr>
            <w:tcW w:w="1300" w:type="dxa"/>
            <w:shd w:val="clear" w:color="auto" w:fill="CBFFCB"/>
          </w:tcPr>
          <w:p w14:paraId="361B0F6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1.090,09</w:t>
            </w:r>
          </w:p>
        </w:tc>
        <w:tc>
          <w:tcPr>
            <w:tcW w:w="960" w:type="dxa"/>
            <w:shd w:val="clear" w:color="auto" w:fill="CBFFCB"/>
          </w:tcPr>
          <w:p w14:paraId="472BE68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8,59%</w:t>
            </w:r>
          </w:p>
        </w:tc>
      </w:tr>
      <w:tr w:rsidR="0008485F" w:rsidRPr="00792121" w14:paraId="4687D1FD" w14:textId="77777777" w:rsidTr="002961B8">
        <w:tc>
          <w:tcPr>
            <w:tcW w:w="6471" w:type="dxa"/>
            <w:shd w:val="clear" w:color="auto" w:fill="F2F2F2"/>
          </w:tcPr>
          <w:p w14:paraId="5F99C56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lastRenderedPageBreak/>
              <w:t>42 Rashodi za nabavu proizvedene dugotrajne imovine</w:t>
            </w:r>
          </w:p>
        </w:tc>
        <w:tc>
          <w:tcPr>
            <w:tcW w:w="1300" w:type="dxa"/>
            <w:shd w:val="clear" w:color="auto" w:fill="F2F2F2"/>
          </w:tcPr>
          <w:p w14:paraId="2937B04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12.690,09</w:t>
            </w:r>
          </w:p>
        </w:tc>
        <w:tc>
          <w:tcPr>
            <w:tcW w:w="1300" w:type="dxa"/>
            <w:shd w:val="clear" w:color="auto" w:fill="F2F2F2"/>
          </w:tcPr>
          <w:p w14:paraId="5871764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1.090,09</w:t>
            </w:r>
          </w:p>
        </w:tc>
        <w:tc>
          <w:tcPr>
            <w:tcW w:w="960" w:type="dxa"/>
            <w:shd w:val="clear" w:color="auto" w:fill="F2F2F2"/>
          </w:tcPr>
          <w:p w14:paraId="13D3FC6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8,59%</w:t>
            </w:r>
          </w:p>
        </w:tc>
      </w:tr>
      <w:tr w:rsidR="0008485F" w:rsidRPr="00792121" w14:paraId="4D076688" w14:textId="77777777" w:rsidTr="002961B8">
        <w:tc>
          <w:tcPr>
            <w:tcW w:w="6471" w:type="dxa"/>
          </w:tcPr>
          <w:p w14:paraId="638FC26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4214 Ostali građevinski objekti</w:t>
            </w:r>
          </w:p>
        </w:tc>
        <w:tc>
          <w:tcPr>
            <w:tcW w:w="1300" w:type="dxa"/>
          </w:tcPr>
          <w:p w14:paraId="1D22E8E7" w14:textId="77777777" w:rsidR="0008485F" w:rsidRPr="00792121" w:rsidRDefault="0008485F" w:rsidP="002961B8">
            <w:pPr>
              <w:spacing w:after="0"/>
              <w:jc w:val="right"/>
              <w:rPr>
                <w:rFonts w:ascii="Cambria" w:hAnsi="Cambria" w:cs="Times New Roman"/>
                <w:sz w:val="18"/>
                <w:szCs w:val="18"/>
              </w:rPr>
            </w:pPr>
          </w:p>
        </w:tc>
        <w:tc>
          <w:tcPr>
            <w:tcW w:w="1300" w:type="dxa"/>
          </w:tcPr>
          <w:p w14:paraId="5F4DB1D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1.090,09</w:t>
            </w:r>
          </w:p>
        </w:tc>
        <w:tc>
          <w:tcPr>
            <w:tcW w:w="960" w:type="dxa"/>
          </w:tcPr>
          <w:p w14:paraId="42AB9F34" w14:textId="77777777" w:rsidR="0008485F" w:rsidRPr="00792121" w:rsidRDefault="0008485F" w:rsidP="002961B8">
            <w:pPr>
              <w:spacing w:after="0"/>
              <w:jc w:val="right"/>
              <w:rPr>
                <w:rFonts w:ascii="Cambria" w:hAnsi="Cambria" w:cs="Times New Roman"/>
                <w:sz w:val="18"/>
                <w:szCs w:val="18"/>
              </w:rPr>
            </w:pPr>
          </w:p>
        </w:tc>
      </w:tr>
      <w:tr w:rsidR="0008485F" w:rsidRPr="00792121" w14:paraId="131A22A0" w14:textId="77777777" w:rsidTr="002961B8">
        <w:tc>
          <w:tcPr>
            <w:tcW w:w="6471" w:type="dxa"/>
            <w:shd w:val="clear" w:color="auto" w:fill="CBFFCB"/>
          </w:tcPr>
          <w:p w14:paraId="2FF544A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44 PRIHODI OD LEGALIZACIJE</w:t>
            </w:r>
          </w:p>
        </w:tc>
        <w:tc>
          <w:tcPr>
            <w:tcW w:w="1300" w:type="dxa"/>
            <w:shd w:val="clear" w:color="auto" w:fill="CBFFCB"/>
          </w:tcPr>
          <w:p w14:paraId="6F586F7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1.409,91</w:t>
            </w:r>
          </w:p>
        </w:tc>
        <w:tc>
          <w:tcPr>
            <w:tcW w:w="1300" w:type="dxa"/>
            <w:shd w:val="clear" w:color="auto" w:fill="CBFFCB"/>
          </w:tcPr>
          <w:p w14:paraId="2EB8570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1.409,91</w:t>
            </w:r>
          </w:p>
        </w:tc>
        <w:tc>
          <w:tcPr>
            <w:tcW w:w="960" w:type="dxa"/>
            <w:shd w:val="clear" w:color="auto" w:fill="CBFFCB"/>
          </w:tcPr>
          <w:p w14:paraId="70EEC57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36C449F5" w14:textId="77777777" w:rsidTr="002961B8">
        <w:tc>
          <w:tcPr>
            <w:tcW w:w="6471" w:type="dxa"/>
            <w:shd w:val="clear" w:color="auto" w:fill="F2F2F2"/>
          </w:tcPr>
          <w:p w14:paraId="6CAF172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141955B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1.409,91</w:t>
            </w:r>
          </w:p>
        </w:tc>
        <w:tc>
          <w:tcPr>
            <w:tcW w:w="1300" w:type="dxa"/>
            <w:shd w:val="clear" w:color="auto" w:fill="F2F2F2"/>
          </w:tcPr>
          <w:p w14:paraId="2AFA403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1.409,91</w:t>
            </w:r>
          </w:p>
        </w:tc>
        <w:tc>
          <w:tcPr>
            <w:tcW w:w="960" w:type="dxa"/>
            <w:shd w:val="clear" w:color="auto" w:fill="F2F2F2"/>
          </w:tcPr>
          <w:p w14:paraId="5D7D9B8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35EBF79B" w14:textId="77777777" w:rsidTr="002961B8">
        <w:tc>
          <w:tcPr>
            <w:tcW w:w="6471" w:type="dxa"/>
          </w:tcPr>
          <w:p w14:paraId="2356138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4214 Ostali građevinski objekti</w:t>
            </w:r>
          </w:p>
        </w:tc>
        <w:tc>
          <w:tcPr>
            <w:tcW w:w="1300" w:type="dxa"/>
          </w:tcPr>
          <w:p w14:paraId="3837B527" w14:textId="77777777" w:rsidR="0008485F" w:rsidRPr="00792121" w:rsidRDefault="0008485F" w:rsidP="002961B8">
            <w:pPr>
              <w:spacing w:after="0"/>
              <w:jc w:val="right"/>
              <w:rPr>
                <w:rFonts w:ascii="Cambria" w:hAnsi="Cambria" w:cs="Times New Roman"/>
                <w:sz w:val="18"/>
                <w:szCs w:val="18"/>
              </w:rPr>
            </w:pPr>
          </w:p>
        </w:tc>
        <w:tc>
          <w:tcPr>
            <w:tcW w:w="1300" w:type="dxa"/>
          </w:tcPr>
          <w:p w14:paraId="4C2D58D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1.409,91</w:t>
            </w:r>
          </w:p>
        </w:tc>
        <w:tc>
          <w:tcPr>
            <w:tcW w:w="960" w:type="dxa"/>
          </w:tcPr>
          <w:p w14:paraId="02B6B28A" w14:textId="77777777" w:rsidR="0008485F" w:rsidRPr="00792121" w:rsidRDefault="0008485F" w:rsidP="002961B8">
            <w:pPr>
              <w:spacing w:after="0"/>
              <w:jc w:val="right"/>
              <w:rPr>
                <w:rFonts w:ascii="Cambria" w:hAnsi="Cambria" w:cs="Times New Roman"/>
                <w:sz w:val="18"/>
                <w:szCs w:val="18"/>
              </w:rPr>
            </w:pPr>
          </w:p>
        </w:tc>
      </w:tr>
      <w:tr w:rsidR="0008485F" w:rsidRPr="00792121" w14:paraId="134DAAA9" w14:textId="77777777" w:rsidTr="002961B8">
        <w:tc>
          <w:tcPr>
            <w:tcW w:w="6471" w:type="dxa"/>
            <w:shd w:val="clear" w:color="auto" w:fill="CBFFCB"/>
          </w:tcPr>
          <w:p w14:paraId="3886B3E0"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61 KAPITALNE DONACIJE OD NEPROFITNIH ORGANIZACIJA</w:t>
            </w:r>
          </w:p>
        </w:tc>
        <w:tc>
          <w:tcPr>
            <w:tcW w:w="1300" w:type="dxa"/>
            <w:shd w:val="clear" w:color="auto" w:fill="CBFFCB"/>
          </w:tcPr>
          <w:p w14:paraId="22AF7C8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46.452,98</w:t>
            </w:r>
          </w:p>
        </w:tc>
        <w:tc>
          <w:tcPr>
            <w:tcW w:w="1300" w:type="dxa"/>
            <w:shd w:val="clear" w:color="auto" w:fill="CBFFCB"/>
          </w:tcPr>
          <w:p w14:paraId="414A27C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54E5E9F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46F5C0FC" w14:textId="77777777" w:rsidTr="002961B8">
        <w:tc>
          <w:tcPr>
            <w:tcW w:w="6471" w:type="dxa"/>
            <w:shd w:val="clear" w:color="auto" w:fill="F2F2F2"/>
          </w:tcPr>
          <w:p w14:paraId="2598C78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712B270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46.452,98</w:t>
            </w:r>
          </w:p>
        </w:tc>
        <w:tc>
          <w:tcPr>
            <w:tcW w:w="1300" w:type="dxa"/>
            <w:shd w:val="clear" w:color="auto" w:fill="F2F2F2"/>
          </w:tcPr>
          <w:p w14:paraId="1F8474E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3786BC6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26723150" w14:textId="77777777" w:rsidTr="002961B8">
        <w:tc>
          <w:tcPr>
            <w:tcW w:w="6471" w:type="dxa"/>
          </w:tcPr>
          <w:p w14:paraId="5CF9650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4214 Ostali građevinski objekti</w:t>
            </w:r>
          </w:p>
        </w:tc>
        <w:tc>
          <w:tcPr>
            <w:tcW w:w="1300" w:type="dxa"/>
          </w:tcPr>
          <w:p w14:paraId="66A5A372" w14:textId="77777777" w:rsidR="0008485F" w:rsidRPr="00792121" w:rsidRDefault="0008485F" w:rsidP="002961B8">
            <w:pPr>
              <w:spacing w:after="0"/>
              <w:jc w:val="right"/>
              <w:rPr>
                <w:rFonts w:ascii="Cambria" w:hAnsi="Cambria" w:cs="Times New Roman"/>
                <w:sz w:val="18"/>
                <w:szCs w:val="18"/>
              </w:rPr>
            </w:pPr>
          </w:p>
        </w:tc>
        <w:tc>
          <w:tcPr>
            <w:tcW w:w="1300" w:type="dxa"/>
          </w:tcPr>
          <w:p w14:paraId="7B7C277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5025B37" w14:textId="77777777" w:rsidR="0008485F" w:rsidRPr="00792121" w:rsidRDefault="0008485F" w:rsidP="002961B8">
            <w:pPr>
              <w:spacing w:after="0"/>
              <w:jc w:val="right"/>
              <w:rPr>
                <w:rFonts w:ascii="Cambria" w:hAnsi="Cambria" w:cs="Times New Roman"/>
                <w:sz w:val="18"/>
                <w:szCs w:val="18"/>
              </w:rPr>
            </w:pPr>
          </w:p>
        </w:tc>
      </w:tr>
      <w:tr w:rsidR="0008485F" w:rsidRPr="00792121" w14:paraId="1634B453" w14:textId="77777777" w:rsidTr="002961B8">
        <w:trPr>
          <w:trHeight w:val="540"/>
        </w:trPr>
        <w:tc>
          <w:tcPr>
            <w:tcW w:w="6471" w:type="dxa"/>
            <w:shd w:val="clear" w:color="auto" w:fill="DAE8F2"/>
            <w:vAlign w:val="center"/>
          </w:tcPr>
          <w:p w14:paraId="05DA85DC"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KAPITALNI PROJEKT K200311 IZGRADNJA NERAZVRSTANE CESTE U ULICI 4. JULA U NASELJU ADA</w:t>
            </w:r>
          </w:p>
        </w:tc>
        <w:tc>
          <w:tcPr>
            <w:tcW w:w="1300" w:type="dxa"/>
            <w:shd w:val="clear" w:color="auto" w:fill="DAE8F2"/>
            <w:vAlign w:val="center"/>
          </w:tcPr>
          <w:p w14:paraId="2B4DFA7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5.310,00</w:t>
            </w:r>
          </w:p>
        </w:tc>
        <w:tc>
          <w:tcPr>
            <w:tcW w:w="1300" w:type="dxa"/>
            <w:shd w:val="clear" w:color="auto" w:fill="DAE8F2"/>
            <w:vAlign w:val="center"/>
          </w:tcPr>
          <w:p w14:paraId="698DEA1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045A45CE"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171339D5" w14:textId="77777777" w:rsidTr="002961B8">
        <w:tc>
          <w:tcPr>
            <w:tcW w:w="6471" w:type="dxa"/>
            <w:shd w:val="clear" w:color="auto" w:fill="CBFFCB"/>
          </w:tcPr>
          <w:p w14:paraId="7EF68860"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43 ŠUMSKI DOPRINOS</w:t>
            </w:r>
          </w:p>
        </w:tc>
        <w:tc>
          <w:tcPr>
            <w:tcW w:w="1300" w:type="dxa"/>
            <w:shd w:val="clear" w:color="auto" w:fill="CBFFCB"/>
          </w:tcPr>
          <w:p w14:paraId="52DABBD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5.310,00</w:t>
            </w:r>
          </w:p>
        </w:tc>
        <w:tc>
          <w:tcPr>
            <w:tcW w:w="1300" w:type="dxa"/>
            <w:shd w:val="clear" w:color="auto" w:fill="CBFFCB"/>
          </w:tcPr>
          <w:p w14:paraId="2C660A3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61A1CBC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594CE2C9" w14:textId="77777777" w:rsidTr="002961B8">
        <w:tc>
          <w:tcPr>
            <w:tcW w:w="6471" w:type="dxa"/>
            <w:shd w:val="clear" w:color="auto" w:fill="F2F2F2"/>
          </w:tcPr>
          <w:p w14:paraId="579E5E1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718D988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5.310,00</w:t>
            </w:r>
          </w:p>
        </w:tc>
        <w:tc>
          <w:tcPr>
            <w:tcW w:w="1300" w:type="dxa"/>
            <w:shd w:val="clear" w:color="auto" w:fill="F2F2F2"/>
          </w:tcPr>
          <w:p w14:paraId="6020BDD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631FE2C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60AA3C0C" w14:textId="77777777" w:rsidTr="002961B8">
        <w:tc>
          <w:tcPr>
            <w:tcW w:w="6471" w:type="dxa"/>
          </w:tcPr>
          <w:p w14:paraId="75A50CB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4213 Ceste, željeznice i ostali prometni objekti</w:t>
            </w:r>
          </w:p>
        </w:tc>
        <w:tc>
          <w:tcPr>
            <w:tcW w:w="1300" w:type="dxa"/>
          </w:tcPr>
          <w:p w14:paraId="57E59E33" w14:textId="77777777" w:rsidR="0008485F" w:rsidRPr="00792121" w:rsidRDefault="0008485F" w:rsidP="002961B8">
            <w:pPr>
              <w:spacing w:after="0"/>
              <w:jc w:val="right"/>
              <w:rPr>
                <w:rFonts w:ascii="Cambria" w:hAnsi="Cambria" w:cs="Times New Roman"/>
                <w:sz w:val="18"/>
                <w:szCs w:val="18"/>
              </w:rPr>
            </w:pPr>
          </w:p>
        </w:tc>
        <w:tc>
          <w:tcPr>
            <w:tcW w:w="1300" w:type="dxa"/>
          </w:tcPr>
          <w:p w14:paraId="1EF2DC9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604C945" w14:textId="77777777" w:rsidR="0008485F" w:rsidRPr="00792121" w:rsidRDefault="0008485F" w:rsidP="002961B8">
            <w:pPr>
              <w:spacing w:after="0"/>
              <w:jc w:val="right"/>
              <w:rPr>
                <w:rFonts w:ascii="Cambria" w:hAnsi="Cambria" w:cs="Times New Roman"/>
                <w:sz w:val="18"/>
                <w:szCs w:val="18"/>
              </w:rPr>
            </w:pPr>
          </w:p>
        </w:tc>
      </w:tr>
      <w:tr w:rsidR="0008485F" w:rsidRPr="00792121" w14:paraId="0540F4E1" w14:textId="77777777" w:rsidTr="002961B8">
        <w:trPr>
          <w:trHeight w:val="540"/>
        </w:trPr>
        <w:tc>
          <w:tcPr>
            <w:tcW w:w="6471" w:type="dxa"/>
            <w:shd w:val="clear" w:color="auto" w:fill="DAE8F2"/>
            <w:vAlign w:val="center"/>
          </w:tcPr>
          <w:p w14:paraId="7DCE8C58"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KAPITALNI PROJEKT K200313 IZGRADNJA PJEŠAČKE STAZE OD NASELJA ŠODOLOVCI DO NASELJA KOPRIVNA</w:t>
            </w:r>
          </w:p>
        </w:tc>
        <w:tc>
          <w:tcPr>
            <w:tcW w:w="1300" w:type="dxa"/>
            <w:shd w:val="clear" w:color="auto" w:fill="DAE8F2"/>
            <w:vAlign w:val="center"/>
          </w:tcPr>
          <w:p w14:paraId="77EB131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9.750,00</w:t>
            </w:r>
          </w:p>
        </w:tc>
        <w:tc>
          <w:tcPr>
            <w:tcW w:w="1300" w:type="dxa"/>
            <w:shd w:val="clear" w:color="auto" w:fill="DAE8F2"/>
            <w:vAlign w:val="center"/>
          </w:tcPr>
          <w:p w14:paraId="104739D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9.750,00</w:t>
            </w:r>
          </w:p>
        </w:tc>
        <w:tc>
          <w:tcPr>
            <w:tcW w:w="960" w:type="dxa"/>
            <w:shd w:val="clear" w:color="auto" w:fill="DAE8F2"/>
            <w:vAlign w:val="center"/>
          </w:tcPr>
          <w:p w14:paraId="1782854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100,00%</w:t>
            </w:r>
          </w:p>
        </w:tc>
      </w:tr>
      <w:tr w:rsidR="0008485F" w:rsidRPr="00792121" w14:paraId="41F86E72" w14:textId="77777777" w:rsidTr="002961B8">
        <w:tc>
          <w:tcPr>
            <w:tcW w:w="6471" w:type="dxa"/>
            <w:shd w:val="clear" w:color="auto" w:fill="CBFFCB"/>
          </w:tcPr>
          <w:p w14:paraId="27FF12AA"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7F7BBCB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9.750,00</w:t>
            </w:r>
          </w:p>
        </w:tc>
        <w:tc>
          <w:tcPr>
            <w:tcW w:w="1300" w:type="dxa"/>
            <w:shd w:val="clear" w:color="auto" w:fill="CBFFCB"/>
          </w:tcPr>
          <w:p w14:paraId="4903210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9.750,00</w:t>
            </w:r>
          </w:p>
        </w:tc>
        <w:tc>
          <w:tcPr>
            <w:tcW w:w="960" w:type="dxa"/>
            <w:shd w:val="clear" w:color="auto" w:fill="CBFFCB"/>
          </w:tcPr>
          <w:p w14:paraId="1816E91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62E1E88E" w14:textId="77777777" w:rsidTr="002961B8">
        <w:tc>
          <w:tcPr>
            <w:tcW w:w="6471" w:type="dxa"/>
            <w:shd w:val="clear" w:color="auto" w:fill="F2F2F2"/>
          </w:tcPr>
          <w:p w14:paraId="72B1DE8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2CB20BE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9.750,00</w:t>
            </w:r>
          </w:p>
        </w:tc>
        <w:tc>
          <w:tcPr>
            <w:tcW w:w="1300" w:type="dxa"/>
            <w:shd w:val="clear" w:color="auto" w:fill="F2F2F2"/>
          </w:tcPr>
          <w:p w14:paraId="45804FC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9.750,00</w:t>
            </w:r>
          </w:p>
        </w:tc>
        <w:tc>
          <w:tcPr>
            <w:tcW w:w="960" w:type="dxa"/>
            <w:shd w:val="clear" w:color="auto" w:fill="F2F2F2"/>
          </w:tcPr>
          <w:p w14:paraId="66804B9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775EFAA0" w14:textId="77777777" w:rsidTr="002961B8">
        <w:tc>
          <w:tcPr>
            <w:tcW w:w="6471" w:type="dxa"/>
          </w:tcPr>
          <w:p w14:paraId="0FA3689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4213 Ceste, željeznice i ostali prometni objekti</w:t>
            </w:r>
          </w:p>
        </w:tc>
        <w:tc>
          <w:tcPr>
            <w:tcW w:w="1300" w:type="dxa"/>
          </w:tcPr>
          <w:p w14:paraId="0AF0ADB2" w14:textId="77777777" w:rsidR="0008485F" w:rsidRPr="00792121" w:rsidRDefault="0008485F" w:rsidP="002961B8">
            <w:pPr>
              <w:spacing w:after="0"/>
              <w:jc w:val="right"/>
              <w:rPr>
                <w:rFonts w:ascii="Cambria" w:hAnsi="Cambria" w:cs="Times New Roman"/>
                <w:sz w:val="18"/>
                <w:szCs w:val="18"/>
              </w:rPr>
            </w:pPr>
          </w:p>
        </w:tc>
        <w:tc>
          <w:tcPr>
            <w:tcW w:w="1300" w:type="dxa"/>
          </w:tcPr>
          <w:p w14:paraId="4E443FA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9.750,00</w:t>
            </w:r>
          </w:p>
        </w:tc>
        <w:tc>
          <w:tcPr>
            <w:tcW w:w="960" w:type="dxa"/>
          </w:tcPr>
          <w:p w14:paraId="2B4B0080" w14:textId="77777777" w:rsidR="0008485F" w:rsidRPr="00792121" w:rsidRDefault="0008485F" w:rsidP="002961B8">
            <w:pPr>
              <w:spacing w:after="0"/>
              <w:jc w:val="right"/>
              <w:rPr>
                <w:rFonts w:ascii="Cambria" w:hAnsi="Cambria" w:cs="Times New Roman"/>
                <w:sz w:val="18"/>
                <w:szCs w:val="18"/>
              </w:rPr>
            </w:pPr>
          </w:p>
        </w:tc>
      </w:tr>
      <w:tr w:rsidR="0008485F" w:rsidRPr="00792121" w14:paraId="2ECB0DE0" w14:textId="77777777" w:rsidTr="002961B8">
        <w:trPr>
          <w:trHeight w:val="540"/>
        </w:trPr>
        <w:tc>
          <w:tcPr>
            <w:tcW w:w="6471" w:type="dxa"/>
            <w:shd w:val="clear" w:color="auto" w:fill="17365D"/>
            <w:vAlign w:val="center"/>
          </w:tcPr>
          <w:p w14:paraId="11C1BAF2"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2004 ZAŠTITA OKOLIŠA</w:t>
            </w:r>
          </w:p>
        </w:tc>
        <w:tc>
          <w:tcPr>
            <w:tcW w:w="1300" w:type="dxa"/>
            <w:shd w:val="clear" w:color="auto" w:fill="17365D"/>
            <w:vAlign w:val="center"/>
          </w:tcPr>
          <w:p w14:paraId="502DA244"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114.800,02</w:t>
            </w:r>
          </w:p>
        </w:tc>
        <w:tc>
          <w:tcPr>
            <w:tcW w:w="1300" w:type="dxa"/>
            <w:shd w:val="clear" w:color="auto" w:fill="17365D"/>
            <w:vAlign w:val="center"/>
          </w:tcPr>
          <w:p w14:paraId="01B6E811"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55.689,87</w:t>
            </w:r>
          </w:p>
        </w:tc>
        <w:tc>
          <w:tcPr>
            <w:tcW w:w="960" w:type="dxa"/>
            <w:shd w:val="clear" w:color="auto" w:fill="17365D"/>
            <w:vAlign w:val="center"/>
          </w:tcPr>
          <w:p w14:paraId="60F19417"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48,51%</w:t>
            </w:r>
          </w:p>
        </w:tc>
      </w:tr>
      <w:tr w:rsidR="0008485F" w:rsidRPr="00792121" w14:paraId="31BAD78D" w14:textId="77777777" w:rsidTr="002961B8">
        <w:trPr>
          <w:trHeight w:val="540"/>
        </w:trPr>
        <w:tc>
          <w:tcPr>
            <w:tcW w:w="6471" w:type="dxa"/>
            <w:shd w:val="clear" w:color="auto" w:fill="DAE8F2"/>
            <w:vAlign w:val="center"/>
          </w:tcPr>
          <w:p w14:paraId="3EE01AD9"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A200401 ZBRINJAVANJE OTPADA</w:t>
            </w:r>
          </w:p>
        </w:tc>
        <w:tc>
          <w:tcPr>
            <w:tcW w:w="1300" w:type="dxa"/>
            <w:shd w:val="clear" w:color="auto" w:fill="DAE8F2"/>
            <w:vAlign w:val="center"/>
          </w:tcPr>
          <w:p w14:paraId="3672D3D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7.320,00</w:t>
            </w:r>
          </w:p>
        </w:tc>
        <w:tc>
          <w:tcPr>
            <w:tcW w:w="1300" w:type="dxa"/>
            <w:shd w:val="clear" w:color="auto" w:fill="DAE8F2"/>
            <w:vAlign w:val="center"/>
          </w:tcPr>
          <w:p w14:paraId="6E34E2B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3.704,56</w:t>
            </w:r>
          </w:p>
        </w:tc>
        <w:tc>
          <w:tcPr>
            <w:tcW w:w="960" w:type="dxa"/>
            <w:shd w:val="clear" w:color="auto" w:fill="DAE8F2"/>
            <w:vAlign w:val="center"/>
          </w:tcPr>
          <w:p w14:paraId="7DEABF5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50,61%</w:t>
            </w:r>
          </w:p>
        </w:tc>
      </w:tr>
      <w:tr w:rsidR="0008485F" w:rsidRPr="00792121" w14:paraId="3A61EE62" w14:textId="77777777" w:rsidTr="002961B8">
        <w:tc>
          <w:tcPr>
            <w:tcW w:w="6471" w:type="dxa"/>
            <w:shd w:val="clear" w:color="auto" w:fill="CBFFCB"/>
          </w:tcPr>
          <w:p w14:paraId="67EC1490"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13 PRIHODI OD NEFINANCIJSKE IMOVINE</w:t>
            </w:r>
          </w:p>
        </w:tc>
        <w:tc>
          <w:tcPr>
            <w:tcW w:w="1300" w:type="dxa"/>
            <w:shd w:val="clear" w:color="auto" w:fill="CBFFCB"/>
          </w:tcPr>
          <w:p w14:paraId="66DDB81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7.320,00</w:t>
            </w:r>
          </w:p>
        </w:tc>
        <w:tc>
          <w:tcPr>
            <w:tcW w:w="1300" w:type="dxa"/>
            <w:shd w:val="clear" w:color="auto" w:fill="CBFFCB"/>
          </w:tcPr>
          <w:p w14:paraId="62EB699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3.704,56</w:t>
            </w:r>
          </w:p>
        </w:tc>
        <w:tc>
          <w:tcPr>
            <w:tcW w:w="960" w:type="dxa"/>
            <w:shd w:val="clear" w:color="auto" w:fill="CBFFCB"/>
          </w:tcPr>
          <w:p w14:paraId="7C3FE5D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50,61%</w:t>
            </w:r>
          </w:p>
        </w:tc>
      </w:tr>
      <w:tr w:rsidR="0008485F" w:rsidRPr="00792121" w14:paraId="61A37859" w14:textId="77777777" w:rsidTr="002961B8">
        <w:tc>
          <w:tcPr>
            <w:tcW w:w="6471" w:type="dxa"/>
            <w:shd w:val="clear" w:color="auto" w:fill="F2F2F2"/>
          </w:tcPr>
          <w:p w14:paraId="5A02E7C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C820C9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7.320,00</w:t>
            </w:r>
          </w:p>
        </w:tc>
        <w:tc>
          <w:tcPr>
            <w:tcW w:w="1300" w:type="dxa"/>
            <w:shd w:val="clear" w:color="auto" w:fill="F2F2F2"/>
          </w:tcPr>
          <w:p w14:paraId="6429D42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3.704,56</w:t>
            </w:r>
          </w:p>
        </w:tc>
        <w:tc>
          <w:tcPr>
            <w:tcW w:w="960" w:type="dxa"/>
            <w:shd w:val="clear" w:color="auto" w:fill="F2F2F2"/>
          </w:tcPr>
          <w:p w14:paraId="33BC80B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50,61%</w:t>
            </w:r>
          </w:p>
        </w:tc>
      </w:tr>
      <w:tr w:rsidR="0008485F" w:rsidRPr="00792121" w14:paraId="5D8AC09F" w14:textId="77777777" w:rsidTr="002961B8">
        <w:tc>
          <w:tcPr>
            <w:tcW w:w="6471" w:type="dxa"/>
          </w:tcPr>
          <w:p w14:paraId="574CD62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39C19979" w14:textId="77777777" w:rsidR="0008485F" w:rsidRPr="00792121" w:rsidRDefault="0008485F" w:rsidP="002961B8">
            <w:pPr>
              <w:spacing w:after="0"/>
              <w:jc w:val="right"/>
              <w:rPr>
                <w:rFonts w:ascii="Cambria" w:hAnsi="Cambria" w:cs="Times New Roman"/>
                <w:sz w:val="18"/>
                <w:szCs w:val="18"/>
              </w:rPr>
            </w:pPr>
          </w:p>
        </w:tc>
        <w:tc>
          <w:tcPr>
            <w:tcW w:w="1300" w:type="dxa"/>
          </w:tcPr>
          <w:p w14:paraId="53298CF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1.887,97</w:t>
            </w:r>
          </w:p>
        </w:tc>
        <w:tc>
          <w:tcPr>
            <w:tcW w:w="960" w:type="dxa"/>
          </w:tcPr>
          <w:p w14:paraId="7C121A60" w14:textId="77777777" w:rsidR="0008485F" w:rsidRPr="00792121" w:rsidRDefault="0008485F" w:rsidP="002961B8">
            <w:pPr>
              <w:spacing w:after="0"/>
              <w:jc w:val="right"/>
              <w:rPr>
                <w:rFonts w:ascii="Cambria" w:hAnsi="Cambria" w:cs="Times New Roman"/>
                <w:sz w:val="18"/>
                <w:szCs w:val="18"/>
              </w:rPr>
            </w:pPr>
          </w:p>
        </w:tc>
      </w:tr>
      <w:tr w:rsidR="0008485F" w:rsidRPr="00792121" w14:paraId="2B2A3DCD" w14:textId="77777777" w:rsidTr="002961B8">
        <w:tc>
          <w:tcPr>
            <w:tcW w:w="6471" w:type="dxa"/>
          </w:tcPr>
          <w:p w14:paraId="2F0C756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3235 Zakupnine i najamnine</w:t>
            </w:r>
          </w:p>
        </w:tc>
        <w:tc>
          <w:tcPr>
            <w:tcW w:w="1300" w:type="dxa"/>
          </w:tcPr>
          <w:p w14:paraId="0C00712C" w14:textId="77777777" w:rsidR="0008485F" w:rsidRPr="00792121" w:rsidRDefault="0008485F" w:rsidP="002961B8">
            <w:pPr>
              <w:spacing w:after="0"/>
              <w:jc w:val="right"/>
              <w:rPr>
                <w:rFonts w:ascii="Cambria" w:hAnsi="Cambria" w:cs="Times New Roman"/>
                <w:sz w:val="18"/>
                <w:szCs w:val="18"/>
              </w:rPr>
            </w:pPr>
          </w:p>
        </w:tc>
        <w:tc>
          <w:tcPr>
            <w:tcW w:w="1300" w:type="dxa"/>
          </w:tcPr>
          <w:p w14:paraId="0802516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1.816,59</w:t>
            </w:r>
          </w:p>
        </w:tc>
        <w:tc>
          <w:tcPr>
            <w:tcW w:w="960" w:type="dxa"/>
          </w:tcPr>
          <w:p w14:paraId="5BFA44B2" w14:textId="77777777" w:rsidR="0008485F" w:rsidRPr="00792121" w:rsidRDefault="0008485F" w:rsidP="002961B8">
            <w:pPr>
              <w:spacing w:after="0"/>
              <w:jc w:val="right"/>
              <w:rPr>
                <w:rFonts w:ascii="Cambria" w:hAnsi="Cambria" w:cs="Times New Roman"/>
                <w:sz w:val="18"/>
                <w:szCs w:val="18"/>
              </w:rPr>
            </w:pPr>
          </w:p>
        </w:tc>
      </w:tr>
      <w:tr w:rsidR="0008485F" w:rsidRPr="00792121" w14:paraId="4CAC5A51" w14:textId="77777777" w:rsidTr="002961B8">
        <w:trPr>
          <w:trHeight w:val="540"/>
        </w:trPr>
        <w:tc>
          <w:tcPr>
            <w:tcW w:w="6471" w:type="dxa"/>
            <w:shd w:val="clear" w:color="auto" w:fill="DAE8F2"/>
            <w:vAlign w:val="center"/>
          </w:tcPr>
          <w:p w14:paraId="0E91B2D9"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KAPITALNI PROJEKT K200405 OČUVANJE OKOLIŠA NA PODRUČJU OPĆINE ŠODOLOVCI</w:t>
            </w:r>
          </w:p>
        </w:tc>
        <w:tc>
          <w:tcPr>
            <w:tcW w:w="1300" w:type="dxa"/>
            <w:shd w:val="clear" w:color="auto" w:fill="DAE8F2"/>
            <w:vAlign w:val="center"/>
          </w:tcPr>
          <w:p w14:paraId="0686EC5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55.490,96</w:t>
            </w:r>
          </w:p>
        </w:tc>
        <w:tc>
          <w:tcPr>
            <w:tcW w:w="1300" w:type="dxa"/>
            <w:shd w:val="clear" w:color="auto" w:fill="DAE8F2"/>
            <w:vAlign w:val="center"/>
          </w:tcPr>
          <w:p w14:paraId="0125F10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279CFD4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1200546A" w14:textId="77777777" w:rsidTr="002961B8">
        <w:tc>
          <w:tcPr>
            <w:tcW w:w="6471" w:type="dxa"/>
            <w:shd w:val="clear" w:color="auto" w:fill="CBFFCB"/>
          </w:tcPr>
          <w:p w14:paraId="0B11A125"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3E5FBDC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260,69</w:t>
            </w:r>
          </w:p>
        </w:tc>
        <w:tc>
          <w:tcPr>
            <w:tcW w:w="1300" w:type="dxa"/>
            <w:shd w:val="clear" w:color="auto" w:fill="CBFFCB"/>
          </w:tcPr>
          <w:p w14:paraId="7A00D4C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0CF0EEA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2A60320D" w14:textId="77777777" w:rsidTr="002961B8">
        <w:tc>
          <w:tcPr>
            <w:tcW w:w="6471" w:type="dxa"/>
            <w:shd w:val="clear" w:color="auto" w:fill="F2F2F2"/>
          </w:tcPr>
          <w:p w14:paraId="31B30E8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D40DE0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130,00</w:t>
            </w:r>
          </w:p>
        </w:tc>
        <w:tc>
          <w:tcPr>
            <w:tcW w:w="1300" w:type="dxa"/>
            <w:shd w:val="clear" w:color="auto" w:fill="F2F2F2"/>
          </w:tcPr>
          <w:p w14:paraId="7C91B67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7D11AE7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617D8A42" w14:textId="77777777" w:rsidTr="002961B8">
        <w:tc>
          <w:tcPr>
            <w:tcW w:w="6471" w:type="dxa"/>
          </w:tcPr>
          <w:p w14:paraId="476CF69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3233 Usluge promidžbe i informiranja</w:t>
            </w:r>
          </w:p>
        </w:tc>
        <w:tc>
          <w:tcPr>
            <w:tcW w:w="1300" w:type="dxa"/>
          </w:tcPr>
          <w:p w14:paraId="3A3BC3FC" w14:textId="77777777" w:rsidR="0008485F" w:rsidRPr="00792121" w:rsidRDefault="0008485F" w:rsidP="002961B8">
            <w:pPr>
              <w:spacing w:after="0"/>
              <w:jc w:val="right"/>
              <w:rPr>
                <w:rFonts w:ascii="Cambria" w:hAnsi="Cambria" w:cs="Times New Roman"/>
                <w:sz w:val="18"/>
                <w:szCs w:val="18"/>
              </w:rPr>
            </w:pPr>
          </w:p>
        </w:tc>
        <w:tc>
          <w:tcPr>
            <w:tcW w:w="1300" w:type="dxa"/>
          </w:tcPr>
          <w:p w14:paraId="21DA73F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49E8C69" w14:textId="77777777" w:rsidR="0008485F" w:rsidRPr="00792121" w:rsidRDefault="0008485F" w:rsidP="002961B8">
            <w:pPr>
              <w:spacing w:after="0"/>
              <w:jc w:val="right"/>
              <w:rPr>
                <w:rFonts w:ascii="Cambria" w:hAnsi="Cambria" w:cs="Times New Roman"/>
                <w:sz w:val="18"/>
                <w:szCs w:val="18"/>
              </w:rPr>
            </w:pPr>
          </w:p>
        </w:tc>
      </w:tr>
      <w:tr w:rsidR="0008485F" w:rsidRPr="00792121" w14:paraId="54E838FD" w14:textId="77777777" w:rsidTr="002961B8">
        <w:tc>
          <w:tcPr>
            <w:tcW w:w="6471" w:type="dxa"/>
          </w:tcPr>
          <w:p w14:paraId="282DF85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3237 Intelektualne i osobne usluge</w:t>
            </w:r>
          </w:p>
        </w:tc>
        <w:tc>
          <w:tcPr>
            <w:tcW w:w="1300" w:type="dxa"/>
          </w:tcPr>
          <w:p w14:paraId="069C1C50" w14:textId="77777777" w:rsidR="0008485F" w:rsidRPr="00792121" w:rsidRDefault="0008485F" w:rsidP="002961B8">
            <w:pPr>
              <w:spacing w:after="0"/>
              <w:jc w:val="right"/>
              <w:rPr>
                <w:rFonts w:ascii="Cambria" w:hAnsi="Cambria" w:cs="Times New Roman"/>
                <w:sz w:val="18"/>
                <w:szCs w:val="18"/>
              </w:rPr>
            </w:pPr>
          </w:p>
        </w:tc>
        <w:tc>
          <w:tcPr>
            <w:tcW w:w="1300" w:type="dxa"/>
          </w:tcPr>
          <w:p w14:paraId="2DF6D73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1AB54FC" w14:textId="77777777" w:rsidR="0008485F" w:rsidRPr="00792121" w:rsidRDefault="0008485F" w:rsidP="002961B8">
            <w:pPr>
              <w:spacing w:after="0"/>
              <w:jc w:val="right"/>
              <w:rPr>
                <w:rFonts w:ascii="Cambria" w:hAnsi="Cambria" w:cs="Times New Roman"/>
                <w:sz w:val="18"/>
                <w:szCs w:val="18"/>
              </w:rPr>
            </w:pPr>
          </w:p>
        </w:tc>
      </w:tr>
      <w:tr w:rsidR="0008485F" w:rsidRPr="00792121" w14:paraId="44B467DB" w14:textId="77777777" w:rsidTr="002961B8">
        <w:tc>
          <w:tcPr>
            <w:tcW w:w="6471" w:type="dxa"/>
            <w:shd w:val="clear" w:color="auto" w:fill="F2F2F2"/>
          </w:tcPr>
          <w:p w14:paraId="6BDF1C0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6943E5E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130,69</w:t>
            </w:r>
          </w:p>
        </w:tc>
        <w:tc>
          <w:tcPr>
            <w:tcW w:w="1300" w:type="dxa"/>
            <w:shd w:val="clear" w:color="auto" w:fill="F2F2F2"/>
          </w:tcPr>
          <w:p w14:paraId="6CD7BE5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2BADC6E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4A23F310" w14:textId="77777777" w:rsidTr="002961B8">
        <w:tc>
          <w:tcPr>
            <w:tcW w:w="6471" w:type="dxa"/>
          </w:tcPr>
          <w:p w14:paraId="5801118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4221 Uredska oprema i namještaj</w:t>
            </w:r>
          </w:p>
        </w:tc>
        <w:tc>
          <w:tcPr>
            <w:tcW w:w="1300" w:type="dxa"/>
          </w:tcPr>
          <w:p w14:paraId="3C0A4122" w14:textId="77777777" w:rsidR="0008485F" w:rsidRPr="00792121" w:rsidRDefault="0008485F" w:rsidP="002961B8">
            <w:pPr>
              <w:spacing w:after="0"/>
              <w:jc w:val="right"/>
              <w:rPr>
                <w:rFonts w:ascii="Cambria" w:hAnsi="Cambria" w:cs="Times New Roman"/>
                <w:sz w:val="18"/>
                <w:szCs w:val="18"/>
              </w:rPr>
            </w:pPr>
          </w:p>
        </w:tc>
        <w:tc>
          <w:tcPr>
            <w:tcW w:w="1300" w:type="dxa"/>
          </w:tcPr>
          <w:p w14:paraId="70718E1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4F63FE69" w14:textId="77777777" w:rsidR="0008485F" w:rsidRPr="00792121" w:rsidRDefault="0008485F" w:rsidP="002961B8">
            <w:pPr>
              <w:spacing w:after="0"/>
              <w:jc w:val="right"/>
              <w:rPr>
                <w:rFonts w:ascii="Cambria" w:hAnsi="Cambria" w:cs="Times New Roman"/>
                <w:sz w:val="18"/>
                <w:szCs w:val="18"/>
              </w:rPr>
            </w:pPr>
          </w:p>
        </w:tc>
      </w:tr>
      <w:tr w:rsidR="0008485F" w:rsidRPr="00792121" w14:paraId="726C2C7C" w14:textId="77777777" w:rsidTr="002961B8">
        <w:tc>
          <w:tcPr>
            <w:tcW w:w="6471" w:type="dxa"/>
            <w:shd w:val="clear" w:color="auto" w:fill="CBFFCB"/>
          </w:tcPr>
          <w:p w14:paraId="60307C62"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3F20B80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15.076,98</w:t>
            </w:r>
          </w:p>
        </w:tc>
        <w:tc>
          <w:tcPr>
            <w:tcW w:w="1300" w:type="dxa"/>
            <w:shd w:val="clear" w:color="auto" w:fill="CBFFCB"/>
          </w:tcPr>
          <w:p w14:paraId="6541E5F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C20691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3DDC1F4A" w14:textId="77777777" w:rsidTr="002961B8">
        <w:tc>
          <w:tcPr>
            <w:tcW w:w="6471" w:type="dxa"/>
            <w:shd w:val="clear" w:color="auto" w:fill="F2F2F2"/>
          </w:tcPr>
          <w:p w14:paraId="3AF3736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28A0097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15.076,98</w:t>
            </w:r>
          </w:p>
        </w:tc>
        <w:tc>
          <w:tcPr>
            <w:tcW w:w="1300" w:type="dxa"/>
            <w:shd w:val="clear" w:color="auto" w:fill="F2F2F2"/>
          </w:tcPr>
          <w:p w14:paraId="1E98178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4BCACB0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5BAF4183" w14:textId="77777777" w:rsidTr="002961B8">
        <w:tc>
          <w:tcPr>
            <w:tcW w:w="6471" w:type="dxa"/>
          </w:tcPr>
          <w:p w14:paraId="40A93FD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4222 Komunikacijska oprema</w:t>
            </w:r>
          </w:p>
        </w:tc>
        <w:tc>
          <w:tcPr>
            <w:tcW w:w="1300" w:type="dxa"/>
          </w:tcPr>
          <w:p w14:paraId="3803BCEE" w14:textId="77777777" w:rsidR="0008485F" w:rsidRPr="00792121" w:rsidRDefault="0008485F" w:rsidP="002961B8">
            <w:pPr>
              <w:spacing w:after="0"/>
              <w:jc w:val="right"/>
              <w:rPr>
                <w:rFonts w:ascii="Cambria" w:hAnsi="Cambria" w:cs="Times New Roman"/>
                <w:sz w:val="18"/>
                <w:szCs w:val="18"/>
              </w:rPr>
            </w:pPr>
          </w:p>
        </w:tc>
        <w:tc>
          <w:tcPr>
            <w:tcW w:w="1300" w:type="dxa"/>
          </w:tcPr>
          <w:p w14:paraId="0273C06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2DA98710" w14:textId="77777777" w:rsidR="0008485F" w:rsidRPr="00792121" w:rsidRDefault="0008485F" w:rsidP="002961B8">
            <w:pPr>
              <w:spacing w:after="0"/>
              <w:jc w:val="right"/>
              <w:rPr>
                <w:rFonts w:ascii="Cambria" w:hAnsi="Cambria" w:cs="Times New Roman"/>
                <w:sz w:val="18"/>
                <w:szCs w:val="18"/>
              </w:rPr>
            </w:pPr>
          </w:p>
        </w:tc>
      </w:tr>
      <w:tr w:rsidR="0008485F" w:rsidRPr="00792121" w14:paraId="6CABED16" w14:textId="77777777" w:rsidTr="002961B8">
        <w:tc>
          <w:tcPr>
            <w:tcW w:w="6471" w:type="dxa"/>
          </w:tcPr>
          <w:p w14:paraId="6D71211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4223 Oprema za održavanje i zaštitu</w:t>
            </w:r>
          </w:p>
        </w:tc>
        <w:tc>
          <w:tcPr>
            <w:tcW w:w="1300" w:type="dxa"/>
          </w:tcPr>
          <w:p w14:paraId="281076A2" w14:textId="77777777" w:rsidR="0008485F" w:rsidRPr="00792121" w:rsidRDefault="0008485F" w:rsidP="002961B8">
            <w:pPr>
              <w:spacing w:after="0"/>
              <w:jc w:val="right"/>
              <w:rPr>
                <w:rFonts w:ascii="Cambria" w:hAnsi="Cambria" w:cs="Times New Roman"/>
                <w:sz w:val="18"/>
                <w:szCs w:val="18"/>
              </w:rPr>
            </w:pPr>
          </w:p>
        </w:tc>
        <w:tc>
          <w:tcPr>
            <w:tcW w:w="1300" w:type="dxa"/>
          </w:tcPr>
          <w:p w14:paraId="1AA3ECB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1DBCBD03" w14:textId="77777777" w:rsidR="0008485F" w:rsidRPr="00792121" w:rsidRDefault="0008485F" w:rsidP="002961B8">
            <w:pPr>
              <w:spacing w:after="0"/>
              <w:jc w:val="right"/>
              <w:rPr>
                <w:rFonts w:ascii="Cambria" w:hAnsi="Cambria" w:cs="Times New Roman"/>
                <w:sz w:val="18"/>
                <w:szCs w:val="18"/>
              </w:rPr>
            </w:pPr>
          </w:p>
        </w:tc>
      </w:tr>
      <w:tr w:rsidR="0008485F" w:rsidRPr="00792121" w14:paraId="77D0531E" w14:textId="77777777" w:rsidTr="002961B8">
        <w:tc>
          <w:tcPr>
            <w:tcW w:w="6471" w:type="dxa"/>
            <w:shd w:val="clear" w:color="auto" w:fill="CBFFCB"/>
          </w:tcPr>
          <w:p w14:paraId="1AB34C65"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513 TEKUĆE POMOĆI OD IZVANPRORAČUNSKIH KORISNIKA</w:t>
            </w:r>
          </w:p>
        </w:tc>
        <w:tc>
          <w:tcPr>
            <w:tcW w:w="1300" w:type="dxa"/>
            <w:shd w:val="clear" w:color="auto" w:fill="CBFFCB"/>
          </w:tcPr>
          <w:p w14:paraId="6B868BA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528,00</w:t>
            </w:r>
          </w:p>
        </w:tc>
        <w:tc>
          <w:tcPr>
            <w:tcW w:w="1300" w:type="dxa"/>
            <w:shd w:val="clear" w:color="auto" w:fill="CBFFCB"/>
          </w:tcPr>
          <w:p w14:paraId="23A8015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7F47929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45F88BFB" w14:textId="77777777" w:rsidTr="002961B8">
        <w:tc>
          <w:tcPr>
            <w:tcW w:w="6471" w:type="dxa"/>
            <w:shd w:val="clear" w:color="auto" w:fill="F2F2F2"/>
          </w:tcPr>
          <w:p w14:paraId="0E11AE3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5754773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528,00</w:t>
            </w:r>
          </w:p>
        </w:tc>
        <w:tc>
          <w:tcPr>
            <w:tcW w:w="1300" w:type="dxa"/>
            <w:shd w:val="clear" w:color="auto" w:fill="F2F2F2"/>
          </w:tcPr>
          <w:p w14:paraId="5E6EB55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583009E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1D9DDC4C" w14:textId="77777777" w:rsidTr="002961B8">
        <w:tc>
          <w:tcPr>
            <w:tcW w:w="6471" w:type="dxa"/>
          </w:tcPr>
          <w:p w14:paraId="6B1EE45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3233 Usluge promidžbe i informiranja</w:t>
            </w:r>
          </w:p>
        </w:tc>
        <w:tc>
          <w:tcPr>
            <w:tcW w:w="1300" w:type="dxa"/>
          </w:tcPr>
          <w:p w14:paraId="1B2AB460" w14:textId="77777777" w:rsidR="0008485F" w:rsidRPr="00792121" w:rsidRDefault="0008485F" w:rsidP="002961B8">
            <w:pPr>
              <w:spacing w:after="0"/>
              <w:jc w:val="right"/>
              <w:rPr>
                <w:rFonts w:ascii="Cambria" w:hAnsi="Cambria" w:cs="Times New Roman"/>
                <w:sz w:val="18"/>
                <w:szCs w:val="18"/>
              </w:rPr>
            </w:pPr>
          </w:p>
        </w:tc>
        <w:tc>
          <w:tcPr>
            <w:tcW w:w="1300" w:type="dxa"/>
          </w:tcPr>
          <w:p w14:paraId="5056878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229A899C" w14:textId="77777777" w:rsidR="0008485F" w:rsidRPr="00792121" w:rsidRDefault="0008485F" w:rsidP="002961B8">
            <w:pPr>
              <w:spacing w:after="0"/>
              <w:jc w:val="right"/>
              <w:rPr>
                <w:rFonts w:ascii="Cambria" w:hAnsi="Cambria" w:cs="Times New Roman"/>
                <w:sz w:val="18"/>
                <w:szCs w:val="18"/>
              </w:rPr>
            </w:pPr>
          </w:p>
        </w:tc>
      </w:tr>
      <w:tr w:rsidR="0008485F" w:rsidRPr="00792121" w14:paraId="52969EFF" w14:textId="77777777" w:rsidTr="002961B8">
        <w:tc>
          <w:tcPr>
            <w:tcW w:w="6471" w:type="dxa"/>
            <w:shd w:val="clear" w:color="auto" w:fill="CBFFCB"/>
          </w:tcPr>
          <w:p w14:paraId="4C19130B"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523 KAPITALNE POMOĆI OD IZVANPRORAČUNSKIH KORISNIKA</w:t>
            </w:r>
          </w:p>
        </w:tc>
        <w:tc>
          <w:tcPr>
            <w:tcW w:w="1300" w:type="dxa"/>
            <w:shd w:val="clear" w:color="auto" w:fill="CBFFCB"/>
          </w:tcPr>
          <w:p w14:paraId="78FC791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39.625,29</w:t>
            </w:r>
          </w:p>
        </w:tc>
        <w:tc>
          <w:tcPr>
            <w:tcW w:w="1300" w:type="dxa"/>
            <w:shd w:val="clear" w:color="auto" w:fill="CBFFCB"/>
          </w:tcPr>
          <w:p w14:paraId="08BF51D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EB4365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54A967DC" w14:textId="77777777" w:rsidTr="002961B8">
        <w:tc>
          <w:tcPr>
            <w:tcW w:w="6471" w:type="dxa"/>
            <w:shd w:val="clear" w:color="auto" w:fill="F2F2F2"/>
          </w:tcPr>
          <w:p w14:paraId="775E773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7E10B6B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39.625,29</w:t>
            </w:r>
          </w:p>
        </w:tc>
        <w:tc>
          <w:tcPr>
            <w:tcW w:w="1300" w:type="dxa"/>
            <w:shd w:val="clear" w:color="auto" w:fill="F2F2F2"/>
          </w:tcPr>
          <w:p w14:paraId="623DC79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771DFE1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1CB38231" w14:textId="77777777" w:rsidTr="002961B8">
        <w:tc>
          <w:tcPr>
            <w:tcW w:w="6471" w:type="dxa"/>
          </w:tcPr>
          <w:p w14:paraId="0202430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4221 Uredska oprema i namještaj</w:t>
            </w:r>
          </w:p>
        </w:tc>
        <w:tc>
          <w:tcPr>
            <w:tcW w:w="1300" w:type="dxa"/>
          </w:tcPr>
          <w:p w14:paraId="2BD34BA6" w14:textId="77777777" w:rsidR="0008485F" w:rsidRPr="00792121" w:rsidRDefault="0008485F" w:rsidP="002961B8">
            <w:pPr>
              <w:spacing w:after="0"/>
              <w:jc w:val="right"/>
              <w:rPr>
                <w:rFonts w:ascii="Cambria" w:hAnsi="Cambria" w:cs="Times New Roman"/>
                <w:sz w:val="18"/>
                <w:szCs w:val="18"/>
              </w:rPr>
            </w:pPr>
          </w:p>
        </w:tc>
        <w:tc>
          <w:tcPr>
            <w:tcW w:w="1300" w:type="dxa"/>
          </w:tcPr>
          <w:p w14:paraId="6409F7C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D742B71" w14:textId="77777777" w:rsidR="0008485F" w:rsidRPr="00792121" w:rsidRDefault="0008485F" w:rsidP="002961B8">
            <w:pPr>
              <w:spacing w:after="0"/>
              <w:jc w:val="right"/>
              <w:rPr>
                <w:rFonts w:ascii="Cambria" w:hAnsi="Cambria" w:cs="Times New Roman"/>
                <w:sz w:val="18"/>
                <w:szCs w:val="18"/>
              </w:rPr>
            </w:pPr>
          </w:p>
        </w:tc>
      </w:tr>
      <w:tr w:rsidR="0008485F" w:rsidRPr="00792121" w14:paraId="0230DDDB" w14:textId="77777777" w:rsidTr="002961B8">
        <w:tc>
          <w:tcPr>
            <w:tcW w:w="6471" w:type="dxa"/>
          </w:tcPr>
          <w:p w14:paraId="2D965A4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4222 Komunikacijska oprema</w:t>
            </w:r>
          </w:p>
        </w:tc>
        <w:tc>
          <w:tcPr>
            <w:tcW w:w="1300" w:type="dxa"/>
          </w:tcPr>
          <w:p w14:paraId="7C116240" w14:textId="77777777" w:rsidR="0008485F" w:rsidRPr="00792121" w:rsidRDefault="0008485F" w:rsidP="002961B8">
            <w:pPr>
              <w:spacing w:after="0"/>
              <w:jc w:val="right"/>
              <w:rPr>
                <w:rFonts w:ascii="Cambria" w:hAnsi="Cambria" w:cs="Times New Roman"/>
                <w:sz w:val="18"/>
                <w:szCs w:val="18"/>
              </w:rPr>
            </w:pPr>
          </w:p>
        </w:tc>
        <w:tc>
          <w:tcPr>
            <w:tcW w:w="1300" w:type="dxa"/>
          </w:tcPr>
          <w:p w14:paraId="41F32E0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2938C6D7" w14:textId="77777777" w:rsidR="0008485F" w:rsidRPr="00792121" w:rsidRDefault="0008485F" w:rsidP="002961B8">
            <w:pPr>
              <w:spacing w:after="0"/>
              <w:jc w:val="right"/>
              <w:rPr>
                <w:rFonts w:ascii="Cambria" w:hAnsi="Cambria" w:cs="Times New Roman"/>
                <w:sz w:val="18"/>
                <w:szCs w:val="18"/>
              </w:rPr>
            </w:pPr>
          </w:p>
        </w:tc>
      </w:tr>
      <w:tr w:rsidR="0008485F" w:rsidRPr="00792121" w14:paraId="59DAB20C" w14:textId="77777777" w:rsidTr="002961B8">
        <w:tc>
          <w:tcPr>
            <w:tcW w:w="6471" w:type="dxa"/>
          </w:tcPr>
          <w:p w14:paraId="27BBD36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4223 Oprema za održavanje i zaštitu</w:t>
            </w:r>
          </w:p>
        </w:tc>
        <w:tc>
          <w:tcPr>
            <w:tcW w:w="1300" w:type="dxa"/>
          </w:tcPr>
          <w:p w14:paraId="6BAAF7A1" w14:textId="77777777" w:rsidR="0008485F" w:rsidRPr="00792121" w:rsidRDefault="0008485F" w:rsidP="002961B8">
            <w:pPr>
              <w:spacing w:after="0"/>
              <w:jc w:val="right"/>
              <w:rPr>
                <w:rFonts w:ascii="Cambria" w:hAnsi="Cambria" w:cs="Times New Roman"/>
                <w:sz w:val="18"/>
                <w:szCs w:val="18"/>
              </w:rPr>
            </w:pPr>
          </w:p>
        </w:tc>
        <w:tc>
          <w:tcPr>
            <w:tcW w:w="1300" w:type="dxa"/>
          </w:tcPr>
          <w:p w14:paraId="18EAD61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042350AD" w14:textId="77777777" w:rsidR="0008485F" w:rsidRPr="00792121" w:rsidRDefault="0008485F" w:rsidP="002961B8">
            <w:pPr>
              <w:spacing w:after="0"/>
              <w:jc w:val="right"/>
              <w:rPr>
                <w:rFonts w:ascii="Cambria" w:hAnsi="Cambria" w:cs="Times New Roman"/>
                <w:sz w:val="18"/>
                <w:szCs w:val="18"/>
              </w:rPr>
            </w:pPr>
          </w:p>
        </w:tc>
      </w:tr>
      <w:tr w:rsidR="0008485F" w:rsidRPr="00792121" w14:paraId="12EB08A4" w14:textId="77777777" w:rsidTr="002961B8">
        <w:trPr>
          <w:trHeight w:val="540"/>
        </w:trPr>
        <w:tc>
          <w:tcPr>
            <w:tcW w:w="6471" w:type="dxa"/>
            <w:shd w:val="clear" w:color="auto" w:fill="DAE8F2"/>
            <w:vAlign w:val="center"/>
          </w:tcPr>
          <w:p w14:paraId="35ED4EDA"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TEKUĆI PROJEKT T200404 UKLANJANJE OTPADA ODBAČENOG U OKOLIŠ NA LOKACIJI U ŠODOLOVCIMA K.Č.BR. 300/1</w:t>
            </w:r>
          </w:p>
        </w:tc>
        <w:tc>
          <w:tcPr>
            <w:tcW w:w="1300" w:type="dxa"/>
            <w:shd w:val="clear" w:color="auto" w:fill="DAE8F2"/>
            <w:vAlign w:val="center"/>
          </w:tcPr>
          <w:p w14:paraId="6BF6C88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51.989,06</w:t>
            </w:r>
          </w:p>
        </w:tc>
        <w:tc>
          <w:tcPr>
            <w:tcW w:w="1300" w:type="dxa"/>
            <w:shd w:val="clear" w:color="auto" w:fill="DAE8F2"/>
            <w:vAlign w:val="center"/>
          </w:tcPr>
          <w:p w14:paraId="7577B9E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51.985,31</w:t>
            </w:r>
          </w:p>
        </w:tc>
        <w:tc>
          <w:tcPr>
            <w:tcW w:w="960" w:type="dxa"/>
            <w:shd w:val="clear" w:color="auto" w:fill="DAE8F2"/>
            <w:vAlign w:val="center"/>
          </w:tcPr>
          <w:p w14:paraId="0D23010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99,99%</w:t>
            </w:r>
          </w:p>
        </w:tc>
      </w:tr>
      <w:tr w:rsidR="0008485F" w:rsidRPr="00792121" w14:paraId="1C146816" w14:textId="77777777" w:rsidTr="002961B8">
        <w:tc>
          <w:tcPr>
            <w:tcW w:w="6471" w:type="dxa"/>
            <w:shd w:val="clear" w:color="auto" w:fill="CBFFCB"/>
          </w:tcPr>
          <w:p w14:paraId="5DB73DAA"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59C5848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10.399,81</w:t>
            </w:r>
          </w:p>
        </w:tc>
        <w:tc>
          <w:tcPr>
            <w:tcW w:w="1300" w:type="dxa"/>
            <w:shd w:val="clear" w:color="auto" w:fill="CBFFCB"/>
          </w:tcPr>
          <w:p w14:paraId="097A7D8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10.397,06</w:t>
            </w:r>
          </w:p>
        </w:tc>
        <w:tc>
          <w:tcPr>
            <w:tcW w:w="960" w:type="dxa"/>
            <w:shd w:val="clear" w:color="auto" w:fill="CBFFCB"/>
          </w:tcPr>
          <w:p w14:paraId="3B2F2E6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99,97%</w:t>
            </w:r>
          </w:p>
        </w:tc>
      </w:tr>
      <w:tr w:rsidR="0008485F" w:rsidRPr="00792121" w14:paraId="73075F37" w14:textId="77777777" w:rsidTr="002961B8">
        <w:tc>
          <w:tcPr>
            <w:tcW w:w="6471" w:type="dxa"/>
            <w:shd w:val="clear" w:color="auto" w:fill="F2F2F2"/>
          </w:tcPr>
          <w:p w14:paraId="55E9C3B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04065EB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10.399,81</w:t>
            </w:r>
          </w:p>
        </w:tc>
        <w:tc>
          <w:tcPr>
            <w:tcW w:w="1300" w:type="dxa"/>
            <w:shd w:val="clear" w:color="auto" w:fill="F2F2F2"/>
          </w:tcPr>
          <w:p w14:paraId="036D139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10.397,06</w:t>
            </w:r>
          </w:p>
        </w:tc>
        <w:tc>
          <w:tcPr>
            <w:tcW w:w="960" w:type="dxa"/>
            <w:shd w:val="clear" w:color="auto" w:fill="F2F2F2"/>
          </w:tcPr>
          <w:p w14:paraId="0A9436C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99,97%</w:t>
            </w:r>
          </w:p>
        </w:tc>
      </w:tr>
      <w:tr w:rsidR="0008485F" w:rsidRPr="00792121" w14:paraId="41347464" w14:textId="77777777" w:rsidTr="002961B8">
        <w:tc>
          <w:tcPr>
            <w:tcW w:w="6471" w:type="dxa"/>
          </w:tcPr>
          <w:p w14:paraId="7CDCADC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39037B3E" w14:textId="77777777" w:rsidR="0008485F" w:rsidRPr="00792121" w:rsidRDefault="0008485F" w:rsidP="002961B8">
            <w:pPr>
              <w:spacing w:after="0"/>
              <w:jc w:val="right"/>
              <w:rPr>
                <w:rFonts w:ascii="Cambria" w:hAnsi="Cambria" w:cs="Times New Roman"/>
                <w:sz w:val="18"/>
                <w:szCs w:val="18"/>
              </w:rPr>
            </w:pPr>
          </w:p>
        </w:tc>
        <w:tc>
          <w:tcPr>
            <w:tcW w:w="1300" w:type="dxa"/>
          </w:tcPr>
          <w:p w14:paraId="559BCC2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9.799,81</w:t>
            </w:r>
          </w:p>
        </w:tc>
        <w:tc>
          <w:tcPr>
            <w:tcW w:w="960" w:type="dxa"/>
          </w:tcPr>
          <w:p w14:paraId="54F474DF" w14:textId="77777777" w:rsidR="0008485F" w:rsidRPr="00792121" w:rsidRDefault="0008485F" w:rsidP="002961B8">
            <w:pPr>
              <w:spacing w:after="0"/>
              <w:jc w:val="right"/>
              <w:rPr>
                <w:rFonts w:ascii="Cambria" w:hAnsi="Cambria" w:cs="Times New Roman"/>
                <w:sz w:val="18"/>
                <w:szCs w:val="18"/>
              </w:rPr>
            </w:pPr>
          </w:p>
        </w:tc>
      </w:tr>
      <w:tr w:rsidR="0008485F" w:rsidRPr="00792121" w14:paraId="63915E6A" w14:textId="77777777" w:rsidTr="002961B8">
        <w:tc>
          <w:tcPr>
            <w:tcW w:w="6471" w:type="dxa"/>
          </w:tcPr>
          <w:p w14:paraId="1461F0F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3237 Intelektualne i osobne usluge</w:t>
            </w:r>
          </w:p>
        </w:tc>
        <w:tc>
          <w:tcPr>
            <w:tcW w:w="1300" w:type="dxa"/>
          </w:tcPr>
          <w:p w14:paraId="0C658534" w14:textId="77777777" w:rsidR="0008485F" w:rsidRPr="00792121" w:rsidRDefault="0008485F" w:rsidP="002961B8">
            <w:pPr>
              <w:spacing w:after="0"/>
              <w:jc w:val="right"/>
              <w:rPr>
                <w:rFonts w:ascii="Cambria" w:hAnsi="Cambria" w:cs="Times New Roman"/>
                <w:sz w:val="18"/>
                <w:szCs w:val="18"/>
              </w:rPr>
            </w:pPr>
          </w:p>
        </w:tc>
        <w:tc>
          <w:tcPr>
            <w:tcW w:w="1300" w:type="dxa"/>
          </w:tcPr>
          <w:p w14:paraId="2DB3D71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597,25</w:t>
            </w:r>
          </w:p>
        </w:tc>
        <w:tc>
          <w:tcPr>
            <w:tcW w:w="960" w:type="dxa"/>
          </w:tcPr>
          <w:p w14:paraId="674F2D7F" w14:textId="77777777" w:rsidR="0008485F" w:rsidRPr="00792121" w:rsidRDefault="0008485F" w:rsidP="002961B8">
            <w:pPr>
              <w:spacing w:after="0"/>
              <w:jc w:val="right"/>
              <w:rPr>
                <w:rFonts w:ascii="Cambria" w:hAnsi="Cambria" w:cs="Times New Roman"/>
                <w:sz w:val="18"/>
                <w:szCs w:val="18"/>
              </w:rPr>
            </w:pPr>
          </w:p>
        </w:tc>
      </w:tr>
      <w:tr w:rsidR="0008485F" w:rsidRPr="00792121" w14:paraId="06FCC533" w14:textId="77777777" w:rsidTr="002961B8">
        <w:tc>
          <w:tcPr>
            <w:tcW w:w="6471" w:type="dxa"/>
            <w:shd w:val="clear" w:color="auto" w:fill="CBFFCB"/>
          </w:tcPr>
          <w:p w14:paraId="5ADFFD52"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513 TEKUĆE POMOĆI OD IZVANPRORAČUNSKIH KORISNIKA</w:t>
            </w:r>
          </w:p>
        </w:tc>
        <w:tc>
          <w:tcPr>
            <w:tcW w:w="1300" w:type="dxa"/>
            <w:shd w:val="clear" w:color="auto" w:fill="CBFFCB"/>
          </w:tcPr>
          <w:p w14:paraId="5E06137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41.589,25</w:t>
            </w:r>
          </w:p>
        </w:tc>
        <w:tc>
          <w:tcPr>
            <w:tcW w:w="1300" w:type="dxa"/>
            <w:shd w:val="clear" w:color="auto" w:fill="CBFFCB"/>
          </w:tcPr>
          <w:p w14:paraId="2A24E26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41.588,25</w:t>
            </w:r>
          </w:p>
        </w:tc>
        <w:tc>
          <w:tcPr>
            <w:tcW w:w="960" w:type="dxa"/>
            <w:shd w:val="clear" w:color="auto" w:fill="CBFFCB"/>
          </w:tcPr>
          <w:p w14:paraId="640DF85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367F3D48" w14:textId="77777777" w:rsidTr="002961B8">
        <w:tc>
          <w:tcPr>
            <w:tcW w:w="6471" w:type="dxa"/>
            <w:shd w:val="clear" w:color="auto" w:fill="F2F2F2"/>
          </w:tcPr>
          <w:p w14:paraId="2A25F3B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0D03AA8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41.589,25</w:t>
            </w:r>
          </w:p>
        </w:tc>
        <w:tc>
          <w:tcPr>
            <w:tcW w:w="1300" w:type="dxa"/>
            <w:shd w:val="clear" w:color="auto" w:fill="F2F2F2"/>
          </w:tcPr>
          <w:p w14:paraId="60B2620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41.588,25</w:t>
            </w:r>
          </w:p>
        </w:tc>
        <w:tc>
          <w:tcPr>
            <w:tcW w:w="960" w:type="dxa"/>
            <w:shd w:val="clear" w:color="auto" w:fill="F2F2F2"/>
          </w:tcPr>
          <w:p w14:paraId="36675D9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498BEA26" w14:textId="77777777" w:rsidTr="002961B8">
        <w:tc>
          <w:tcPr>
            <w:tcW w:w="6471" w:type="dxa"/>
          </w:tcPr>
          <w:p w14:paraId="4A5EC68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30F3EF6F" w14:textId="77777777" w:rsidR="0008485F" w:rsidRPr="00792121" w:rsidRDefault="0008485F" w:rsidP="002961B8">
            <w:pPr>
              <w:spacing w:after="0"/>
              <w:jc w:val="right"/>
              <w:rPr>
                <w:rFonts w:ascii="Cambria" w:hAnsi="Cambria" w:cs="Times New Roman"/>
                <w:sz w:val="18"/>
                <w:szCs w:val="18"/>
              </w:rPr>
            </w:pPr>
          </w:p>
        </w:tc>
        <w:tc>
          <w:tcPr>
            <w:tcW w:w="1300" w:type="dxa"/>
          </w:tcPr>
          <w:p w14:paraId="1935317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39.199,25</w:t>
            </w:r>
          </w:p>
        </w:tc>
        <w:tc>
          <w:tcPr>
            <w:tcW w:w="960" w:type="dxa"/>
          </w:tcPr>
          <w:p w14:paraId="28B88325" w14:textId="77777777" w:rsidR="0008485F" w:rsidRPr="00792121" w:rsidRDefault="0008485F" w:rsidP="002961B8">
            <w:pPr>
              <w:spacing w:after="0"/>
              <w:jc w:val="right"/>
              <w:rPr>
                <w:rFonts w:ascii="Cambria" w:hAnsi="Cambria" w:cs="Times New Roman"/>
                <w:sz w:val="18"/>
                <w:szCs w:val="18"/>
              </w:rPr>
            </w:pPr>
          </w:p>
        </w:tc>
      </w:tr>
      <w:tr w:rsidR="0008485F" w:rsidRPr="00792121" w14:paraId="117E244E" w14:textId="77777777" w:rsidTr="002961B8">
        <w:tc>
          <w:tcPr>
            <w:tcW w:w="6471" w:type="dxa"/>
          </w:tcPr>
          <w:p w14:paraId="17A2872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lastRenderedPageBreak/>
              <w:t>3237 Intelektualne i osobne usluge</w:t>
            </w:r>
          </w:p>
        </w:tc>
        <w:tc>
          <w:tcPr>
            <w:tcW w:w="1300" w:type="dxa"/>
          </w:tcPr>
          <w:p w14:paraId="5126AFDD" w14:textId="77777777" w:rsidR="0008485F" w:rsidRPr="00792121" w:rsidRDefault="0008485F" w:rsidP="002961B8">
            <w:pPr>
              <w:spacing w:after="0"/>
              <w:jc w:val="right"/>
              <w:rPr>
                <w:rFonts w:ascii="Cambria" w:hAnsi="Cambria" w:cs="Times New Roman"/>
                <w:sz w:val="18"/>
                <w:szCs w:val="18"/>
              </w:rPr>
            </w:pPr>
          </w:p>
        </w:tc>
        <w:tc>
          <w:tcPr>
            <w:tcW w:w="1300" w:type="dxa"/>
          </w:tcPr>
          <w:p w14:paraId="543597F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2.389,00</w:t>
            </w:r>
          </w:p>
        </w:tc>
        <w:tc>
          <w:tcPr>
            <w:tcW w:w="960" w:type="dxa"/>
          </w:tcPr>
          <w:p w14:paraId="2712A62F" w14:textId="77777777" w:rsidR="0008485F" w:rsidRPr="00792121" w:rsidRDefault="0008485F" w:rsidP="002961B8">
            <w:pPr>
              <w:spacing w:after="0"/>
              <w:jc w:val="right"/>
              <w:rPr>
                <w:rFonts w:ascii="Cambria" w:hAnsi="Cambria" w:cs="Times New Roman"/>
                <w:sz w:val="18"/>
                <w:szCs w:val="18"/>
              </w:rPr>
            </w:pPr>
          </w:p>
        </w:tc>
      </w:tr>
      <w:tr w:rsidR="0008485F" w:rsidRPr="00792121" w14:paraId="1BBBF8E2" w14:textId="77777777" w:rsidTr="002961B8">
        <w:trPr>
          <w:trHeight w:val="540"/>
        </w:trPr>
        <w:tc>
          <w:tcPr>
            <w:tcW w:w="6471" w:type="dxa"/>
            <w:shd w:val="clear" w:color="auto" w:fill="17365D"/>
            <w:vAlign w:val="center"/>
          </w:tcPr>
          <w:p w14:paraId="2F4385E6"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2005 ZAŠTITA ŽIVOTINJA</w:t>
            </w:r>
          </w:p>
        </w:tc>
        <w:tc>
          <w:tcPr>
            <w:tcW w:w="1300" w:type="dxa"/>
            <w:shd w:val="clear" w:color="auto" w:fill="17365D"/>
            <w:vAlign w:val="center"/>
          </w:tcPr>
          <w:p w14:paraId="4C749FEC"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2.330,00</w:t>
            </w:r>
          </w:p>
        </w:tc>
        <w:tc>
          <w:tcPr>
            <w:tcW w:w="1300" w:type="dxa"/>
            <w:shd w:val="clear" w:color="auto" w:fill="17365D"/>
            <w:vAlign w:val="center"/>
          </w:tcPr>
          <w:p w14:paraId="3127F2A2"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0,00</w:t>
            </w:r>
          </w:p>
        </w:tc>
        <w:tc>
          <w:tcPr>
            <w:tcW w:w="960" w:type="dxa"/>
            <w:shd w:val="clear" w:color="auto" w:fill="17365D"/>
            <w:vAlign w:val="center"/>
          </w:tcPr>
          <w:p w14:paraId="6493F8C8"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0,00%</w:t>
            </w:r>
          </w:p>
        </w:tc>
      </w:tr>
      <w:tr w:rsidR="0008485F" w:rsidRPr="00792121" w14:paraId="788D7E9D" w14:textId="77777777" w:rsidTr="002961B8">
        <w:trPr>
          <w:trHeight w:val="540"/>
        </w:trPr>
        <w:tc>
          <w:tcPr>
            <w:tcW w:w="6471" w:type="dxa"/>
            <w:shd w:val="clear" w:color="auto" w:fill="DAE8F2"/>
            <w:vAlign w:val="center"/>
          </w:tcPr>
          <w:p w14:paraId="1547C2FB"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A200501 MJERE I AKTIVNOSTI ZA OSIGURANJE ZAŠTITE ŽIVOTINJA</w:t>
            </w:r>
          </w:p>
        </w:tc>
        <w:tc>
          <w:tcPr>
            <w:tcW w:w="1300" w:type="dxa"/>
            <w:shd w:val="clear" w:color="auto" w:fill="DAE8F2"/>
            <w:vAlign w:val="center"/>
          </w:tcPr>
          <w:p w14:paraId="7D0FD89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2.330,00</w:t>
            </w:r>
          </w:p>
        </w:tc>
        <w:tc>
          <w:tcPr>
            <w:tcW w:w="1300" w:type="dxa"/>
            <w:shd w:val="clear" w:color="auto" w:fill="DAE8F2"/>
            <w:vAlign w:val="center"/>
          </w:tcPr>
          <w:p w14:paraId="63F52F0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5019603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0A841750" w14:textId="77777777" w:rsidTr="002961B8">
        <w:tc>
          <w:tcPr>
            <w:tcW w:w="6471" w:type="dxa"/>
            <w:shd w:val="clear" w:color="auto" w:fill="CBFFCB"/>
          </w:tcPr>
          <w:p w14:paraId="673F3C4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7FF94C2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2.330,00</w:t>
            </w:r>
          </w:p>
        </w:tc>
        <w:tc>
          <w:tcPr>
            <w:tcW w:w="1300" w:type="dxa"/>
            <w:shd w:val="clear" w:color="auto" w:fill="CBFFCB"/>
          </w:tcPr>
          <w:p w14:paraId="19EA9F5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58F001D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7294A5F7" w14:textId="77777777" w:rsidTr="002961B8">
        <w:tc>
          <w:tcPr>
            <w:tcW w:w="6471" w:type="dxa"/>
            <w:shd w:val="clear" w:color="auto" w:fill="F2F2F2"/>
          </w:tcPr>
          <w:p w14:paraId="087F08F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0C88C33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1.330,00</w:t>
            </w:r>
          </w:p>
        </w:tc>
        <w:tc>
          <w:tcPr>
            <w:tcW w:w="1300" w:type="dxa"/>
            <w:shd w:val="clear" w:color="auto" w:fill="F2F2F2"/>
          </w:tcPr>
          <w:p w14:paraId="75B56DF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4C479E6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77A2E51C" w14:textId="77777777" w:rsidTr="002961B8">
        <w:tc>
          <w:tcPr>
            <w:tcW w:w="6471" w:type="dxa"/>
          </w:tcPr>
          <w:p w14:paraId="4BAFD8A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3299 Ostali nespomenuti rashodi poslovanja</w:t>
            </w:r>
          </w:p>
        </w:tc>
        <w:tc>
          <w:tcPr>
            <w:tcW w:w="1300" w:type="dxa"/>
          </w:tcPr>
          <w:p w14:paraId="34189767" w14:textId="77777777" w:rsidR="0008485F" w:rsidRPr="00792121" w:rsidRDefault="0008485F" w:rsidP="002961B8">
            <w:pPr>
              <w:spacing w:after="0"/>
              <w:jc w:val="right"/>
              <w:rPr>
                <w:rFonts w:ascii="Cambria" w:hAnsi="Cambria" w:cs="Times New Roman"/>
                <w:sz w:val="18"/>
                <w:szCs w:val="18"/>
              </w:rPr>
            </w:pPr>
          </w:p>
        </w:tc>
        <w:tc>
          <w:tcPr>
            <w:tcW w:w="1300" w:type="dxa"/>
          </w:tcPr>
          <w:p w14:paraId="2E751E7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E1F739B" w14:textId="77777777" w:rsidR="0008485F" w:rsidRPr="00792121" w:rsidRDefault="0008485F" w:rsidP="002961B8">
            <w:pPr>
              <w:spacing w:after="0"/>
              <w:jc w:val="right"/>
              <w:rPr>
                <w:rFonts w:ascii="Cambria" w:hAnsi="Cambria" w:cs="Times New Roman"/>
                <w:sz w:val="18"/>
                <w:szCs w:val="18"/>
              </w:rPr>
            </w:pPr>
          </w:p>
        </w:tc>
      </w:tr>
      <w:tr w:rsidR="0008485F" w:rsidRPr="00792121" w14:paraId="7251D1F1" w14:textId="77777777" w:rsidTr="002961B8">
        <w:tc>
          <w:tcPr>
            <w:tcW w:w="6471" w:type="dxa"/>
            <w:shd w:val="clear" w:color="auto" w:fill="F2F2F2"/>
          </w:tcPr>
          <w:p w14:paraId="3F3C614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36 Pomoći dane u inozemstvo i unutar općeg proračuna</w:t>
            </w:r>
          </w:p>
        </w:tc>
        <w:tc>
          <w:tcPr>
            <w:tcW w:w="1300" w:type="dxa"/>
            <w:shd w:val="clear" w:color="auto" w:fill="F2F2F2"/>
          </w:tcPr>
          <w:p w14:paraId="0A6CAF3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1.000,00</w:t>
            </w:r>
          </w:p>
        </w:tc>
        <w:tc>
          <w:tcPr>
            <w:tcW w:w="1300" w:type="dxa"/>
            <w:shd w:val="clear" w:color="auto" w:fill="F2F2F2"/>
          </w:tcPr>
          <w:p w14:paraId="068BBE2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3A0BD0B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465AB33E" w14:textId="77777777" w:rsidTr="002961B8">
        <w:tc>
          <w:tcPr>
            <w:tcW w:w="6471" w:type="dxa"/>
          </w:tcPr>
          <w:p w14:paraId="47EFFAD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3632 Kapitalne pomoći unutar općeg proračuna</w:t>
            </w:r>
          </w:p>
        </w:tc>
        <w:tc>
          <w:tcPr>
            <w:tcW w:w="1300" w:type="dxa"/>
          </w:tcPr>
          <w:p w14:paraId="5C77FB47" w14:textId="77777777" w:rsidR="0008485F" w:rsidRPr="00792121" w:rsidRDefault="0008485F" w:rsidP="002961B8">
            <w:pPr>
              <w:spacing w:after="0"/>
              <w:jc w:val="right"/>
              <w:rPr>
                <w:rFonts w:ascii="Cambria" w:hAnsi="Cambria" w:cs="Times New Roman"/>
                <w:sz w:val="18"/>
                <w:szCs w:val="18"/>
              </w:rPr>
            </w:pPr>
          </w:p>
        </w:tc>
        <w:tc>
          <w:tcPr>
            <w:tcW w:w="1300" w:type="dxa"/>
          </w:tcPr>
          <w:p w14:paraId="01EFAA7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26B3846" w14:textId="77777777" w:rsidR="0008485F" w:rsidRPr="00792121" w:rsidRDefault="0008485F" w:rsidP="002961B8">
            <w:pPr>
              <w:spacing w:after="0"/>
              <w:jc w:val="right"/>
              <w:rPr>
                <w:rFonts w:ascii="Cambria" w:hAnsi="Cambria" w:cs="Times New Roman"/>
                <w:sz w:val="18"/>
                <w:szCs w:val="18"/>
              </w:rPr>
            </w:pPr>
          </w:p>
        </w:tc>
      </w:tr>
      <w:tr w:rsidR="0008485F" w:rsidRPr="00792121" w14:paraId="2DFB0435" w14:textId="77777777" w:rsidTr="002961B8">
        <w:trPr>
          <w:trHeight w:val="540"/>
        </w:trPr>
        <w:tc>
          <w:tcPr>
            <w:tcW w:w="6471" w:type="dxa"/>
            <w:shd w:val="clear" w:color="auto" w:fill="17365D"/>
            <w:vAlign w:val="center"/>
          </w:tcPr>
          <w:p w14:paraId="209B2BE4"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2006 POTPORA POLJOPRIVREDI</w:t>
            </w:r>
          </w:p>
        </w:tc>
        <w:tc>
          <w:tcPr>
            <w:tcW w:w="1300" w:type="dxa"/>
            <w:shd w:val="clear" w:color="auto" w:fill="17365D"/>
            <w:vAlign w:val="center"/>
          </w:tcPr>
          <w:p w14:paraId="7BEF7F8C"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19.910,00</w:t>
            </w:r>
          </w:p>
        </w:tc>
        <w:tc>
          <w:tcPr>
            <w:tcW w:w="1300" w:type="dxa"/>
            <w:shd w:val="clear" w:color="auto" w:fill="17365D"/>
            <w:vAlign w:val="center"/>
          </w:tcPr>
          <w:p w14:paraId="2DFD2721"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0,00</w:t>
            </w:r>
          </w:p>
        </w:tc>
        <w:tc>
          <w:tcPr>
            <w:tcW w:w="960" w:type="dxa"/>
            <w:shd w:val="clear" w:color="auto" w:fill="17365D"/>
            <w:vAlign w:val="center"/>
          </w:tcPr>
          <w:p w14:paraId="63D2EDD6"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0,00%</w:t>
            </w:r>
          </w:p>
        </w:tc>
      </w:tr>
      <w:tr w:rsidR="0008485F" w:rsidRPr="00792121" w14:paraId="4E663049" w14:textId="77777777" w:rsidTr="002961B8">
        <w:trPr>
          <w:trHeight w:val="540"/>
        </w:trPr>
        <w:tc>
          <w:tcPr>
            <w:tcW w:w="6471" w:type="dxa"/>
            <w:shd w:val="clear" w:color="auto" w:fill="DAE8F2"/>
            <w:vAlign w:val="center"/>
          </w:tcPr>
          <w:p w14:paraId="11DD3A73"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A200601 UREĐENJE POLJSKIH PUTEVA</w:t>
            </w:r>
          </w:p>
        </w:tc>
        <w:tc>
          <w:tcPr>
            <w:tcW w:w="1300" w:type="dxa"/>
            <w:shd w:val="clear" w:color="auto" w:fill="DAE8F2"/>
            <w:vAlign w:val="center"/>
          </w:tcPr>
          <w:p w14:paraId="6F18156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19.910,00</w:t>
            </w:r>
          </w:p>
        </w:tc>
        <w:tc>
          <w:tcPr>
            <w:tcW w:w="1300" w:type="dxa"/>
            <w:shd w:val="clear" w:color="auto" w:fill="DAE8F2"/>
            <w:vAlign w:val="center"/>
          </w:tcPr>
          <w:p w14:paraId="09FA298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5D16CA9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707D9E12" w14:textId="77777777" w:rsidTr="002961B8">
        <w:tc>
          <w:tcPr>
            <w:tcW w:w="6471" w:type="dxa"/>
            <w:shd w:val="clear" w:color="auto" w:fill="CBFFCB"/>
          </w:tcPr>
          <w:p w14:paraId="415733EA"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45 PRIHODI OD PRODAJE DRŽ. POLJOP. ZEMLJIŠTA</w:t>
            </w:r>
          </w:p>
        </w:tc>
        <w:tc>
          <w:tcPr>
            <w:tcW w:w="1300" w:type="dxa"/>
            <w:shd w:val="clear" w:color="auto" w:fill="CBFFCB"/>
          </w:tcPr>
          <w:p w14:paraId="496F783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19.910,00</w:t>
            </w:r>
          </w:p>
        </w:tc>
        <w:tc>
          <w:tcPr>
            <w:tcW w:w="1300" w:type="dxa"/>
            <w:shd w:val="clear" w:color="auto" w:fill="CBFFCB"/>
          </w:tcPr>
          <w:p w14:paraId="5463B88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10AA4DF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1779C2B7" w14:textId="77777777" w:rsidTr="002961B8">
        <w:tc>
          <w:tcPr>
            <w:tcW w:w="6471" w:type="dxa"/>
            <w:shd w:val="clear" w:color="auto" w:fill="F2F2F2"/>
          </w:tcPr>
          <w:p w14:paraId="1E26123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3595EDF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19.910,00</w:t>
            </w:r>
          </w:p>
        </w:tc>
        <w:tc>
          <w:tcPr>
            <w:tcW w:w="1300" w:type="dxa"/>
            <w:shd w:val="clear" w:color="auto" w:fill="F2F2F2"/>
          </w:tcPr>
          <w:p w14:paraId="53D6439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5DEAE5A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4260CA7A" w14:textId="77777777" w:rsidTr="002961B8">
        <w:tc>
          <w:tcPr>
            <w:tcW w:w="6471" w:type="dxa"/>
          </w:tcPr>
          <w:p w14:paraId="352FA80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4213 Ceste, željeznice i ostali prometni objekti</w:t>
            </w:r>
          </w:p>
        </w:tc>
        <w:tc>
          <w:tcPr>
            <w:tcW w:w="1300" w:type="dxa"/>
          </w:tcPr>
          <w:p w14:paraId="004E855E" w14:textId="77777777" w:rsidR="0008485F" w:rsidRPr="00792121" w:rsidRDefault="0008485F" w:rsidP="002961B8">
            <w:pPr>
              <w:spacing w:after="0"/>
              <w:jc w:val="right"/>
              <w:rPr>
                <w:rFonts w:ascii="Cambria" w:hAnsi="Cambria" w:cs="Times New Roman"/>
                <w:sz w:val="18"/>
                <w:szCs w:val="18"/>
              </w:rPr>
            </w:pPr>
          </w:p>
        </w:tc>
        <w:tc>
          <w:tcPr>
            <w:tcW w:w="1300" w:type="dxa"/>
          </w:tcPr>
          <w:p w14:paraId="5F5F12A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D5C8B81" w14:textId="77777777" w:rsidR="0008485F" w:rsidRPr="00792121" w:rsidRDefault="0008485F" w:rsidP="002961B8">
            <w:pPr>
              <w:spacing w:after="0"/>
              <w:jc w:val="right"/>
              <w:rPr>
                <w:rFonts w:ascii="Cambria" w:hAnsi="Cambria" w:cs="Times New Roman"/>
                <w:sz w:val="18"/>
                <w:szCs w:val="18"/>
              </w:rPr>
            </w:pPr>
          </w:p>
        </w:tc>
      </w:tr>
      <w:tr w:rsidR="0008485F" w:rsidRPr="00792121" w14:paraId="2E2950B8" w14:textId="77777777" w:rsidTr="002961B8">
        <w:trPr>
          <w:trHeight w:val="540"/>
        </w:trPr>
        <w:tc>
          <w:tcPr>
            <w:tcW w:w="6471" w:type="dxa"/>
            <w:shd w:val="clear" w:color="auto" w:fill="17365D"/>
            <w:vAlign w:val="center"/>
          </w:tcPr>
          <w:p w14:paraId="16447267"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2008 SOCIJALNA SKRB</w:t>
            </w:r>
          </w:p>
        </w:tc>
        <w:tc>
          <w:tcPr>
            <w:tcW w:w="1300" w:type="dxa"/>
            <w:shd w:val="clear" w:color="auto" w:fill="17365D"/>
            <w:vAlign w:val="center"/>
          </w:tcPr>
          <w:p w14:paraId="5AE5A937"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6.770,00</w:t>
            </w:r>
          </w:p>
        </w:tc>
        <w:tc>
          <w:tcPr>
            <w:tcW w:w="1300" w:type="dxa"/>
            <w:shd w:val="clear" w:color="auto" w:fill="17365D"/>
            <w:vAlign w:val="center"/>
          </w:tcPr>
          <w:p w14:paraId="37998DFB"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2.640,00</w:t>
            </w:r>
          </w:p>
        </w:tc>
        <w:tc>
          <w:tcPr>
            <w:tcW w:w="960" w:type="dxa"/>
            <w:shd w:val="clear" w:color="auto" w:fill="17365D"/>
            <w:vAlign w:val="center"/>
          </w:tcPr>
          <w:p w14:paraId="18E89859"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39,00%</w:t>
            </w:r>
          </w:p>
        </w:tc>
      </w:tr>
      <w:tr w:rsidR="0008485F" w:rsidRPr="00792121" w14:paraId="7A846064" w14:textId="77777777" w:rsidTr="002961B8">
        <w:trPr>
          <w:trHeight w:val="540"/>
        </w:trPr>
        <w:tc>
          <w:tcPr>
            <w:tcW w:w="6471" w:type="dxa"/>
            <w:shd w:val="clear" w:color="auto" w:fill="DAE8F2"/>
            <w:vAlign w:val="center"/>
          </w:tcPr>
          <w:p w14:paraId="020A7A24"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A200801 JEDNOKRATNE POMOĆI</w:t>
            </w:r>
          </w:p>
        </w:tc>
        <w:tc>
          <w:tcPr>
            <w:tcW w:w="1300" w:type="dxa"/>
            <w:shd w:val="clear" w:color="auto" w:fill="DAE8F2"/>
            <w:vAlign w:val="center"/>
          </w:tcPr>
          <w:p w14:paraId="66FC5BA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6.370,00</w:t>
            </w:r>
          </w:p>
        </w:tc>
        <w:tc>
          <w:tcPr>
            <w:tcW w:w="1300" w:type="dxa"/>
            <w:shd w:val="clear" w:color="auto" w:fill="DAE8F2"/>
            <w:vAlign w:val="center"/>
          </w:tcPr>
          <w:p w14:paraId="7A5494FE"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2.640,00</w:t>
            </w:r>
          </w:p>
        </w:tc>
        <w:tc>
          <w:tcPr>
            <w:tcW w:w="960" w:type="dxa"/>
            <w:shd w:val="clear" w:color="auto" w:fill="DAE8F2"/>
            <w:vAlign w:val="center"/>
          </w:tcPr>
          <w:p w14:paraId="19E4D321"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41,44%</w:t>
            </w:r>
          </w:p>
        </w:tc>
      </w:tr>
      <w:tr w:rsidR="0008485F" w:rsidRPr="00792121" w14:paraId="5C21A849" w14:textId="77777777" w:rsidTr="002961B8">
        <w:tc>
          <w:tcPr>
            <w:tcW w:w="6471" w:type="dxa"/>
            <w:shd w:val="clear" w:color="auto" w:fill="CBFFCB"/>
          </w:tcPr>
          <w:p w14:paraId="4372E080"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291B783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6.370,00</w:t>
            </w:r>
          </w:p>
        </w:tc>
        <w:tc>
          <w:tcPr>
            <w:tcW w:w="1300" w:type="dxa"/>
            <w:shd w:val="clear" w:color="auto" w:fill="CBFFCB"/>
          </w:tcPr>
          <w:p w14:paraId="1DE007D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2.640,00</w:t>
            </w:r>
          </w:p>
        </w:tc>
        <w:tc>
          <w:tcPr>
            <w:tcW w:w="960" w:type="dxa"/>
            <w:shd w:val="clear" w:color="auto" w:fill="CBFFCB"/>
          </w:tcPr>
          <w:p w14:paraId="369A650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41,44%</w:t>
            </w:r>
          </w:p>
        </w:tc>
      </w:tr>
      <w:tr w:rsidR="0008485F" w:rsidRPr="00792121" w14:paraId="647E2F48" w14:textId="77777777" w:rsidTr="002961B8">
        <w:tc>
          <w:tcPr>
            <w:tcW w:w="6471" w:type="dxa"/>
            <w:shd w:val="clear" w:color="auto" w:fill="F2F2F2"/>
          </w:tcPr>
          <w:p w14:paraId="1241D8F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 Naknade građanima i kućanstvima na temelju osiguranja i druge naknade</w:t>
            </w:r>
          </w:p>
        </w:tc>
        <w:tc>
          <w:tcPr>
            <w:tcW w:w="1300" w:type="dxa"/>
            <w:shd w:val="clear" w:color="auto" w:fill="F2F2F2"/>
          </w:tcPr>
          <w:p w14:paraId="032CD9B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6.370,00</w:t>
            </w:r>
          </w:p>
        </w:tc>
        <w:tc>
          <w:tcPr>
            <w:tcW w:w="1300" w:type="dxa"/>
            <w:shd w:val="clear" w:color="auto" w:fill="F2F2F2"/>
          </w:tcPr>
          <w:p w14:paraId="6AA9097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2.640,00</w:t>
            </w:r>
          </w:p>
        </w:tc>
        <w:tc>
          <w:tcPr>
            <w:tcW w:w="960" w:type="dxa"/>
            <w:shd w:val="clear" w:color="auto" w:fill="F2F2F2"/>
          </w:tcPr>
          <w:p w14:paraId="71DDC93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41,44%</w:t>
            </w:r>
          </w:p>
        </w:tc>
      </w:tr>
      <w:tr w:rsidR="0008485F" w:rsidRPr="00792121" w14:paraId="2B8EE073" w14:textId="77777777" w:rsidTr="002961B8">
        <w:tc>
          <w:tcPr>
            <w:tcW w:w="6471" w:type="dxa"/>
          </w:tcPr>
          <w:p w14:paraId="57E8BC6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3721 Naknade građanima i kućanstvima u novcu</w:t>
            </w:r>
          </w:p>
        </w:tc>
        <w:tc>
          <w:tcPr>
            <w:tcW w:w="1300" w:type="dxa"/>
          </w:tcPr>
          <w:p w14:paraId="16901D00" w14:textId="77777777" w:rsidR="0008485F" w:rsidRPr="00792121" w:rsidRDefault="0008485F" w:rsidP="002961B8">
            <w:pPr>
              <w:spacing w:after="0"/>
              <w:jc w:val="right"/>
              <w:rPr>
                <w:rFonts w:ascii="Cambria" w:hAnsi="Cambria" w:cs="Times New Roman"/>
                <w:sz w:val="18"/>
                <w:szCs w:val="18"/>
              </w:rPr>
            </w:pPr>
          </w:p>
        </w:tc>
        <w:tc>
          <w:tcPr>
            <w:tcW w:w="1300" w:type="dxa"/>
          </w:tcPr>
          <w:p w14:paraId="31B5463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2.640,00</w:t>
            </w:r>
          </w:p>
        </w:tc>
        <w:tc>
          <w:tcPr>
            <w:tcW w:w="960" w:type="dxa"/>
          </w:tcPr>
          <w:p w14:paraId="1253952F" w14:textId="77777777" w:rsidR="0008485F" w:rsidRPr="00792121" w:rsidRDefault="0008485F" w:rsidP="002961B8">
            <w:pPr>
              <w:spacing w:after="0"/>
              <w:jc w:val="right"/>
              <w:rPr>
                <w:rFonts w:ascii="Cambria" w:hAnsi="Cambria" w:cs="Times New Roman"/>
                <w:sz w:val="18"/>
                <w:szCs w:val="18"/>
              </w:rPr>
            </w:pPr>
          </w:p>
        </w:tc>
      </w:tr>
      <w:tr w:rsidR="0008485F" w:rsidRPr="00792121" w14:paraId="406D996B" w14:textId="77777777" w:rsidTr="002961B8">
        <w:trPr>
          <w:trHeight w:val="540"/>
        </w:trPr>
        <w:tc>
          <w:tcPr>
            <w:tcW w:w="6471" w:type="dxa"/>
            <w:shd w:val="clear" w:color="auto" w:fill="DAE8F2"/>
            <w:vAlign w:val="center"/>
          </w:tcPr>
          <w:p w14:paraId="23457458"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A200804 NAKNADE U NARAVI SOCIJALNO UGROŽENIM KUĆANSTVIMA</w:t>
            </w:r>
          </w:p>
        </w:tc>
        <w:tc>
          <w:tcPr>
            <w:tcW w:w="1300" w:type="dxa"/>
            <w:shd w:val="clear" w:color="auto" w:fill="DAE8F2"/>
            <w:vAlign w:val="center"/>
          </w:tcPr>
          <w:p w14:paraId="3A8D2245"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400,00</w:t>
            </w:r>
          </w:p>
        </w:tc>
        <w:tc>
          <w:tcPr>
            <w:tcW w:w="1300" w:type="dxa"/>
            <w:shd w:val="clear" w:color="auto" w:fill="DAE8F2"/>
            <w:vAlign w:val="center"/>
          </w:tcPr>
          <w:p w14:paraId="536883C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6B94A43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42D1AD7B" w14:textId="77777777" w:rsidTr="002961B8">
        <w:tc>
          <w:tcPr>
            <w:tcW w:w="6471" w:type="dxa"/>
            <w:shd w:val="clear" w:color="auto" w:fill="CBFFCB"/>
          </w:tcPr>
          <w:p w14:paraId="47A36F05"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63E6E1C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400,00</w:t>
            </w:r>
          </w:p>
        </w:tc>
        <w:tc>
          <w:tcPr>
            <w:tcW w:w="1300" w:type="dxa"/>
            <w:shd w:val="clear" w:color="auto" w:fill="CBFFCB"/>
          </w:tcPr>
          <w:p w14:paraId="2B70ED7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6526AA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6D77DD7A" w14:textId="77777777" w:rsidTr="002961B8">
        <w:tc>
          <w:tcPr>
            <w:tcW w:w="6471" w:type="dxa"/>
            <w:shd w:val="clear" w:color="auto" w:fill="F2F2F2"/>
          </w:tcPr>
          <w:p w14:paraId="00F91F5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 Naknade građanima i kućanstvima na temelju osiguranja i druge naknade</w:t>
            </w:r>
          </w:p>
        </w:tc>
        <w:tc>
          <w:tcPr>
            <w:tcW w:w="1300" w:type="dxa"/>
            <w:shd w:val="clear" w:color="auto" w:fill="F2F2F2"/>
          </w:tcPr>
          <w:p w14:paraId="7034871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400,00</w:t>
            </w:r>
          </w:p>
        </w:tc>
        <w:tc>
          <w:tcPr>
            <w:tcW w:w="1300" w:type="dxa"/>
            <w:shd w:val="clear" w:color="auto" w:fill="F2F2F2"/>
          </w:tcPr>
          <w:p w14:paraId="2A2FCE4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070888E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7CD4C10C" w14:textId="77777777" w:rsidTr="002961B8">
        <w:tc>
          <w:tcPr>
            <w:tcW w:w="6471" w:type="dxa"/>
          </w:tcPr>
          <w:p w14:paraId="2A7884F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3722 Naknade građanima i kućanstvima u naravi</w:t>
            </w:r>
          </w:p>
        </w:tc>
        <w:tc>
          <w:tcPr>
            <w:tcW w:w="1300" w:type="dxa"/>
          </w:tcPr>
          <w:p w14:paraId="6C90A927" w14:textId="77777777" w:rsidR="0008485F" w:rsidRPr="00792121" w:rsidRDefault="0008485F" w:rsidP="002961B8">
            <w:pPr>
              <w:spacing w:after="0"/>
              <w:jc w:val="right"/>
              <w:rPr>
                <w:rFonts w:ascii="Cambria" w:hAnsi="Cambria" w:cs="Times New Roman"/>
                <w:sz w:val="18"/>
                <w:szCs w:val="18"/>
              </w:rPr>
            </w:pPr>
          </w:p>
        </w:tc>
        <w:tc>
          <w:tcPr>
            <w:tcW w:w="1300" w:type="dxa"/>
          </w:tcPr>
          <w:p w14:paraId="04B61F5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9DC8B31" w14:textId="77777777" w:rsidR="0008485F" w:rsidRPr="00792121" w:rsidRDefault="0008485F" w:rsidP="002961B8">
            <w:pPr>
              <w:spacing w:after="0"/>
              <w:jc w:val="right"/>
              <w:rPr>
                <w:rFonts w:ascii="Cambria" w:hAnsi="Cambria" w:cs="Times New Roman"/>
                <w:sz w:val="18"/>
                <w:szCs w:val="18"/>
              </w:rPr>
            </w:pPr>
          </w:p>
        </w:tc>
      </w:tr>
      <w:tr w:rsidR="0008485F" w:rsidRPr="00792121" w14:paraId="463B798C" w14:textId="77777777" w:rsidTr="002961B8">
        <w:trPr>
          <w:trHeight w:val="540"/>
        </w:trPr>
        <w:tc>
          <w:tcPr>
            <w:tcW w:w="6471" w:type="dxa"/>
            <w:shd w:val="clear" w:color="auto" w:fill="17365D"/>
            <w:vAlign w:val="center"/>
          </w:tcPr>
          <w:p w14:paraId="08FED8EE"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2009 PROSTORNO UREĐENJE I UNAPREĐENJE STANOVANJA</w:t>
            </w:r>
          </w:p>
        </w:tc>
        <w:tc>
          <w:tcPr>
            <w:tcW w:w="1300" w:type="dxa"/>
            <w:shd w:val="clear" w:color="auto" w:fill="17365D"/>
            <w:vAlign w:val="center"/>
          </w:tcPr>
          <w:p w14:paraId="33D4E7C5"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44.840,00</w:t>
            </w:r>
          </w:p>
        </w:tc>
        <w:tc>
          <w:tcPr>
            <w:tcW w:w="1300" w:type="dxa"/>
            <w:shd w:val="clear" w:color="auto" w:fill="17365D"/>
            <w:vAlign w:val="center"/>
          </w:tcPr>
          <w:p w14:paraId="09CC4B15"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8.780,35</w:t>
            </w:r>
          </w:p>
        </w:tc>
        <w:tc>
          <w:tcPr>
            <w:tcW w:w="960" w:type="dxa"/>
            <w:shd w:val="clear" w:color="auto" w:fill="17365D"/>
            <w:vAlign w:val="center"/>
          </w:tcPr>
          <w:p w14:paraId="7D692849"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19,58%</w:t>
            </w:r>
          </w:p>
        </w:tc>
      </w:tr>
      <w:tr w:rsidR="0008485F" w:rsidRPr="00792121" w14:paraId="1C03F6C4" w14:textId="77777777" w:rsidTr="002961B8">
        <w:trPr>
          <w:trHeight w:val="540"/>
        </w:trPr>
        <w:tc>
          <w:tcPr>
            <w:tcW w:w="6471" w:type="dxa"/>
            <w:shd w:val="clear" w:color="auto" w:fill="DAE8F2"/>
            <w:vAlign w:val="center"/>
          </w:tcPr>
          <w:p w14:paraId="72B2C19A"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A200901 BOŽIĆNI I NOVOGODIŠNJI POKLON PAKETIĆI</w:t>
            </w:r>
          </w:p>
        </w:tc>
        <w:tc>
          <w:tcPr>
            <w:tcW w:w="1300" w:type="dxa"/>
            <w:shd w:val="clear" w:color="auto" w:fill="DAE8F2"/>
            <w:vAlign w:val="center"/>
          </w:tcPr>
          <w:p w14:paraId="4EBA37A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5.970,00</w:t>
            </w:r>
          </w:p>
        </w:tc>
        <w:tc>
          <w:tcPr>
            <w:tcW w:w="1300" w:type="dxa"/>
            <w:shd w:val="clear" w:color="auto" w:fill="DAE8F2"/>
            <w:vAlign w:val="center"/>
          </w:tcPr>
          <w:p w14:paraId="58F6656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7F9BEDE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1F2406F4" w14:textId="77777777" w:rsidTr="002961B8">
        <w:tc>
          <w:tcPr>
            <w:tcW w:w="6471" w:type="dxa"/>
            <w:shd w:val="clear" w:color="auto" w:fill="CBFFCB"/>
          </w:tcPr>
          <w:p w14:paraId="5F1E8A4E"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31ACA8A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5.970,00</w:t>
            </w:r>
          </w:p>
        </w:tc>
        <w:tc>
          <w:tcPr>
            <w:tcW w:w="1300" w:type="dxa"/>
            <w:shd w:val="clear" w:color="auto" w:fill="CBFFCB"/>
          </w:tcPr>
          <w:p w14:paraId="47CEF21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692A845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327FD43A" w14:textId="77777777" w:rsidTr="002961B8">
        <w:tc>
          <w:tcPr>
            <w:tcW w:w="6471" w:type="dxa"/>
            <w:shd w:val="clear" w:color="auto" w:fill="F2F2F2"/>
          </w:tcPr>
          <w:p w14:paraId="442B701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51781E1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660,00</w:t>
            </w:r>
          </w:p>
        </w:tc>
        <w:tc>
          <w:tcPr>
            <w:tcW w:w="1300" w:type="dxa"/>
            <w:shd w:val="clear" w:color="auto" w:fill="F2F2F2"/>
          </w:tcPr>
          <w:p w14:paraId="0826216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39DB70B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033F2046" w14:textId="77777777" w:rsidTr="002961B8">
        <w:tc>
          <w:tcPr>
            <w:tcW w:w="6471" w:type="dxa"/>
          </w:tcPr>
          <w:p w14:paraId="6CFD944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3237 Intelektualne i osobne usluge</w:t>
            </w:r>
          </w:p>
        </w:tc>
        <w:tc>
          <w:tcPr>
            <w:tcW w:w="1300" w:type="dxa"/>
          </w:tcPr>
          <w:p w14:paraId="572F4901" w14:textId="77777777" w:rsidR="0008485F" w:rsidRPr="00792121" w:rsidRDefault="0008485F" w:rsidP="002961B8">
            <w:pPr>
              <w:spacing w:after="0"/>
              <w:jc w:val="right"/>
              <w:rPr>
                <w:rFonts w:ascii="Cambria" w:hAnsi="Cambria" w:cs="Times New Roman"/>
                <w:sz w:val="18"/>
                <w:szCs w:val="18"/>
              </w:rPr>
            </w:pPr>
          </w:p>
        </w:tc>
        <w:tc>
          <w:tcPr>
            <w:tcW w:w="1300" w:type="dxa"/>
          </w:tcPr>
          <w:p w14:paraId="4C108F1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324E5C7E" w14:textId="77777777" w:rsidR="0008485F" w:rsidRPr="00792121" w:rsidRDefault="0008485F" w:rsidP="002961B8">
            <w:pPr>
              <w:spacing w:after="0"/>
              <w:jc w:val="right"/>
              <w:rPr>
                <w:rFonts w:ascii="Cambria" w:hAnsi="Cambria" w:cs="Times New Roman"/>
                <w:sz w:val="18"/>
                <w:szCs w:val="18"/>
              </w:rPr>
            </w:pPr>
          </w:p>
        </w:tc>
      </w:tr>
      <w:tr w:rsidR="0008485F" w:rsidRPr="00792121" w14:paraId="10EF2CE7" w14:textId="77777777" w:rsidTr="002961B8">
        <w:tc>
          <w:tcPr>
            <w:tcW w:w="6471" w:type="dxa"/>
            <w:shd w:val="clear" w:color="auto" w:fill="F2F2F2"/>
          </w:tcPr>
          <w:p w14:paraId="27C5D06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 Naknade građanima i kućanstvima na temelju osiguranja i druge naknade</w:t>
            </w:r>
          </w:p>
        </w:tc>
        <w:tc>
          <w:tcPr>
            <w:tcW w:w="1300" w:type="dxa"/>
            <w:shd w:val="clear" w:color="auto" w:fill="F2F2F2"/>
          </w:tcPr>
          <w:p w14:paraId="6AD806D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5.310,00</w:t>
            </w:r>
          </w:p>
        </w:tc>
        <w:tc>
          <w:tcPr>
            <w:tcW w:w="1300" w:type="dxa"/>
            <w:shd w:val="clear" w:color="auto" w:fill="F2F2F2"/>
          </w:tcPr>
          <w:p w14:paraId="7C8C0CC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23D3D71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29FBE116" w14:textId="77777777" w:rsidTr="002961B8">
        <w:tc>
          <w:tcPr>
            <w:tcW w:w="6471" w:type="dxa"/>
          </w:tcPr>
          <w:p w14:paraId="429A5F7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3722 Naknade građanima i kućanstvima u naravi</w:t>
            </w:r>
          </w:p>
        </w:tc>
        <w:tc>
          <w:tcPr>
            <w:tcW w:w="1300" w:type="dxa"/>
          </w:tcPr>
          <w:p w14:paraId="374CAE32" w14:textId="77777777" w:rsidR="0008485F" w:rsidRPr="00792121" w:rsidRDefault="0008485F" w:rsidP="002961B8">
            <w:pPr>
              <w:spacing w:after="0"/>
              <w:jc w:val="right"/>
              <w:rPr>
                <w:rFonts w:ascii="Cambria" w:hAnsi="Cambria" w:cs="Times New Roman"/>
                <w:sz w:val="18"/>
                <w:szCs w:val="18"/>
              </w:rPr>
            </w:pPr>
          </w:p>
        </w:tc>
        <w:tc>
          <w:tcPr>
            <w:tcW w:w="1300" w:type="dxa"/>
          </w:tcPr>
          <w:p w14:paraId="13C391D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0BE2770" w14:textId="77777777" w:rsidR="0008485F" w:rsidRPr="00792121" w:rsidRDefault="0008485F" w:rsidP="002961B8">
            <w:pPr>
              <w:spacing w:after="0"/>
              <w:jc w:val="right"/>
              <w:rPr>
                <w:rFonts w:ascii="Cambria" w:hAnsi="Cambria" w:cs="Times New Roman"/>
                <w:sz w:val="18"/>
                <w:szCs w:val="18"/>
              </w:rPr>
            </w:pPr>
          </w:p>
        </w:tc>
      </w:tr>
      <w:tr w:rsidR="0008485F" w:rsidRPr="00792121" w14:paraId="6F6C9590" w14:textId="77777777" w:rsidTr="002961B8">
        <w:trPr>
          <w:trHeight w:val="540"/>
        </w:trPr>
        <w:tc>
          <w:tcPr>
            <w:tcW w:w="6471" w:type="dxa"/>
            <w:shd w:val="clear" w:color="auto" w:fill="DAE8F2"/>
            <w:vAlign w:val="center"/>
          </w:tcPr>
          <w:p w14:paraId="3EF6C3F6"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A200902 NAKNADE ZA NOVOROĐENU DJECU</w:t>
            </w:r>
          </w:p>
        </w:tc>
        <w:tc>
          <w:tcPr>
            <w:tcW w:w="1300" w:type="dxa"/>
            <w:shd w:val="clear" w:color="auto" w:fill="DAE8F2"/>
            <w:vAlign w:val="center"/>
          </w:tcPr>
          <w:p w14:paraId="1BC88C5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13.000,00</w:t>
            </w:r>
          </w:p>
        </w:tc>
        <w:tc>
          <w:tcPr>
            <w:tcW w:w="1300" w:type="dxa"/>
            <w:shd w:val="clear" w:color="auto" w:fill="DAE8F2"/>
            <w:vAlign w:val="center"/>
          </w:tcPr>
          <w:p w14:paraId="77BC7C2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6.500,00</w:t>
            </w:r>
          </w:p>
        </w:tc>
        <w:tc>
          <w:tcPr>
            <w:tcW w:w="960" w:type="dxa"/>
            <w:shd w:val="clear" w:color="auto" w:fill="DAE8F2"/>
            <w:vAlign w:val="center"/>
          </w:tcPr>
          <w:p w14:paraId="14F3FE3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50,00%</w:t>
            </w:r>
          </w:p>
        </w:tc>
      </w:tr>
      <w:tr w:rsidR="0008485F" w:rsidRPr="00792121" w14:paraId="201C1B4B" w14:textId="77777777" w:rsidTr="002961B8">
        <w:tc>
          <w:tcPr>
            <w:tcW w:w="6471" w:type="dxa"/>
            <w:shd w:val="clear" w:color="auto" w:fill="CBFFCB"/>
          </w:tcPr>
          <w:p w14:paraId="33B2B2BE"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697FFF8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13.000,00</w:t>
            </w:r>
          </w:p>
        </w:tc>
        <w:tc>
          <w:tcPr>
            <w:tcW w:w="1300" w:type="dxa"/>
            <w:shd w:val="clear" w:color="auto" w:fill="CBFFCB"/>
          </w:tcPr>
          <w:p w14:paraId="6E7BF74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6.500,00</w:t>
            </w:r>
          </w:p>
        </w:tc>
        <w:tc>
          <w:tcPr>
            <w:tcW w:w="960" w:type="dxa"/>
            <w:shd w:val="clear" w:color="auto" w:fill="CBFFCB"/>
          </w:tcPr>
          <w:p w14:paraId="24CB237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50,00%</w:t>
            </w:r>
          </w:p>
        </w:tc>
      </w:tr>
      <w:tr w:rsidR="0008485F" w:rsidRPr="00792121" w14:paraId="147540EF" w14:textId="77777777" w:rsidTr="002961B8">
        <w:tc>
          <w:tcPr>
            <w:tcW w:w="6471" w:type="dxa"/>
            <w:shd w:val="clear" w:color="auto" w:fill="F2F2F2"/>
          </w:tcPr>
          <w:p w14:paraId="714FD34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 Naknade građanima i kućanstvima na temelju osiguranja i druge naknade</w:t>
            </w:r>
          </w:p>
        </w:tc>
        <w:tc>
          <w:tcPr>
            <w:tcW w:w="1300" w:type="dxa"/>
            <w:shd w:val="clear" w:color="auto" w:fill="F2F2F2"/>
          </w:tcPr>
          <w:p w14:paraId="1E692C2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13.000,00</w:t>
            </w:r>
          </w:p>
        </w:tc>
        <w:tc>
          <w:tcPr>
            <w:tcW w:w="1300" w:type="dxa"/>
            <w:shd w:val="clear" w:color="auto" w:fill="F2F2F2"/>
          </w:tcPr>
          <w:p w14:paraId="43CE9FA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6.500,00</w:t>
            </w:r>
          </w:p>
        </w:tc>
        <w:tc>
          <w:tcPr>
            <w:tcW w:w="960" w:type="dxa"/>
            <w:shd w:val="clear" w:color="auto" w:fill="F2F2F2"/>
          </w:tcPr>
          <w:p w14:paraId="68D0270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50,00%</w:t>
            </w:r>
          </w:p>
        </w:tc>
      </w:tr>
      <w:tr w:rsidR="0008485F" w:rsidRPr="00792121" w14:paraId="5D0558E7" w14:textId="77777777" w:rsidTr="002961B8">
        <w:tc>
          <w:tcPr>
            <w:tcW w:w="6471" w:type="dxa"/>
          </w:tcPr>
          <w:p w14:paraId="7148D60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3721 Naknade građanima i kućanstvima u novcu</w:t>
            </w:r>
          </w:p>
        </w:tc>
        <w:tc>
          <w:tcPr>
            <w:tcW w:w="1300" w:type="dxa"/>
          </w:tcPr>
          <w:p w14:paraId="1248D0FF" w14:textId="77777777" w:rsidR="0008485F" w:rsidRPr="00792121" w:rsidRDefault="0008485F" w:rsidP="002961B8">
            <w:pPr>
              <w:spacing w:after="0"/>
              <w:jc w:val="right"/>
              <w:rPr>
                <w:rFonts w:ascii="Cambria" w:hAnsi="Cambria" w:cs="Times New Roman"/>
                <w:sz w:val="18"/>
                <w:szCs w:val="18"/>
              </w:rPr>
            </w:pPr>
          </w:p>
        </w:tc>
        <w:tc>
          <w:tcPr>
            <w:tcW w:w="1300" w:type="dxa"/>
          </w:tcPr>
          <w:p w14:paraId="0E868E7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6.500,00</w:t>
            </w:r>
          </w:p>
        </w:tc>
        <w:tc>
          <w:tcPr>
            <w:tcW w:w="960" w:type="dxa"/>
          </w:tcPr>
          <w:p w14:paraId="5B155907" w14:textId="77777777" w:rsidR="0008485F" w:rsidRPr="00792121" w:rsidRDefault="0008485F" w:rsidP="002961B8">
            <w:pPr>
              <w:spacing w:after="0"/>
              <w:jc w:val="right"/>
              <w:rPr>
                <w:rFonts w:ascii="Cambria" w:hAnsi="Cambria" w:cs="Times New Roman"/>
                <w:sz w:val="18"/>
                <w:szCs w:val="18"/>
              </w:rPr>
            </w:pPr>
          </w:p>
        </w:tc>
      </w:tr>
      <w:tr w:rsidR="0008485F" w:rsidRPr="00792121" w14:paraId="7ECEDFDE" w14:textId="77777777" w:rsidTr="002961B8">
        <w:trPr>
          <w:trHeight w:val="540"/>
        </w:trPr>
        <w:tc>
          <w:tcPr>
            <w:tcW w:w="6471" w:type="dxa"/>
            <w:shd w:val="clear" w:color="auto" w:fill="DAE8F2"/>
            <w:vAlign w:val="center"/>
          </w:tcPr>
          <w:p w14:paraId="31307D52"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A200903 NAKNADE GRAĐANIMA U NARAVI</w:t>
            </w:r>
          </w:p>
        </w:tc>
        <w:tc>
          <w:tcPr>
            <w:tcW w:w="1300" w:type="dxa"/>
            <w:shd w:val="clear" w:color="auto" w:fill="DAE8F2"/>
            <w:vAlign w:val="center"/>
          </w:tcPr>
          <w:p w14:paraId="2C447FBE"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2.060,00</w:t>
            </w:r>
          </w:p>
        </w:tc>
        <w:tc>
          <w:tcPr>
            <w:tcW w:w="1300" w:type="dxa"/>
            <w:shd w:val="clear" w:color="auto" w:fill="DAE8F2"/>
            <w:vAlign w:val="center"/>
          </w:tcPr>
          <w:p w14:paraId="5AE5646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796,35</w:t>
            </w:r>
          </w:p>
        </w:tc>
        <w:tc>
          <w:tcPr>
            <w:tcW w:w="960" w:type="dxa"/>
            <w:shd w:val="clear" w:color="auto" w:fill="DAE8F2"/>
            <w:vAlign w:val="center"/>
          </w:tcPr>
          <w:p w14:paraId="2D49AF1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38,66%</w:t>
            </w:r>
          </w:p>
        </w:tc>
      </w:tr>
      <w:tr w:rsidR="0008485F" w:rsidRPr="00792121" w14:paraId="23AA0FA9" w14:textId="77777777" w:rsidTr="002961B8">
        <w:tc>
          <w:tcPr>
            <w:tcW w:w="6471" w:type="dxa"/>
            <w:shd w:val="clear" w:color="auto" w:fill="CBFFCB"/>
          </w:tcPr>
          <w:p w14:paraId="616F31AC"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01D16E3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2.060,00</w:t>
            </w:r>
          </w:p>
        </w:tc>
        <w:tc>
          <w:tcPr>
            <w:tcW w:w="1300" w:type="dxa"/>
            <w:shd w:val="clear" w:color="auto" w:fill="CBFFCB"/>
          </w:tcPr>
          <w:p w14:paraId="5A7E594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796,35</w:t>
            </w:r>
          </w:p>
        </w:tc>
        <w:tc>
          <w:tcPr>
            <w:tcW w:w="960" w:type="dxa"/>
            <w:shd w:val="clear" w:color="auto" w:fill="CBFFCB"/>
          </w:tcPr>
          <w:p w14:paraId="3C33A0B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38,66%</w:t>
            </w:r>
          </w:p>
        </w:tc>
      </w:tr>
      <w:tr w:rsidR="0008485F" w:rsidRPr="00792121" w14:paraId="4CD68F79" w14:textId="77777777" w:rsidTr="002961B8">
        <w:tc>
          <w:tcPr>
            <w:tcW w:w="6471" w:type="dxa"/>
            <w:shd w:val="clear" w:color="auto" w:fill="F2F2F2"/>
          </w:tcPr>
          <w:p w14:paraId="4E27852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 Naknade građanima i kućanstvima na temelju osiguranja i druge naknade</w:t>
            </w:r>
          </w:p>
        </w:tc>
        <w:tc>
          <w:tcPr>
            <w:tcW w:w="1300" w:type="dxa"/>
            <w:shd w:val="clear" w:color="auto" w:fill="F2F2F2"/>
          </w:tcPr>
          <w:p w14:paraId="5D2D3E2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2.060,00</w:t>
            </w:r>
          </w:p>
        </w:tc>
        <w:tc>
          <w:tcPr>
            <w:tcW w:w="1300" w:type="dxa"/>
            <w:shd w:val="clear" w:color="auto" w:fill="F2F2F2"/>
          </w:tcPr>
          <w:p w14:paraId="2BB6557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796,35</w:t>
            </w:r>
          </w:p>
        </w:tc>
        <w:tc>
          <w:tcPr>
            <w:tcW w:w="960" w:type="dxa"/>
            <w:shd w:val="clear" w:color="auto" w:fill="F2F2F2"/>
          </w:tcPr>
          <w:p w14:paraId="0CF9239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38,66%</w:t>
            </w:r>
          </w:p>
        </w:tc>
      </w:tr>
      <w:tr w:rsidR="0008485F" w:rsidRPr="00792121" w14:paraId="393EBA39" w14:textId="77777777" w:rsidTr="002961B8">
        <w:tc>
          <w:tcPr>
            <w:tcW w:w="6471" w:type="dxa"/>
          </w:tcPr>
          <w:p w14:paraId="5E4B035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3722 Naknade građanima i kućanstvima u naravi</w:t>
            </w:r>
          </w:p>
        </w:tc>
        <w:tc>
          <w:tcPr>
            <w:tcW w:w="1300" w:type="dxa"/>
          </w:tcPr>
          <w:p w14:paraId="7ECB7658" w14:textId="77777777" w:rsidR="0008485F" w:rsidRPr="00792121" w:rsidRDefault="0008485F" w:rsidP="002961B8">
            <w:pPr>
              <w:spacing w:after="0"/>
              <w:jc w:val="right"/>
              <w:rPr>
                <w:rFonts w:ascii="Cambria" w:hAnsi="Cambria" w:cs="Times New Roman"/>
                <w:sz w:val="18"/>
                <w:szCs w:val="18"/>
              </w:rPr>
            </w:pPr>
          </w:p>
        </w:tc>
        <w:tc>
          <w:tcPr>
            <w:tcW w:w="1300" w:type="dxa"/>
          </w:tcPr>
          <w:p w14:paraId="5E87FD1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796,35</w:t>
            </w:r>
          </w:p>
        </w:tc>
        <w:tc>
          <w:tcPr>
            <w:tcW w:w="960" w:type="dxa"/>
          </w:tcPr>
          <w:p w14:paraId="22051D38" w14:textId="77777777" w:rsidR="0008485F" w:rsidRPr="00792121" w:rsidRDefault="0008485F" w:rsidP="002961B8">
            <w:pPr>
              <w:spacing w:after="0"/>
              <w:jc w:val="right"/>
              <w:rPr>
                <w:rFonts w:ascii="Cambria" w:hAnsi="Cambria" w:cs="Times New Roman"/>
                <w:sz w:val="18"/>
                <w:szCs w:val="18"/>
              </w:rPr>
            </w:pPr>
          </w:p>
        </w:tc>
      </w:tr>
      <w:tr w:rsidR="0008485F" w:rsidRPr="00792121" w14:paraId="5A97A8B3" w14:textId="77777777" w:rsidTr="002961B8">
        <w:trPr>
          <w:trHeight w:val="540"/>
        </w:trPr>
        <w:tc>
          <w:tcPr>
            <w:tcW w:w="6471" w:type="dxa"/>
            <w:shd w:val="clear" w:color="auto" w:fill="DAE8F2"/>
            <w:vAlign w:val="center"/>
          </w:tcPr>
          <w:p w14:paraId="367ADE1F"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A200906 NOVAČNI DODACI UMIROVLJENICIMA POVODOM BLAGDANA</w:t>
            </w:r>
          </w:p>
        </w:tc>
        <w:tc>
          <w:tcPr>
            <w:tcW w:w="1300" w:type="dxa"/>
            <w:shd w:val="clear" w:color="auto" w:fill="DAE8F2"/>
            <w:vAlign w:val="center"/>
          </w:tcPr>
          <w:p w14:paraId="22A814B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19.890,00</w:t>
            </w:r>
          </w:p>
        </w:tc>
        <w:tc>
          <w:tcPr>
            <w:tcW w:w="1300" w:type="dxa"/>
            <w:shd w:val="clear" w:color="auto" w:fill="DAE8F2"/>
            <w:vAlign w:val="center"/>
          </w:tcPr>
          <w:p w14:paraId="252EA471"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09674A3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4DA9740D" w14:textId="77777777" w:rsidTr="002961B8">
        <w:tc>
          <w:tcPr>
            <w:tcW w:w="6471" w:type="dxa"/>
            <w:shd w:val="clear" w:color="auto" w:fill="CBFFCB"/>
          </w:tcPr>
          <w:p w14:paraId="072FD11E"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5076299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19.890,00</w:t>
            </w:r>
          </w:p>
        </w:tc>
        <w:tc>
          <w:tcPr>
            <w:tcW w:w="1300" w:type="dxa"/>
            <w:shd w:val="clear" w:color="auto" w:fill="CBFFCB"/>
          </w:tcPr>
          <w:p w14:paraId="602565F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15C5506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09146817" w14:textId="77777777" w:rsidTr="002961B8">
        <w:tc>
          <w:tcPr>
            <w:tcW w:w="6471" w:type="dxa"/>
            <w:shd w:val="clear" w:color="auto" w:fill="F2F2F2"/>
          </w:tcPr>
          <w:p w14:paraId="78D5F64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 Naknade građanima i kućanstvima na temelju osiguranja i druge naknade</w:t>
            </w:r>
          </w:p>
        </w:tc>
        <w:tc>
          <w:tcPr>
            <w:tcW w:w="1300" w:type="dxa"/>
            <w:shd w:val="clear" w:color="auto" w:fill="F2F2F2"/>
          </w:tcPr>
          <w:p w14:paraId="43550C2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19.890,00</w:t>
            </w:r>
          </w:p>
        </w:tc>
        <w:tc>
          <w:tcPr>
            <w:tcW w:w="1300" w:type="dxa"/>
            <w:shd w:val="clear" w:color="auto" w:fill="F2F2F2"/>
          </w:tcPr>
          <w:p w14:paraId="30C02DC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57A8FD9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3140C302" w14:textId="77777777" w:rsidTr="002961B8">
        <w:tc>
          <w:tcPr>
            <w:tcW w:w="6471" w:type="dxa"/>
          </w:tcPr>
          <w:p w14:paraId="6EE9E79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3721 Naknade građanima i kućanstvima u novcu</w:t>
            </w:r>
          </w:p>
        </w:tc>
        <w:tc>
          <w:tcPr>
            <w:tcW w:w="1300" w:type="dxa"/>
          </w:tcPr>
          <w:p w14:paraId="1E6740CA" w14:textId="77777777" w:rsidR="0008485F" w:rsidRPr="00792121" w:rsidRDefault="0008485F" w:rsidP="002961B8">
            <w:pPr>
              <w:spacing w:after="0"/>
              <w:jc w:val="right"/>
              <w:rPr>
                <w:rFonts w:ascii="Cambria" w:hAnsi="Cambria" w:cs="Times New Roman"/>
                <w:sz w:val="18"/>
                <w:szCs w:val="18"/>
              </w:rPr>
            </w:pPr>
          </w:p>
        </w:tc>
        <w:tc>
          <w:tcPr>
            <w:tcW w:w="1300" w:type="dxa"/>
          </w:tcPr>
          <w:p w14:paraId="7A2D354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336127CD" w14:textId="77777777" w:rsidR="0008485F" w:rsidRPr="00792121" w:rsidRDefault="0008485F" w:rsidP="002961B8">
            <w:pPr>
              <w:spacing w:after="0"/>
              <w:jc w:val="right"/>
              <w:rPr>
                <w:rFonts w:ascii="Cambria" w:hAnsi="Cambria" w:cs="Times New Roman"/>
                <w:sz w:val="18"/>
                <w:szCs w:val="18"/>
              </w:rPr>
            </w:pPr>
          </w:p>
        </w:tc>
      </w:tr>
      <w:tr w:rsidR="0008485F" w:rsidRPr="00792121" w14:paraId="7C0DD4F4" w14:textId="77777777" w:rsidTr="002961B8">
        <w:trPr>
          <w:trHeight w:val="540"/>
        </w:trPr>
        <w:tc>
          <w:tcPr>
            <w:tcW w:w="6471" w:type="dxa"/>
            <w:shd w:val="clear" w:color="auto" w:fill="DAE8F2"/>
            <w:vAlign w:val="center"/>
          </w:tcPr>
          <w:p w14:paraId="1C85EDE8"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lastRenderedPageBreak/>
              <w:t>AKTIVNOST A200908 PROSLAVA DJEČJEG DANA U OPĆINI ŠODOLOVCI</w:t>
            </w:r>
          </w:p>
        </w:tc>
        <w:tc>
          <w:tcPr>
            <w:tcW w:w="1300" w:type="dxa"/>
            <w:shd w:val="clear" w:color="auto" w:fill="DAE8F2"/>
            <w:vAlign w:val="center"/>
          </w:tcPr>
          <w:p w14:paraId="5904B06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950,00</w:t>
            </w:r>
          </w:p>
        </w:tc>
        <w:tc>
          <w:tcPr>
            <w:tcW w:w="1300" w:type="dxa"/>
            <w:shd w:val="clear" w:color="auto" w:fill="DAE8F2"/>
            <w:vAlign w:val="center"/>
          </w:tcPr>
          <w:p w14:paraId="23EF3D9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2C19FD0E"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41EE9D52" w14:textId="77777777" w:rsidTr="002961B8">
        <w:tc>
          <w:tcPr>
            <w:tcW w:w="6471" w:type="dxa"/>
            <w:shd w:val="clear" w:color="auto" w:fill="CBFFCB"/>
          </w:tcPr>
          <w:p w14:paraId="39AF90CC"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1F52BB3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950,00</w:t>
            </w:r>
          </w:p>
        </w:tc>
        <w:tc>
          <w:tcPr>
            <w:tcW w:w="1300" w:type="dxa"/>
            <w:shd w:val="clear" w:color="auto" w:fill="CBFFCB"/>
          </w:tcPr>
          <w:p w14:paraId="43E46C3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D1962C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4082066C" w14:textId="77777777" w:rsidTr="002961B8">
        <w:tc>
          <w:tcPr>
            <w:tcW w:w="6471" w:type="dxa"/>
            <w:shd w:val="clear" w:color="auto" w:fill="F2F2F2"/>
          </w:tcPr>
          <w:p w14:paraId="7A161B6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D25CBE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950,00</w:t>
            </w:r>
          </w:p>
        </w:tc>
        <w:tc>
          <w:tcPr>
            <w:tcW w:w="1300" w:type="dxa"/>
            <w:shd w:val="clear" w:color="auto" w:fill="F2F2F2"/>
          </w:tcPr>
          <w:p w14:paraId="6E0C516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699CD41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0B6F87C3" w14:textId="77777777" w:rsidTr="002961B8">
        <w:tc>
          <w:tcPr>
            <w:tcW w:w="6471" w:type="dxa"/>
          </w:tcPr>
          <w:p w14:paraId="573D255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3235 Zakupnine i najamnine</w:t>
            </w:r>
          </w:p>
        </w:tc>
        <w:tc>
          <w:tcPr>
            <w:tcW w:w="1300" w:type="dxa"/>
          </w:tcPr>
          <w:p w14:paraId="5FCD6439" w14:textId="77777777" w:rsidR="0008485F" w:rsidRPr="00792121" w:rsidRDefault="0008485F" w:rsidP="002961B8">
            <w:pPr>
              <w:spacing w:after="0"/>
              <w:jc w:val="right"/>
              <w:rPr>
                <w:rFonts w:ascii="Cambria" w:hAnsi="Cambria" w:cs="Times New Roman"/>
                <w:sz w:val="18"/>
                <w:szCs w:val="18"/>
              </w:rPr>
            </w:pPr>
          </w:p>
        </w:tc>
        <w:tc>
          <w:tcPr>
            <w:tcW w:w="1300" w:type="dxa"/>
          </w:tcPr>
          <w:p w14:paraId="658AC9B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1868E6EB" w14:textId="77777777" w:rsidR="0008485F" w:rsidRPr="00792121" w:rsidRDefault="0008485F" w:rsidP="002961B8">
            <w:pPr>
              <w:spacing w:after="0"/>
              <w:jc w:val="right"/>
              <w:rPr>
                <w:rFonts w:ascii="Cambria" w:hAnsi="Cambria" w:cs="Times New Roman"/>
                <w:sz w:val="18"/>
                <w:szCs w:val="18"/>
              </w:rPr>
            </w:pPr>
          </w:p>
        </w:tc>
      </w:tr>
      <w:tr w:rsidR="0008485F" w:rsidRPr="00792121" w14:paraId="544A346E" w14:textId="77777777" w:rsidTr="002961B8">
        <w:tc>
          <w:tcPr>
            <w:tcW w:w="6471" w:type="dxa"/>
          </w:tcPr>
          <w:p w14:paraId="50B7F4C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3299 Ostali nespomenuti rashodi poslovanja</w:t>
            </w:r>
          </w:p>
        </w:tc>
        <w:tc>
          <w:tcPr>
            <w:tcW w:w="1300" w:type="dxa"/>
          </w:tcPr>
          <w:p w14:paraId="3C35F47F" w14:textId="77777777" w:rsidR="0008485F" w:rsidRPr="00792121" w:rsidRDefault="0008485F" w:rsidP="002961B8">
            <w:pPr>
              <w:spacing w:after="0"/>
              <w:jc w:val="right"/>
              <w:rPr>
                <w:rFonts w:ascii="Cambria" w:hAnsi="Cambria" w:cs="Times New Roman"/>
                <w:sz w:val="18"/>
                <w:szCs w:val="18"/>
              </w:rPr>
            </w:pPr>
          </w:p>
        </w:tc>
        <w:tc>
          <w:tcPr>
            <w:tcW w:w="1300" w:type="dxa"/>
          </w:tcPr>
          <w:p w14:paraId="7CF1782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69CB149" w14:textId="77777777" w:rsidR="0008485F" w:rsidRPr="00792121" w:rsidRDefault="0008485F" w:rsidP="002961B8">
            <w:pPr>
              <w:spacing w:after="0"/>
              <w:jc w:val="right"/>
              <w:rPr>
                <w:rFonts w:ascii="Cambria" w:hAnsi="Cambria" w:cs="Times New Roman"/>
                <w:sz w:val="18"/>
                <w:szCs w:val="18"/>
              </w:rPr>
            </w:pPr>
          </w:p>
        </w:tc>
      </w:tr>
      <w:tr w:rsidR="0008485F" w:rsidRPr="00792121" w14:paraId="46A08CF3" w14:textId="77777777" w:rsidTr="002961B8">
        <w:trPr>
          <w:trHeight w:val="540"/>
        </w:trPr>
        <w:tc>
          <w:tcPr>
            <w:tcW w:w="6471" w:type="dxa"/>
            <w:shd w:val="clear" w:color="auto" w:fill="DAE8F2"/>
            <w:vAlign w:val="center"/>
          </w:tcPr>
          <w:p w14:paraId="3DCA43EA"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KAPITALNI PROJEKT K200901 PROJEKT WiFi4EU</w:t>
            </w:r>
          </w:p>
        </w:tc>
        <w:tc>
          <w:tcPr>
            <w:tcW w:w="1300" w:type="dxa"/>
            <w:shd w:val="clear" w:color="auto" w:fill="DAE8F2"/>
            <w:vAlign w:val="center"/>
          </w:tcPr>
          <w:p w14:paraId="139C4DB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2.970,00</w:t>
            </w:r>
          </w:p>
        </w:tc>
        <w:tc>
          <w:tcPr>
            <w:tcW w:w="1300" w:type="dxa"/>
            <w:shd w:val="clear" w:color="auto" w:fill="DAE8F2"/>
            <w:vAlign w:val="center"/>
          </w:tcPr>
          <w:p w14:paraId="6E5D1F11"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1.484,00</w:t>
            </w:r>
          </w:p>
        </w:tc>
        <w:tc>
          <w:tcPr>
            <w:tcW w:w="960" w:type="dxa"/>
            <w:shd w:val="clear" w:color="auto" w:fill="DAE8F2"/>
            <w:vAlign w:val="center"/>
          </w:tcPr>
          <w:p w14:paraId="057DCFFB"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49,97%</w:t>
            </w:r>
          </w:p>
        </w:tc>
      </w:tr>
      <w:tr w:rsidR="0008485F" w:rsidRPr="00792121" w14:paraId="180C5CDD" w14:textId="77777777" w:rsidTr="002961B8">
        <w:tc>
          <w:tcPr>
            <w:tcW w:w="6471" w:type="dxa"/>
            <w:shd w:val="clear" w:color="auto" w:fill="CBFFCB"/>
          </w:tcPr>
          <w:p w14:paraId="184C2C08"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3D41FC0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2.970,00</w:t>
            </w:r>
          </w:p>
        </w:tc>
        <w:tc>
          <w:tcPr>
            <w:tcW w:w="1300" w:type="dxa"/>
            <w:shd w:val="clear" w:color="auto" w:fill="CBFFCB"/>
          </w:tcPr>
          <w:p w14:paraId="276DAF0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1.484,00</w:t>
            </w:r>
          </w:p>
        </w:tc>
        <w:tc>
          <w:tcPr>
            <w:tcW w:w="960" w:type="dxa"/>
            <w:shd w:val="clear" w:color="auto" w:fill="CBFFCB"/>
          </w:tcPr>
          <w:p w14:paraId="35E11C6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49,97%</w:t>
            </w:r>
          </w:p>
        </w:tc>
      </w:tr>
      <w:tr w:rsidR="0008485F" w:rsidRPr="00792121" w14:paraId="29ACB2C9" w14:textId="77777777" w:rsidTr="002961B8">
        <w:tc>
          <w:tcPr>
            <w:tcW w:w="6471" w:type="dxa"/>
            <w:shd w:val="clear" w:color="auto" w:fill="F2F2F2"/>
          </w:tcPr>
          <w:p w14:paraId="2D5346E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6ED3E3B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2.970,00</w:t>
            </w:r>
          </w:p>
        </w:tc>
        <w:tc>
          <w:tcPr>
            <w:tcW w:w="1300" w:type="dxa"/>
            <w:shd w:val="clear" w:color="auto" w:fill="F2F2F2"/>
          </w:tcPr>
          <w:p w14:paraId="51D478A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1.484,00</w:t>
            </w:r>
          </w:p>
        </w:tc>
        <w:tc>
          <w:tcPr>
            <w:tcW w:w="960" w:type="dxa"/>
            <w:shd w:val="clear" w:color="auto" w:fill="F2F2F2"/>
          </w:tcPr>
          <w:p w14:paraId="5F25013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49,97%</w:t>
            </w:r>
          </w:p>
        </w:tc>
      </w:tr>
      <w:tr w:rsidR="0008485F" w:rsidRPr="00792121" w14:paraId="32E4770C" w14:textId="77777777" w:rsidTr="002961B8">
        <w:tc>
          <w:tcPr>
            <w:tcW w:w="6471" w:type="dxa"/>
          </w:tcPr>
          <w:p w14:paraId="6153A30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3231 Usluge telefona, pošte i prijevoza</w:t>
            </w:r>
          </w:p>
        </w:tc>
        <w:tc>
          <w:tcPr>
            <w:tcW w:w="1300" w:type="dxa"/>
          </w:tcPr>
          <w:p w14:paraId="60A16355" w14:textId="77777777" w:rsidR="0008485F" w:rsidRPr="00792121" w:rsidRDefault="0008485F" w:rsidP="002961B8">
            <w:pPr>
              <w:spacing w:after="0"/>
              <w:jc w:val="right"/>
              <w:rPr>
                <w:rFonts w:ascii="Cambria" w:hAnsi="Cambria" w:cs="Times New Roman"/>
                <w:sz w:val="18"/>
                <w:szCs w:val="18"/>
              </w:rPr>
            </w:pPr>
          </w:p>
        </w:tc>
        <w:tc>
          <w:tcPr>
            <w:tcW w:w="1300" w:type="dxa"/>
          </w:tcPr>
          <w:p w14:paraId="2A6CAB6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959,00</w:t>
            </w:r>
          </w:p>
        </w:tc>
        <w:tc>
          <w:tcPr>
            <w:tcW w:w="960" w:type="dxa"/>
          </w:tcPr>
          <w:p w14:paraId="25F7EA4E" w14:textId="77777777" w:rsidR="0008485F" w:rsidRPr="00792121" w:rsidRDefault="0008485F" w:rsidP="002961B8">
            <w:pPr>
              <w:spacing w:after="0"/>
              <w:jc w:val="right"/>
              <w:rPr>
                <w:rFonts w:ascii="Cambria" w:hAnsi="Cambria" w:cs="Times New Roman"/>
                <w:sz w:val="18"/>
                <w:szCs w:val="18"/>
              </w:rPr>
            </w:pPr>
          </w:p>
        </w:tc>
      </w:tr>
      <w:tr w:rsidR="0008485F" w:rsidRPr="00792121" w14:paraId="48452F55" w14:textId="77777777" w:rsidTr="002961B8">
        <w:tc>
          <w:tcPr>
            <w:tcW w:w="6471" w:type="dxa"/>
          </w:tcPr>
          <w:p w14:paraId="01B7D07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03C6300B" w14:textId="77777777" w:rsidR="0008485F" w:rsidRPr="00792121" w:rsidRDefault="0008485F" w:rsidP="002961B8">
            <w:pPr>
              <w:spacing w:after="0"/>
              <w:jc w:val="right"/>
              <w:rPr>
                <w:rFonts w:ascii="Cambria" w:hAnsi="Cambria" w:cs="Times New Roman"/>
                <w:sz w:val="18"/>
                <w:szCs w:val="18"/>
              </w:rPr>
            </w:pPr>
          </w:p>
        </w:tc>
        <w:tc>
          <w:tcPr>
            <w:tcW w:w="1300" w:type="dxa"/>
          </w:tcPr>
          <w:p w14:paraId="652DC74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525,00</w:t>
            </w:r>
          </w:p>
        </w:tc>
        <w:tc>
          <w:tcPr>
            <w:tcW w:w="960" w:type="dxa"/>
          </w:tcPr>
          <w:p w14:paraId="2843B360" w14:textId="77777777" w:rsidR="0008485F" w:rsidRPr="00792121" w:rsidRDefault="0008485F" w:rsidP="002961B8">
            <w:pPr>
              <w:spacing w:after="0"/>
              <w:jc w:val="right"/>
              <w:rPr>
                <w:rFonts w:ascii="Cambria" w:hAnsi="Cambria" w:cs="Times New Roman"/>
                <w:sz w:val="18"/>
                <w:szCs w:val="18"/>
              </w:rPr>
            </w:pPr>
          </w:p>
        </w:tc>
      </w:tr>
      <w:tr w:rsidR="0008485F" w:rsidRPr="00792121" w14:paraId="33F0F2DF" w14:textId="77777777" w:rsidTr="002961B8">
        <w:trPr>
          <w:trHeight w:val="540"/>
        </w:trPr>
        <w:tc>
          <w:tcPr>
            <w:tcW w:w="6471" w:type="dxa"/>
            <w:shd w:val="clear" w:color="auto" w:fill="17365D"/>
            <w:vAlign w:val="center"/>
          </w:tcPr>
          <w:p w14:paraId="2135B855"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2010 OBRAZOVANJE</w:t>
            </w:r>
          </w:p>
        </w:tc>
        <w:tc>
          <w:tcPr>
            <w:tcW w:w="1300" w:type="dxa"/>
            <w:shd w:val="clear" w:color="auto" w:fill="17365D"/>
            <w:vAlign w:val="center"/>
          </w:tcPr>
          <w:p w14:paraId="24ED504D"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60.870,46</w:t>
            </w:r>
          </w:p>
        </w:tc>
        <w:tc>
          <w:tcPr>
            <w:tcW w:w="1300" w:type="dxa"/>
            <w:shd w:val="clear" w:color="auto" w:fill="17365D"/>
            <w:vAlign w:val="center"/>
          </w:tcPr>
          <w:p w14:paraId="3F2E4F06"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30.289,08</w:t>
            </w:r>
          </w:p>
        </w:tc>
        <w:tc>
          <w:tcPr>
            <w:tcW w:w="960" w:type="dxa"/>
            <w:shd w:val="clear" w:color="auto" w:fill="17365D"/>
            <w:vAlign w:val="center"/>
          </w:tcPr>
          <w:p w14:paraId="6E9A63BB"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49,76%</w:t>
            </w:r>
          </w:p>
        </w:tc>
      </w:tr>
      <w:tr w:rsidR="0008485F" w:rsidRPr="00792121" w14:paraId="2CADE2F7" w14:textId="77777777" w:rsidTr="002961B8">
        <w:trPr>
          <w:trHeight w:val="540"/>
        </w:trPr>
        <w:tc>
          <w:tcPr>
            <w:tcW w:w="6471" w:type="dxa"/>
            <w:shd w:val="clear" w:color="auto" w:fill="DAE8F2"/>
            <w:vAlign w:val="center"/>
          </w:tcPr>
          <w:p w14:paraId="3DA22B41"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A201001 PREDŠKOLSKO OBRAZOVANJE</w:t>
            </w:r>
          </w:p>
        </w:tc>
        <w:tc>
          <w:tcPr>
            <w:tcW w:w="1300" w:type="dxa"/>
            <w:shd w:val="clear" w:color="auto" w:fill="DAE8F2"/>
            <w:vAlign w:val="center"/>
          </w:tcPr>
          <w:p w14:paraId="1162391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31.670,46</w:t>
            </w:r>
          </w:p>
        </w:tc>
        <w:tc>
          <w:tcPr>
            <w:tcW w:w="1300" w:type="dxa"/>
            <w:shd w:val="clear" w:color="auto" w:fill="DAE8F2"/>
            <w:vAlign w:val="center"/>
          </w:tcPr>
          <w:p w14:paraId="00346D4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15.044,59</w:t>
            </w:r>
          </w:p>
        </w:tc>
        <w:tc>
          <w:tcPr>
            <w:tcW w:w="960" w:type="dxa"/>
            <w:shd w:val="clear" w:color="auto" w:fill="DAE8F2"/>
            <w:vAlign w:val="center"/>
          </w:tcPr>
          <w:p w14:paraId="76516C1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47,50%</w:t>
            </w:r>
          </w:p>
        </w:tc>
      </w:tr>
      <w:tr w:rsidR="0008485F" w:rsidRPr="00792121" w14:paraId="090D8C64" w14:textId="77777777" w:rsidTr="002961B8">
        <w:tc>
          <w:tcPr>
            <w:tcW w:w="6471" w:type="dxa"/>
            <w:shd w:val="clear" w:color="auto" w:fill="CBFFCB"/>
          </w:tcPr>
          <w:p w14:paraId="25E8EFC7"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74437B2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3.670,46</w:t>
            </w:r>
          </w:p>
        </w:tc>
        <w:tc>
          <w:tcPr>
            <w:tcW w:w="1300" w:type="dxa"/>
            <w:shd w:val="clear" w:color="auto" w:fill="CBFFCB"/>
          </w:tcPr>
          <w:p w14:paraId="5BD8B3E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3.401,92</w:t>
            </w:r>
          </w:p>
        </w:tc>
        <w:tc>
          <w:tcPr>
            <w:tcW w:w="960" w:type="dxa"/>
            <w:shd w:val="clear" w:color="auto" w:fill="CBFFCB"/>
          </w:tcPr>
          <w:p w14:paraId="23798C7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92,68%</w:t>
            </w:r>
          </w:p>
        </w:tc>
      </w:tr>
      <w:tr w:rsidR="0008485F" w:rsidRPr="00792121" w14:paraId="406D95AD" w14:textId="77777777" w:rsidTr="002961B8">
        <w:tc>
          <w:tcPr>
            <w:tcW w:w="6471" w:type="dxa"/>
            <w:shd w:val="clear" w:color="auto" w:fill="F2F2F2"/>
          </w:tcPr>
          <w:p w14:paraId="67CF9AC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227215A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3.291,77</w:t>
            </w:r>
          </w:p>
        </w:tc>
        <w:tc>
          <w:tcPr>
            <w:tcW w:w="1300" w:type="dxa"/>
            <w:shd w:val="clear" w:color="auto" w:fill="F2F2F2"/>
          </w:tcPr>
          <w:p w14:paraId="0DB521C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3.229,48</w:t>
            </w:r>
          </w:p>
        </w:tc>
        <w:tc>
          <w:tcPr>
            <w:tcW w:w="960" w:type="dxa"/>
            <w:shd w:val="clear" w:color="auto" w:fill="F2F2F2"/>
          </w:tcPr>
          <w:p w14:paraId="78DC8F2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98,11%</w:t>
            </w:r>
          </w:p>
        </w:tc>
      </w:tr>
      <w:tr w:rsidR="0008485F" w:rsidRPr="00792121" w14:paraId="5E2A7EB6" w14:textId="77777777" w:rsidTr="002961B8">
        <w:tc>
          <w:tcPr>
            <w:tcW w:w="6471" w:type="dxa"/>
          </w:tcPr>
          <w:p w14:paraId="4713F01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3237 Intelektualne i osobne usluge</w:t>
            </w:r>
          </w:p>
        </w:tc>
        <w:tc>
          <w:tcPr>
            <w:tcW w:w="1300" w:type="dxa"/>
          </w:tcPr>
          <w:p w14:paraId="62EE0E1F" w14:textId="77777777" w:rsidR="0008485F" w:rsidRPr="00792121" w:rsidRDefault="0008485F" w:rsidP="002961B8">
            <w:pPr>
              <w:spacing w:after="0"/>
              <w:jc w:val="right"/>
              <w:rPr>
                <w:rFonts w:ascii="Cambria" w:hAnsi="Cambria" w:cs="Times New Roman"/>
                <w:sz w:val="18"/>
                <w:szCs w:val="18"/>
              </w:rPr>
            </w:pPr>
          </w:p>
        </w:tc>
        <w:tc>
          <w:tcPr>
            <w:tcW w:w="1300" w:type="dxa"/>
          </w:tcPr>
          <w:p w14:paraId="61A0B9D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3.229,48</w:t>
            </w:r>
          </w:p>
        </w:tc>
        <w:tc>
          <w:tcPr>
            <w:tcW w:w="960" w:type="dxa"/>
          </w:tcPr>
          <w:p w14:paraId="6E0558BF" w14:textId="77777777" w:rsidR="0008485F" w:rsidRPr="00792121" w:rsidRDefault="0008485F" w:rsidP="002961B8">
            <w:pPr>
              <w:spacing w:after="0"/>
              <w:jc w:val="right"/>
              <w:rPr>
                <w:rFonts w:ascii="Cambria" w:hAnsi="Cambria" w:cs="Times New Roman"/>
                <w:sz w:val="18"/>
                <w:szCs w:val="18"/>
              </w:rPr>
            </w:pPr>
          </w:p>
        </w:tc>
      </w:tr>
      <w:tr w:rsidR="0008485F" w:rsidRPr="00792121" w14:paraId="53C1423A" w14:textId="77777777" w:rsidTr="002961B8">
        <w:tc>
          <w:tcPr>
            <w:tcW w:w="6471" w:type="dxa"/>
            <w:shd w:val="clear" w:color="auto" w:fill="F2F2F2"/>
          </w:tcPr>
          <w:p w14:paraId="1F4BF88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36 Pomoći dane u inozemstvo i unutar općeg proračuna</w:t>
            </w:r>
          </w:p>
        </w:tc>
        <w:tc>
          <w:tcPr>
            <w:tcW w:w="1300" w:type="dxa"/>
            <w:shd w:val="clear" w:color="auto" w:fill="F2F2F2"/>
          </w:tcPr>
          <w:p w14:paraId="408A999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300,00</w:t>
            </w:r>
          </w:p>
        </w:tc>
        <w:tc>
          <w:tcPr>
            <w:tcW w:w="1300" w:type="dxa"/>
            <w:shd w:val="clear" w:color="auto" w:fill="F2F2F2"/>
          </w:tcPr>
          <w:p w14:paraId="2033902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93,75</w:t>
            </w:r>
          </w:p>
        </w:tc>
        <w:tc>
          <w:tcPr>
            <w:tcW w:w="960" w:type="dxa"/>
            <w:shd w:val="clear" w:color="auto" w:fill="F2F2F2"/>
          </w:tcPr>
          <w:p w14:paraId="752CD3A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31,25%</w:t>
            </w:r>
          </w:p>
        </w:tc>
      </w:tr>
      <w:tr w:rsidR="0008485F" w:rsidRPr="00792121" w14:paraId="308D0294" w14:textId="77777777" w:rsidTr="002961B8">
        <w:tc>
          <w:tcPr>
            <w:tcW w:w="6471" w:type="dxa"/>
          </w:tcPr>
          <w:p w14:paraId="381695B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3661 Tekuće pomoći proračunskim korisnicima drugih proračuna</w:t>
            </w:r>
          </w:p>
        </w:tc>
        <w:tc>
          <w:tcPr>
            <w:tcW w:w="1300" w:type="dxa"/>
          </w:tcPr>
          <w:p w14:paraId="55799359" w14:textId="77777777" w:rsidR="0008485F" w:rsidRPr="00792121" w:rsidRDefault="0008485F" w:rsidP="002961B8">
            <w:pPr>
              <w:spacing w:after="0"/>
              <w:jc w:val="right"/>
              <w:rPr>
                <w:rFonts w:ascii="Cambria" w:hAnsi="Cambria" w:cs="Times New Roman"/>
                <w:sz w:val="18"/>
                <w:szCs w:val="18"/>
              </w:rPr>
            </w:pPr>
          </w:p>
        </w:tc>
        <w:tc>
          <w:tcPr>
            <w:tcW w:w="1300" w:type="dxa"/>
          </w:tcPr>
          <w:p w14:paraId="3416945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93,75</w:t>
            </w:r>
          </w:p>
        </w:tc>
        <w:tc>
          <w:tcPr>
            <w:tcW w:w="960" w:type="dxa"/>
          </w:tcPr>
          <w:p w14:paraId="61450992" w14:textId="77777777" w:rsidR="0008485F" w:rsidRPr="00792121" w:rsidRDefault="0008485F" w:rsidP="002961B8">
            <w:pPr>
              <w:spacing w:after="0"/>
              <w:jc w:val="right"/>
              <w:rPr>
                <w:rFonts w:ascii="Cambria" w:hAnsi="Cambria" w:cs="Times New Roman"/>
                <w:sz w:val="18"/>
                <w:szCs w:val="18"/>
              </w:rPr>
            </w:pPr>
          </w:p>
        </w:tc>
      </w:tr>
      <w:tr w:rsidR="0008485F" w:rsidRPr="00792121" w14:paraId="161D7CF1" w14:textId="77777777" w:rsidTr="002961B8">
        <w:tc>
          <w:tcPr>
            <w:tcW w:w="6471" w:type="dxa"/>
            <w:shd w:val="clear" w:color="auto" w:fill="F2F2F2"/>
          </w:tcPr>
          <w:p w14:paraId="2CA8A7C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 Naknade građanima i kućanstvima na temelju osiguranja i druge naknade</w:t>
            </w:r>
          </w:p>
        </w:tc>
        <w:tc>
          <w:tcPr>
            <w:tcW w:w="1300" w:type="dxa"/>
            <w:shd w:val="clear" w:color="auto" w:fill="F2F2F2"/>
          </w:tcPr>
          <w:p w14:paraId="5D38759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78,69</w:t>
            </w:r>
          </w:p>
        </w:tc>
        <w:tc>
          <w:tcPr>
            <w:tcW w:w="1300" w:type="dxa"/>
            <w:shd w:val="clear" w:color="auto" w:fill="F2F2F2"/>
          </w:tcPr>
          <w:p w14:paraId="5A044A4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78,69</w:t>
            </w:r>
          </w:p>
        </w:tc>
        <w:tc>
          <w:tcPr>
            <w:tcW w:w="960" w:type="dxa"/>
            <w:shd w:val="clear" w:color="auto" w:fill="F2F2F2"/>
          </w:tcPr>
          <w:p w14:paraId="71A305A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726D0414" w14:textId="77777777" w:rsidTr="002961B8">
        <w:tc>
          <w:tcPr>
            <w:tcW w:w="6471" w:type="dxa"/>
          </w:tcPr>
          <w:p w14:paraId="044EDAE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3722 Naknade građanima i kućanstvima u naravi</w:t>
            </w:r>
          </w:p>
        </w:tc>
        <w:tc>
          <w:tcPr>
            <w:tcW w:w="1300" w:type="dxa"/>
          </w:tcPr>
          <w:p w14:paraId="6031AAD6" w14:textId="77777777" w:rsidR="0008485F" w:rsidRPr="00792121" w:rsidRDefault="0008485F" w:rsidP="002961B8">
            <w:pPr>
              <w:spacing w:after="0"/>
              <w:jc w:val="right"/>
              <w:rPr>
                <w:rFonts w:ascii="Cambria" w:hAnsi="Cambria" w:cs="Times New Roman"/>
                <w:sz w:val="18"/>
                <w:szCs w:val="18"/>
              </w:rPr>
            </w:pPr>
          </w:p>
        </w:tc>
        <w:tc>
          <w:tcPr>
            <w:tcW w:w="1300" w:type="dxa"/>
          </w:tcPr>
          <w:p w14:paraId="6C73AD6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78,69</w:t>
            </w:r>
          </w:p>
        </w:tc>
        <w:tc>
          <w:tcPr>
            <w:tcW w:w="960" w:type="dxa"/>
          </w:tcPr>
          <w:p w14:paraId="2CD13F10" w14:textId="77777777" w:rsidR="0008485F" w:rsidRPr="00792121" w:rsidRDefault="0008485F" w:rsidP="002961B8">
            <w:pPr>
              <w:spacing w:after="0"/>
              <w:jc w:val="right"/>
              <w:rPr>
                <w:rFonts w:ascii="Cambria" w:hAnsi="Cambria" w:cs="Times New Roman"/>
                <w:sz w:val="18"/>
                <w:szCs w:val="18"/>
              </w:rPr>
            </w:pPr>
          </w:p>
        </w:tc>
      </w:tr>
      <w:tr w:rsidR="0008485F" w:rsidRPr="00792121" w14:paraId="09F7AC44" w14:textId="77777777" w:rsidTr="002961B8">
        <w:tc>
          <w:tcPr>
            <w:tcW w:w="6471" w:type="dxa"/>
            <w:shd w:val="clear" w:color="auto" w:fill="CBFFCB"/>
          </w:tcPr>
          <w:p w14:paraId="5B42671A"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1D7A49C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28.000,00</w:t>
            </w:r>
          </w:p>
        </w:tc>
        <w:tc>
          <w:tcPr>
            <w:tcW w:w="1300" w:type="dxa"/>
            <w:shd w:val="clear" w:color="auto" w:fill="CBFFCB"/>
          </w:tcPr>
          <w:p w14:paraId="776C4DD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11.642,67</w:t>
            </w:r>
          </w:p>
        </w:tc>
        <w:tc>
          <w:tcPr>
            <w:tcW w:w="960" w:type="dxa"/>
            <w:shd w:val="clear" w:color="auto" w:fill="CBFFCB"/>
          </w:tcPr>
          <w:p w14:paraId="10F45F4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41,58%</w:t>
            </w:r>
          </w:p>
        </w:tc>
      </w:tr>
      <w:tr w:rsidR="0008485F" w:rsidRPr="00792121" w14:paraId="4503A438" w14:textId="77777777" w:rsidTr="002961B8">
        <w:tc>
          <w:tcPr>
            <w:tcW w:w="6471" w:type="dxa"/>
            <w:shd w:val="clear" w:color="auto" w:fill="F2F2F2"/>
          </w:tcPr>
          <w:p w14:paraId="7D986A2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 Naknade građanima i kućanstvima na temelju osiguranja i druge naknade</w:t>
            </w:r>
          </w:p>
        </w:tc>
        <w:tc>
          <w:tcPr>
            <w:tcW w:w="1300" w:type="dxa"/>
            <w:shd w:val="clear" w:color="auto" w:fill="F2F2F2"/>
          </w:tcPr>
          <w:p w14:paraId="5B2CE52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28.000,00</w:t>
            </w:r>
          </w:p>
        </w:tc>
        <w:tc>
          <w:tcPr>
            <w:tcW w:w="1300" w:type="dxa"/>
            <w:shd w:val="clear" w:color="auto" w:fill="F2F2F2"/>
          </w:tcPr>
          <w:p w14:paraId="64610A8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11.642,67</w:t>
            </w:r>
          </w:p>
        </w:tc>
        <w:tc>
          <w:tcPr>
            <w:tcW w:w="960" w:type="dxa"/>
            <w:shd w:val="clear" w:color="auto" w:fill="F2F2F2"/>
          </w:tcPr>
          <w:p w14:paraId="79DD975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41,58%</w:t>
            </w:r>
          </w:p>
        </w:tc>
      </w:tr>
      <w:tr w:rsidR="0008485F" w:rsidRPr="00792121" w14:paraId="6FFC5AA8" w14:textId="77777777" w:rsidTr="002961B8">
        <w:tc>
          <w:tcPr>
            <w:tcW w:w="6471" w:type="dxa"/>
          </w:tcPr>
          <w:p w14:paraId="37BFDA6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3722 Naknade građanima i kućanstvima u naravi</w:t>
            </w:r>
          </w:p>
        </w:tc>
        <w:tc>
          <w:tcPr>
            <w:tcW w:w="1300" w:type="dxa"/>
          </w:tcPr>
          <w:p w14:paraId="562B5885" w14:textId="77777777" w:rsidR="0008485F" w:rsidRPr="00792121" w:rsidRDefault="0008485F" w:rsidP="002961B8">
            <w:pPr>
              <w:spacing w:after="0"/>
              <w:jc w:val="right"/>
              <w:rPr>
                <w:rFonts w:ascii="Cambria" w:hAnsi="Cambria" w:cs="Times New Roman"/>
                <w:sz w:val="18"/>
                <w:szCs w:val="18"/>
              </w:rPr>
            </w:pPr>
          </w:p>
        </w:tc>
        <w:tc>
          <w:tcPr>
            <w:tcW w:w="1300" w:type="dxa"/>
          </w:tcPr>
          <w:p w14:paraId="57EFC6B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11.642,67</w:t>
            </w:r>
          </w:p>
        </w:tc>
        <w:tc>
          <w:tcPr>
            <w:tcW w:w="960" w:type="dxa"/>
          </w:tcPr>
          <w:p w14:paraId="24A884D3" w14:textId="77777777" w:rsidR="0008485F" w:rsidRPr="00792121" w:rsidRDefault="0008485F" w:rsidP="002961B8">
            <w:pPr>
              <w:spacing w:after="0"/>
              <w:jc w:val="right"/>
              <w:rPr>
                <w:rFonts w:ascii="Cambria" w:hAnsi="Cambria" w:cs="Times New Roman"/>
                <w:sz w:val="18"/>
                <w:szCs w:val="18"/>
              </w:rPr>
            </w:pPr>
          </w:p>
        </w:tc>
      </w:tr>
      <w:tr w:rsidR="0008485F" w:rsidRPr="00792121" w14:paraId="564AC588" w14:textId="77777777" w:rsidTr="002961B8">
        <w:trPr>
          <w:trHeight w:val="540"/>
        </w:trPr>
        <w:tc>
          <w:tcPr>
            <w:tcW w:w="6471" w:type="dxa"/>
            <w:shd w:val="clear" w:color="auto" w:fill="DAE8F2"/>
            <w:vAlign w:val="center"/>
          </w:tcPr>
          <w:p w14:paraId="3F2ECE3A"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A201002 OSNOVNOŠKOLSKO OBRAZOVANJE</w:t>
            </w:r>
          </w:p>
        </w:tc>
        <w:tc>
          <w:tcPr>
            <w:tcW w:w="1300" w:type="dxa"/>
            <w:shd w:val="clear" w:color="auto" w:fill="DAE8F2"/>
            <w:vAlign w:val="center"/>
          </w:tcPr>
          <w:p w14:paraId="01AA4FD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7.440,00</w:t>
            </w:r>
          </w:p>
        </w:tc>
        <w:tc>
          <w:tcPr>
            <w:tcW w:w="1300" w:type="dxa"/>
            <w:shd w:val="clear" w:color="auto" w:fill="DAE8F2"/>
            <w:vAlign w:val="center"/>
          </w:tcPr>
          <w:p w14:paraId="7DC539C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124759C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4725278D" w14:textId="77777777" w:rsidTr="002961B8">
        <w:tc>
          <w:tcPr>
            <w:tcW w:w="6471" w:type="dxa"/>
            <w:shd w:val="clear" w:color="auto" w:fill="CBFFCB"/>
          </w:tcPr>
          <w:p w14:paraId="0D88E7BF"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582F4F1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7.440,00</w:t>
            </w:r>
          </w:p>
        </w:tc>
        <w:tc>
          <w:tcPr>
            <w:tcW w:w="1300" w:type="dxa"/>
            <w:shd w:val="clear" w:color="auto" w:fill="CBFFCB"/>
          </w:tcPr>
          <w:p w14:paraId="29FA3B3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7FBE6B3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520D1C6F" w14:textId="77777777" w:rsidTr="002961B8">
        <w:tc>
          <w:tcPr>
            <w:tcW w:w="6471" w:type="dxa"/>
            <w:shd w:val="clear" w:color="auto" w:fill="F2F2F2"/>
          </w:tcPr>
          <w:p w14:paraId="776B3A2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36 Pomoći dane u inozemstvo i unutar općeg proračuna</w:t>
            </w:r>
          </w:p>
        </w:tc>
        <w:tc>
          <w:tcPr>
            <w:tcW w:w="1300" w:type="dxa"/>
            <w:shd w:val="clear" w:color="auto" w:fill="F2F2F2"/>
          </w:tcPr>
          <w:p w14:paraId="67A262D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800,00</w:t>
            </w:r>
          </w:p>
        </w:tc>
        <w:tc>
          <w:tcPr>
            <w:tcW w:w="1300" w:type="dxa"/>
            <w:shd w:val="clear" w:color="auto" w:fill="F2F2F2"/>
          </w:tcPr>
          <w:p w14:paraId="5BB61A4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741B2FF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0193AB1E" w14:textId="77777777" w:rsidTr="002961B8">
        <w:tc>
          <w:tcPr>
            <w:tcW w:w="6471" w:type="dxa"/>
          </w:tcPr>
          <w:p w14:paraId="5C089D3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3661 Tekuće pomoći proračunskim korisnicima drugih proračuna</w:t>
            </w:r>
          </w:p>
        </w:tc>
        <w:tc>
          <w:tcPr>
            <w:tcW w:w="1300" w:type="dxa"/>
          </w:tcPr>
          <w:p w14:paraId="518477CF" w14:textId="77777777" w:rsidR="0008485F" w:rsidRPr="00792121" w:rsidRDefault="0008485F" w:rsidP="002961B8">
            <w:pPr>
              <w:spacing w:after="0"/>
              <w:jc w:val="right"/>
              <w:rPr>
                <w:rFonts w:ascii="Cambria" w:hAnsi="Cambria" w:cs="Times New Roman"/>
                <w:sz w:val="18"/>
                <w:szCs w:val="18"/>
              </w:rPr>
            </w:pPr>
          </w:p>
        </w:tc>
        <w:tc>
          <w:tcPr>
            <w:tcW w:w="1300" w:type="dxa"/>
          </w:tcPr>
          <w:p w14:paraId="61F533D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16D196D2" w14:textId="77777777" w:rsidR="0008485F" w:rsidRPr="00792121" w:rsidRDefault="0008485F" w:rsidP="002961B8">
            <w:pPr>
              <w:spacing w:after="0"/>
              <w:jc w:val="right"/>
              <w:rPr>
                <w:rFonts w:ascii="Cambria" w:hAnsi="Cambria" w:cs="Times New Roman"/>
                <w:sz w:val="18"/>
                <w:szCs w:val="18"/>
              </w:rPr>
            </w:pPr>
          </w:p>
        </w:tc>
      </w:tr>
      <w:tr w:rsidR="0008485F" w:rsidRPr="00792121" w14:paraId="215BD20F" w14:textId="77777777" w:rsidTr="002961B8">
        <w:tc>
          <w:tcPr>
            <w:tcW w:w="6471" w:type="dxa"/>
            <w:shd w:val="clear" w:color="auto" w:fill="F2F2F2"/>
          </w:tcPr>
          <w:p w14:paraId="1918538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 Naknade građanima i kućanstvima na temelju osiguranja i druge naknade</w:t>
            </w:r>
          </w:p>
        </w:tc>
        <w:tc>
          <w:tcPr>
            <w:tcW w:w="1300" w:type="dxa"/>
            <w:shd w:val="clear" w:color="auto" w:fill="F2F2F2"/>
          </w:tcPr>
          <w:p w14:paraId="5549FDC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6.640,00</w:t>
            </w:r>
          </w:p>
        </w:tc>
        <w:tc>
          <w:tcPr>
            <w:tcW w:w="1300" w:type="dxa"/>
            <w:shd w:val="clear" w:color="auto" w:fill="F2F2F2"/>
          </w:tcPr>
          <w:p w14:paraId="129A5B9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46B8247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5AB109F5" w14:textId="77777777" w:rsidTr="002961B8">
        <w:tc>
          <w:tcPr>
            <w:tcW w:w="6471" w:type="dxa"/>
          </w:tcPr>
          <w:p w14:paraId="5A96415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3722 Naknade građanima i kućanstvima u naravi</w:t>
            </w:r>
          </w:p>
        </w:tc>
        <w:tc>
          <w:tcPr>
            <w:tcW w:w="1300" w:type="dxa"/>
          </w:tcPr>
          <w:p w14:paraId="5155BA23" w14:textId="77777777" w:rsidR="0008485F" w:rsidRPr="00792121" w:rsidRDefault="0008485F" w:rsidP="002961B8">
            <w:pPr>
              <w:spacing w:after="0"/>
              <w:jc w:val="right"/>
              <w:rPr>
                <w:rFonts w:ascii="Cambria" w:hAnsi="Cambria" w:cs="Times New Roman"/>
                <w:sz w:val="18"/>
                <w:szCs w:val="18"/>
              </w:rPr>
            </w:pPr>
          </w:p>
        </w:tc>
        <w:tc>
          <w:tcPr>
            <w:tcW w:w="1300" w:type="dxa"/>
          </w:tcPr>
          <w:p w14:paraId="60D2C38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10A31032" w14:textId="77777777" w:rsidR="0008485F" w:rsidRPr="00792121" w:rsidRDefault="0008485F" w:rsidP="002961B8">
            <w:pPr>
              <w:spacing w:after="0"/>
              <w:jc w:val="right"/>
              <w:rPr>
                <w:rFonts w:ascii="Cambria" w:hAnsi="Cambria" w:cs="Times New Roman"/>
                <w:sz w:val="18"/>
                <w:szCs w:val="18"/>
              </w:rPr>
            </w:pPr>
          </w:p>
        </w:tc>
      </w:tr>
      <w:tr w:rsidR="0008485F" w:rsidRPr="00792121" w14:paraId="7640CC51" w14:textId="77777777" w:rsidTr="002961B8">
        <w:trPr>
          <w:trHeight w:val="540"/>
        </w:trPr>
        <w:tc>
          <w:tcPr>
            <w:tcW w:w="6471" w:type="dxa"/>
            <w:shd w:val="clear" w:color="auto" w:fill="DAE8F2"/>
            <w:vAlign w:val="center"/>
          </w:tcPr>
          <w:p w14:paraId="54D7D3E5"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A201003 SREDNJOŠKOLSKO OBRAZIVANJE</w:t>
            </w:r>
          </w:p>
        </w:tc>
        <w:tc>
          <w:tcPr>
            <w:tcW w:w="1300" w:type="dxa"/>
            <w:shd w:val="clear" w:color="auto" w:fill="DAE8F2"/>
            <w:vAlign w:val="center"/>
          </w:tcPr>
          <w:p w14:paraId="76E8D48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15.260,00</w:t>
            </w:r>
          </w:p>
        </w:tc>
        <w:tc>
          <w:tcPr>
            <w:tcW w:w="1300" w:type="dxa"/>
            <w:shd w:val="clear" w:color="auto" w:fill="DAE8F2"/>
            <w:vAlign w:val="center"/>
          </w:tcPr>
          <w:p w14:paraId="5D2D2A4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8.744,49</w:t>
            </w:r>
          </w:p>
        </w:tc>
        <w:tc>
          <w:tcPr>
            <w:tcW w:w="960" w:type="dxa"/>
            <w:shd w:val="clear" w:color="auto" w:fill="DAE8F2"/>
            <w:vAlign w:val="center"/>
          </w:tcPr>
          <w:p w14:paraId="28BD03A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57,30%</w:t>
            </w:r>
          </w:p>
        </w:tc>
      </w:tr>
      <w:tr w:rsidR="0008485F" w:rsidRPr="00792121" w14:paraId="46D04B24" w14:textId="77777777" w:rsidTr="002961B8">
        <w:tc>
          <w:tcPr>
            <w:tcW w:w="6471" w:type="dxa"/>
            <w:shd w:val="clear" w:color="auto" w:fill="CBFFCB"/>
          </w:tcPr>
          <w:p w14:paraId="2EEB2C4C"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0F0F369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15.260,00</w:t>
            </w:r>
          </w:p>
        </w:tc>
        <w:tc>
          <w:tcPr>
            <w:tcW w:w="1300" w:type="dxa"/>
            <w:shd w:val="clear" w:color="auto" w:fill="CBFFCB"/>
          </w:tcPr>
          <w:p w14:paraId="55AE875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8.744,49</w:t>
            </w:r>
          </w:p>
        </w:tc>
        <w:tc>
          <w:tcPr>
            <w:tcW w:w="960" w:type="dxa"/>
            <w:shd w:val="clear" w:color="auto" w:fill="CBFFCB"/>
          </w:tcPr>
          <w:p w14:paraId="238BD75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57,30%</w:t>
            </w:r>
          </w:p>
        </w:tc>
      </w:tr>
      <w:tr w:rsidR="0008485F" w:rsidRPr="00792121" w14:paraId="074AB14E" w14:textId="77777777" w:rsidTr="002961B8">
        <w:tc>
          <w:tcPr>
            <w:tcW w:w="6471" w:type="dxa"/>
            <w:shd w:val="clear" w:color="auto" w:fill="F2F2F2"/>
          </w:tcPr>
          <w:p w14:paraId="3FDF829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 Naknade građanima i kućanstvima na temelju osiguranja i druge naknade</w:t>
            </w:r>
          </w:p>
        </w:tc>
        <w:tc>
          <w:tcPr>
            <w:tcW w:w="1300" w:type="dxa"/>
            <w:shd w:val="clear" w:color="auto" w:fill="F2F2F2"/>
          </w:tcPr>
          <w:p w14:paraId="7CA0AA0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15.260,00</w:t>
            </w:r>
          </w:p>
        </w:tc>
        <w:tc>
          <w:tcPr>
            <w:tcW w:w="1300" w:type="dxa"/>
            <w:shd w:val="clear" w:color="auto" w:fill="F2F2F2"/>
          </w:tcPr>
          <w:p w14:paraId="3AA78E9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8.744,49</w:t>
            </w:r>
          </w:p>
        </w:tc>
        <w:tc>
          <w:tcPr>
            <w:tcW w:w="960" w:type="dxa"/>
            <w:shd w:val="clear" w:color="auto" w:fill="F2F2F2"/>
          </w:tcPr>
          <w:p w14:paraId="4916B5D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57,30%</w:t>
            </w:r>
          </w:p>
        </w:tc>
      </w:tr>
      <w:tr w:rsidR="0008485F" w:rsidRPr="00792121" w14:paraId="67ABAC70" w14:textId="77777777" w:rsidTr="002961B8">
        <w:tc>
          <w:tcPr>
            <w:tcW w:w="6471" w:type="dxa"/>
          </w:tcPr>
          <w:p w14:paraId="5780B9A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3722 Naknade građanima i kućanstvima u naravi</w:t>
            </w:r>
          </w:p>
        </w:tc>
        <w:tc>
          <w:tcPr>
            <w:tcW w:w="1300" w:type="dxa"/>
          </w:tcPr>
          <w:p w14:paraId="005F1DFA" w14:textId="77777777" w:rsidR="0008485F" w:rsidRPr="00792121" w:rsidRDefault="0008485F" w:rsidP="002961B8">
            <w:pPr>
              <w:spacing w:after="0"/>
              <w:jc w:val="right"/>
              <w:rPr>
                <w:rFonts w:ascii="Cambria" w:hAnsi="Cambria" w:cs="Times New Roman"/>
                <w:sz w:val="18"/>
                <w:szCs w:val="18"/>
              </w:rPr>
            </w:pPr>
          </w:p>
        </w:tc>
        <w:tc>
          <w:tcPr>
            <w:tcW w:w="1300" w:type="dxa"/>
          </w:tcPr>
          <w:p w14:paraId="5C0DBF4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8.744,49</w:t>
            </w:r>
          </w:p>
        </w:tc>
        <w:tc>
          <w:tcPr>
            <w:tcW w:w="960" w:type="dxa"/>
          </w:tcPr>
          <w:p w14:paraId="16702798" w14:textId="77777777" w:rsidR="0008485F" w:rsidRPr="00792121" w:rsidRDefault="0008485F" w:rsidP="002961B8">
            <w:pPr>
              <w:spacing w:after="0"/>
              <w:jc w:val="right"/>
              <w:rPr>
                <w:rFonts w:ascii="Cambria" w:hAnsi="Cambria" w:cs="Times New Roman"/>
                <w:sz w:val="18"/>
                <w:szCs w:val="18"/>
              </w:rPr>
            </w:pPr>
          </w:p>
        </w:tc>
      </w:tr>
      <w:tr w:rsidR="0008485F" w:rsidRPr="00792121" w14:paraId="29E29860" w14:textId="77777777" w:rsidTr="002961B8">
        <w:trPr>
          <w:trHeight w:val="540"/>
        </w:trPr>
        <w:tc>
          <w:tcPr>
            <w:tcW w:w="6471" w:type="dxa"/>
            <w:shd w:val="clear" w:color="auto" w:fill="DAE8F2"/>
            <w:vAlign w:val="center"/>
          </w:tcPr>
          <w:p w14:paraId="400323B2"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A201004 VISOKO OBRAZOVANJE</w:t>
            </w:r>
          </w:p>
        </w:tc>
        <w:tc>
          <w:tcPr>
            <w:tcW w:w="1300" w:type="dxa"/>
            <w:shd w:val="clear" w:color="auto" w:fill="DAE8F2"/>
            <w:vAlign w:val="center"/>
          </w:tcPr>
          <w:p w14:paraId="537D49C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6.500,00</w:t>
            </w:r>
          </w:p>
        </w:tc>
        <w:tc>
          <w:tcPr>
            <w:tcW w:w="1300" w:type="dxa"/>
            <w:shd w:val="clear" w:color="auto" w:fill="DAE8F2"/>
            <w:vAlign w:val="center"/>
          </w:tcPr>
          <w:p w14:paraId="0884BA5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6.500,00</w:t>
            </w:r>
          </w:p>
        </w:tc>
        <w:tc>
          <w:tcPr>
            <w:tcW w:w="960" w:type="dxa"/>
            <w:shd w:val="clear" w:color="auto" w:fill="DAE8F2"/>
            <w:vAlign w:val="center"/>
          </w:tcPr>
          <w:p w14:paraId="66ECEA3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100,00%</w:t>
            </w:r>
          </w:p>
        </w:tc>
      </w:tr>
      <w:tr w:rsidR="0008485F" w:rsidRPr="00792121" w14:paraId="149C552E" w14:textId="77777777" w:rsidTr="002961B8">
        <w:tc>
          <w:tcPr>
            <w:tcW w:w="6471" w:type="dxa"/>
            <w:shd w:val="clear" w:color="auto" w:fill="CBFFCB"/>
          </w:tcPr>
          <w:p w14:paraId="74FC6487"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11A97E1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6.500,00</w:t>
            </w:r>
          </w:p>
        </w:tc>
        <w:tc>
          <w:tcPr>
            <w:tcW w:w="1300" w:type="dxa"/>
            <w:shd w:val="clear" w:color="auto" w:fill="CBFFCB"/>
          </w:tcPr>
          <w:p w14:paraId="2E56F35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6.500,00</w:t>
            </w:r>
          </w:p>
        </w:tc>
        <w:tc>
          <w:tcPr>
            <w:tcW w:w="960" w:type="dxa"/>
            <w:shd w:val="clear" w:color="auto" w:fill="CBFFCB"/>
          </w:tcPr>
          <w:p w14:paraId="58C18F1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5377CD30" w14:textId="77777777" w:rsidTr="002961B8">
        <w:tc>
          <w:tcPr>
            <w:tcW w:w="6471" w:type="dxa"/>
            <w:shd w:val="clear" w:color="auto" w:fill="F2F2F2"/>
          </w:tcPr>
          <w:p w14:paraId="4C7C930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 Naknade građanima i kućanstvima na temelju osiguranja i druge naknade</w:t>
            </w:r>
          </w:p>
        </w:tc>
        <w:tc>
          <w:tcPr>
            <w:tcW w:w="1300" w:type="dxa"/>
            <w:shd w:val="clear" w:color="auto" w:fill="F2F2F2"/>
          </w:tcPr>
          <w:p w14:paraId="6221AB7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6.500,00</w:t>
            </w:r>
          </w:p>
        </w:tc>
        <w:tc>
          <w:tcPr>
            <w:tcW w:w="1300" w:type="dxa"/>
            <w:shd w:val="clear" w:color="auto" w:fill="F2F2F2"/>
          </w:tcPr>
          <w:p w14:paraId="40BCD7D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6.500,00</w:t>
            </w:r>
          </w:p>
        </w:tc>
        <w:tc>
          <w:tcPr>
            <w:tcW w:w="960" w:type="dxa"/>
            <w:shd w:val="clear" w:color="auto" w:fill="F2F2F2"/>
          </w:tcPr>
          <w:p w14:paraId="27B12F7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0B209122" w14:textId="77777777" w:rsidTr="002961B8">
        <w:tc>
          <w:tcPr>
            <w:tcW w:w="6471" w:type="dxa"/>
          </w:tcPr>
          <w:p w14:paraId="3607912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3721 Naknade građanima i kućanstvima u novcu</w:t>
            </w:r>
          </w:p>
        </w:tc>
        <w:tc>
          <w:tcPr>
            <w:tcW w:w="1300" w:type="dxa"/>
          </w:tcPr>
          <w:p w14:paraId="5B58D338" w14:textId="77777777" w:rsidR="0008485F" w:rsidRPr="00792121" w:rsidRDefault="0008485F" w:rsidP="002961B8">
            <w:pPr>
              <w:spacing w:after="0"/>
              <w:jc w:val="right"/>
              <w:rPr>
                <w:rFonts w:ascii="Cambria" w:hAnsi="Cambria" w:cs="Times New Roman"/>
                <w:sz w:val="18"/>
                <w:szCs w:val="18"/>
              </w:rPr>
            </w:pPr>
          </w:p>
        </w:tc>
        <w:tc>
          <w:tcPr>
            <w:tcW w:w="1300" w:type="dxa"/>
          </w:tcPr>
          <w:p w14:paraId="79ABF8D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6.500,00</w:t>
            </w:r>
          </w:p>
        </w:tc>
        <w:tc>
          <w:tcPr>
            <w:tcW w:w="960" w:type="dxa"/>
          </w:tcPr>
          <w:p w14:paraId="55752BDD" w14:textId="77777777" w:rsidR="0008485F" w:rsidRPr="00792121" w:rsidRDefault="0008485F" w:rsidP="002961B8">
            <w:pPr>
              <w:spacing w:after="0"/>
              <w:jc w:val="right"/>
              <w:rPr>
                <w:rFonts w:ascii="Cambria" w:hAnsi="Cambria" w:cs="Times New Roman"/>
                <w:sz w:val="18"/>
                <w:szCs w:val="18"/>
              </w:rPr>
            </w:pPr>
          </w:p>
        </w:tc>
      </w:tr>
      <w:tr w:rsidR="0008485F" w:rsidRPr="00792121" w14:paraId="3F94DF01" w14:textId="77777777" w:rsidTr="002961B8">
        <w:trPr>
          <w:trHeight w:val="540"/>
        </w:trPr>
        <w:tc>
          <w:tcPr>
            <w:tcW w:w="6471" w:type="dxa"/>
            <w:shd w:val="clear" w:color="auto" w:fill="17365D"/>
            <w:vAlign w:val="center"/>
          </w:tcPr>
          <w:p w14:paraId="7B6C82A4"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2011 RAZVOJ SPORTA I REKREACIJE</w:t>
            </w:r>
          </w:p>
        </w:tc>
        <w:tc>
          <w:tcPr>
            <w:tcW w:w="1300" w:type="dxa"/>
            <w:shd w:val="clear" w:color="auto" w:fill="17365D"/>
            <w:vAlign w:val="center"/>
          </w:tcPr>
          <w:p w14:paraId="0CDCBDC0"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5.310,00</w:t>
            </w:r>
          </w:p>
        </w:tc>
        <w:tc>
          <w:tcPr>
            <w:tcW w:w="1300" w:type="dxa"/>
            <w:shd w:val="clear" w:color="auto" w:fill="17365D"/>
            <w:vAlign w:val="center"/>
          </w:tcPr>
          <w:p w14:paraId="0B681F15"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4.155,09</w:t>
            </w:r>
          </w:p>
        </w:tc>
        <w:tc>
          <w:tcPr>
            <w:tcW w:w="960" w:type="dxa"/>
            <w:shd w:val="clear" w:color="auto" w:fill="17365D"/>
            <w:vAlign w:val="center"/>
          </w:tcPr>
          <w:p w14:paraId="347D222D"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78,25%</w:t>
            </w:r>
          </w:p>
        </w:tc>
      </w:tr>
      <w:tr w:rsidR="0008485F" w:rsidRPr="00792121" w14:paraId="02788366" w14:textId="77777777" w:rsidTr="002961B8">
        <w:trPr>
          <w:trHeight w:val="540"/>
        </w:trPr>
        <w:tc>
          <w:tcPr>
            <w:tcW w:w="6471" w:type="dxa"/>
            <w:shd w:val="clear" w:color="auto" w:fill="DAE8F2"/>
            <w:vAlign w:val="center"/>
          </w:tcPr>
          <w:p w14:paraId="4D3C0E37"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A201101 POTICANJE SPORTSKIH AKTIVNOSTI</w:t>
            </w:r>
          </w:p>
        </w:tc>
        <w:tc>
          <w:tcPr>
            <w:tcW w:w="1300" w:type="dxa"/>
            <w:shd w:val="clear" w:color="auto" w:fill="DAE8F2"/>
            <w:vAlign w:val="center"/>
          </w:tcPr>
          <w:p w14:paraId="13FA408E"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5.310,00</w:t>
            </w:r>
          </w:p>
        </w:tc>
        <w:tc>
          <w:tcPr>
            <w:tcW w:w="1300" w:type="dxa"/>
            <w:shd w:val="clear" w:color="auto" w:fill="DAE8F2"/>
            <w:vAlign w:val="center"/>
          </w:tcPr>
          <w:p w14:paraId="028B42A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4.155,09</w:t>
            </w:r>
          </w:p>
        </w:tc>
        <w:tc>
          <w:tcPr>
            <w:tcW w:w="960" w:type="dxa"/>
            <w:shd w:val="clear" w:color="auto" w:fill="DAE8F2"/>
            <w:vAlign w:val="center"/>
          </w:tcPr>
          <w:p w14:paraId="3387F96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78,25%</w:t>
            </w:r>
          </w:p>
        </w:tc>
      </w:tr>
      <w:tr w:rsidR="0008485F" w:rsidRPr="00792121" w14:paraId="6D1871AA" w14:textId="77777777" w:rsidTr="002961B8">
        <w:tc>
          <w:tcPr>
            <w:tcW w:w="6471" w:type="dxa"/>
            <w:shd w:val="clear" w:color="auto" w:fill="CBFFCB"/>
          </w:tcPr>
          <w:p w14:paraId="64559E65"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43AA675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2.000,00</w:t>
            </w:r>
          </w:p>
        </w:tc>
        <w:tc>
          <w:tcPr>
            <w:tcW w:w="1300" w:type="dxa"/>
            <w:shd w:val="clear" w:color="auto" w:fill="CBFFCB"/>
          </w:tcPr>
          <w:p w14:paraId="7B4ADBC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855,09</w:t>
            </w:r>
          </w:p>
        </w:tc>
        <w:tc>
          <w:tcPr>
            <w:tcW w:w="960" w:type="dxa"/>
            <w:shd w:val="clear" w:color="auto" w:fill="CBFFCB"/>
          </w:tcPr>
          <w:p w14:paraId="01DF42F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42,75%</w:t>
            </w:r>
          </w:p>
        </w:tc>
      </w:tr>
      <w:tr w:rsidR="0008485F" w:rsidRPr="00792121" w14:paraId="0B73CCDD" w14:textId="77777777" w:rsidTr="002961B8">
        <w:tc>
          <w:tcPr>
            <w:tcW w:w="6471" w:type="dxa"/>
            <w:shd w:val="clear" w:color="auto" w:fill="F2F2F2"/>
          </w:tcPr>
          <w:p w14:paraId="5DCD7D9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2F58244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2.000,00</w:t>
            </w:r>
          </w:p>
        </w:tc>
        <w:tc>
          <w:tcPr>
            <w:tcW w:w="1300" w:type="dxa"/>
            <w:shd w:val="clear" w:color="auto" w:fill="F2F2F2"/>
          </w:tcPr>
          <w:p w14:paraId="6374C5D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855,09</w:t>
            </w:r>
          </w:p>
        </w:tc>
        <w:tc>
          <w:tcPr>
            <w:tcW w:w="960" w:type="dxa"/>
            <w:shd w:val="clear" w:color="auto" w:fill="F2F2F2"/>
          </w:tcPr>
          <w:p w14:paraId="11D74B6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42,75%</w:t>
            </w:r>
          </w:p>
        </w:tc>
      </w:tr>
      <w:tr w:rsidR="0008485F" w:rsidRPr="00792121" w14:paraId="1C21CCF9" w14:textId="77777777" w:rsidTr="002961B8">
        <w:tc>
          <w:tcPr>
            <w:tcW w:w="6471" w:type="dxa"/>
          </w:tcPr>
          <w:p w14:paraId="7487011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4226 Sportska i glazbena oprema</w:t>
            </w:r>
          </w:p>
        </w:tc>
        <w:tc>
          <w:tcPr>
            <w:tcW w:w="1300" w:type="dxa"/>
          </w:tcPr>
          <w:p w14:paraId="7A41C224" w14:textId="77777777" w:rsidR="0008485F" w:rsidRPr="00792121" w:rsidRDefault="0008485F" w:rsidP="002961B8">
            <w:pPr>
              <w:spacing w:after="0"/>
              <w:jc w:val="right"/>
              <w:rPr>
                <w:rFonts w:ascii="Cambria" w:hAnsi="Cambria" w:cs="Times New Roman"/>
                <w:sz w:val="18"/>
                <w:szCs w:val="18"/>
              </w:rPr>
            </w:pPr>
          </w:p>
        </w:tc>
        <w:tc>
          <w:tcPr>
            <w:tcW w:w="1300" w:type="dxa"/>
          </w:tcPr>
          <w:p w14:paraId="47C1E9C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855,09</w:t>
            </w:r>
          </w:p>
        </w:tc>
        <w:tc>
          <w:tcPr>
            <w:tcW w:w="960" w:type="dxa"/>
          </w:tcPr>
          <w:p w14:paraId="75320CCB" w14:textId="77777777" w:rsidR="0008485F" w:rsidRPr="00792121" w:rsidRDefault="0008485F" w:rsidP="002961B8">
            <w:pPr>
              <w:spacing w:after="0"/>
              <w:jc w:val="right"/>
              <w:rPr>
                <w:rFonts w:ascii="Cambria" w:hAnsi="Cambria" w:cs="Times New Roman"/>
                <w:sz w:val="18"/>
                <w:szCs w:val="18"/>
              </w:rPr>
            </w:pPr>
          </w:p>
        </w:tc>
      </w:tr>
      <w:tr w:rsidR="0008485F" w:rsidRPr="00792121" w14:paraId="51A7B670" w14:textId="77777777" w:rsidTr="002961B8">
        <w:tc>
          <w:tcPr>
            <w:tcW w:w="6471" w:type="dxa"/>
            <w:shd w:val="clear" w:color="auto" w:fill="CBFFCB"/>
          </w:tcPr>
          <w:p w14:paraId="57C11E6F"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13 PRIHODI OD NEFINANCIJSKE IMOVINE</w:t>
            </w:r>
          </w:p>
        </w:tc>
        <w:tc>
          <w:tcPr>
            <w:tcW w:w="1300" w:type="dxa"/>
            <w:shd w:val="clear" w:color="auto" w:fill="CBFFCB"/>
          </w:tcPr>
          <w:p w14:paraId="26B9681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660,00</w:t>
            </w:r>
          </w:p>
        </w:tc>
        <w:tc>
          <w:tcPr>
            <w:tcW w:w="1300" w:type="dxa"/>
            <w:shd w:val="clear" w:color="auto" w:fill="CBFFCB"/>
          </w:tcPr>
          <w:p w14:paraId="31DACCB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650,00</w:t>
            </w:r>
          </w:p>
        </w:tc>
        <w:tc>
          <w:tcPr>
            <w:tcW w:w="960" w:type="dxa"/>
            <w:shd w:val="clear" w:color="auto" w:fill="CBFFCB"/>
          </w:tcPr>
          <w:p w14:paraId="31EC4F3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98,48%</w:t>
            </w:r>
          </w:p>
        </w:tc>
      </w:tr>
      <w:tr w:rsidR="0008485F" w:rsidRPr="00792121" w14:paraId="6EB9DADD" w14:textId="77777777" w:rsidTr="002961B8">
        <w:tc>
          <w:tcPr>
            <w:tcW w:w="6471" w:type="dxa"/>
            <w:shd w:val="clear" w:color="auto" w:fill="F2F2F2"/>
          </w:tcPr>
          <w:p w14:paraId="2A0ECF2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152D538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660,00</w:t>
            </w:r>
          </w:p>
        </w:tc>
        <w:tc>
          <w:tcPr>
            <w:tcW w:w="1300" w:type="dxa"/>
            <w:shd w:val="clear" w:color="auto" w:fill="F2F2F2"/>
          </w:tcPr>
          <w:p w14:paraId="06E90A8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650,00</w:t>
            </w:r>
          </w:p>
        </w:tc>
        <w:tc>
          <w:tcPr>
            <w:tcW w:w="960" w:type="dxa"/>
            <w:shd w:val="clear" w:color="auto" w:fill="F2F2F2"/>
          </w:tcPr>
          <w:p w14:paraId="35468DC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98,48%</w:t>
            </w:r>
          </w:p>
        </w:tc>
      </w:tr>
      <w:tr w:rsidR="0008485F" w:rsidRPr="00792121" w14:paraId="75AEF964" w14:textId="77777777" w:rsidTr="002961B8">
        <w:tc>
          <w:tcPr>
            <w:tcW w:w="6471" w:type="dxa"/>
          </w:tcPr>
          <w:p w14:paraId="6B0E4CB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1EA2E3A0" w14:textId="77777777" w:rsidR="0008485F" w:rsidRPr="00792121" w:rsidRDefault="0008485F" w:rsidP="002961B8">
            <w:pPr>
              <w:spacing w:after="0"/>
              <w:jc w:val="right"/>
              <w:rPr>
                <w:rFonts w:ascii="Cambria" w:hAnsi="Cambria" w:cs="Times New Roman"/>
                <w:sz w:val="18"/>
                <w:szCs w:val="18"/>
              </w:rPr>
            </w:pPr>
          </w:p>
        </w:tc>
        <w:tc>
          <w:tcPr>
            <w:tcW w:w="1300" w:type="dxa"/>
          </w:tcPr>
          <w:p w14:paraId="6A03396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650,00</w:t>
            </w:r>
          </w:p>
        </w:tc>
        <w:tc>
          <w:tcPr>
            <w:tcW w:w="960" w:type="dxa"/>
          </w:tcPr>
          <w:p w14:paraId="18BF15AB" w14:textId="77777777" w:rsidR="0008485F" w:rsidRPr="00792121" w:rsidRDefault="0008485F" w:rsidP="002961B8">
            <w:pPr>
              <w:spacing w:after="0"/>
              <w:jc w:val="right"/>
              <w:rPr>
                <w:rFonts w:ascii="Cambria" w:hAnsi="Cambria" w:cs="Times New Roman"/>
                <w:sz w:val="18"/>
                <w:szCs w:val="18"/>
              </w:rPr>
            </w:pPr>
          </w:p>
        </w:tc>
      </w:tr>
      <w:tr w:rsidR="0008485F" w:rsidRPr="00792121" w14:paraId="0521DCE3" w14:textId="77777777" w:rsidTr="002961B8">
        <w:tc>
          <w:tcPr>
            <w:tcW w:w="6471" w:type="dxa"/>
            <w:shd w:val="clear" w:color="auto" w:fill="CBFFCB"/>
          </w:tcPr>
          <w:p w14:paraId="54A25AFA"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7389072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2.650,00</w:t>
            </w:r>
          </w:p>
        </w:tc>
        <w:tc>
          <w:tcPr>
            <w:tcW w:w="1300" w:type="dxa"/>
            <w:shd w:val="clear" w:color="auto" w:fill="CBFFCB"/>
          </w:tcPr>
          <w:p w14:paraId="6AE4574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2.650,00</w:t>
            </w:r>
          </w:p>
        </w:tc>
        <w:tc>
          <w:tcPr>
            <w:tcW w:w="960" w:type="dxa"/>
            <w:shd w:val="clear" w:color="auto" w:fill="CBFFCB"/>
          </w:tcPr>
          <w:p w14:paraId="54F63A2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77D111AF" w14:textId="77777777" w:rsidTr="002961B8">
        <w:tc>
          <w:tcPr>
            <w:tcW w:w="6471" w:type="dxa"/>
            <w:shd w:val="clear" w:color="auto" w:fill="F2F2F2"/>
          </w:tcPr>
          <w:p w14:paraId="7F23A77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lastRenderedPageBreak/>
              <w:t>38 Ostali rashodi</w:t>
            </w:r>
          </w:p>
        </w:tc>
        <w:tc>
          <w:tcPr>
            <w:tcW w:w="1300" w:type="dxa"/>
            <w:shd w:val="clear" w:color="auto" w:fill="F2F2F2"/>
          </w:tcPr>
          <w:p w14:paraId="15DC402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2.650,00</w:t>
            </w:r>
          </w:p>
        </w:tc>
        <w:tc>
          <w:tcPr>
            <w:tcW w:w="1300" w:type="dxa"/>
            <w:shd w:val="clear" w:color="auto" w:fill="F2F2F2"/>
          </w:tcPr>
          <w:p w14:paraId="3D95A30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2.650,00</w:t>
            </w:r>
          </w:p>
        </w:tc>
        <w:tc>
          <w:tcPr>
            <w:tcW w:w="960" w:type="dxa"/>
            <w:shd w:val="clear" w:color="auto" w:fill="F2F2F2"/>
          </w:tcPr>
          <w:p w14:paraId="309C50B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7BFA5105" w14:textId="77777777" w:rsidTr="002961B8">
        <w:tc>
          <w:tcPr>
            <w:tcW w:w="6471" w:type="dxa"/>
          </w:tcPr>
          <w:p w14:paraId="2AA04FE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6326F98F" w14:textId="77777777" w:rsidR="0008485F" w:rsidRPr="00792121" w:rsidRDefault="0008485F" w:rsidP="002961B8">
            <w:pPr>
              <w:spacing w:after="0"/>
              <w:jc w:val="right"/>
              <w:rPr>
                <w:rFonts w:ascii="Cambria" w:hAnsi="Cambria" w:cs="Times New Roman"/>
                <w:sz w:val="18"/>
                <w:szCs w:val="18"/>
              </w:rPr>
            </w:pPr>
          </w:p>
        </w:tc>
        <w:tc>
          <w:tcPr>
            <w:tcW w:w="1300" w:type="dxa"/>
          </w:tcPr>
          <w:p w14:paraId="6940C13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2.650,00</w:t>
            </w:r>
          </w:p>
        </w:tc>
        <w:tc>
          <w:tcPr>
            <w:tcW w:w="960" w:type="dxa"/>
          </w:tcPr>
          <w:p w14:paraId="7440FB6C" w14:textId="77777777" w:rsidR="0008485F" w:rsidRPr="00792121" w:rsidRDefault="0008485F" w:rsidP="002961B8">
            <w:pPr>
              <w:spacing w:after="0"/>
              <w:jc w:val="right"/>
              <w:rPr>
                <w:rFonts w:ascii="Cambria" w:hAnsi="Cambria" w:cs="Times New Roman"/>
                <w:sz w:val="18"/>
                <w:szCs w:val="18"/>
              </w:rPr>
            </w:pPr>
          </w:p>
        </w:tc>
      </w:tr>
      <w:tr w:rsidR="0008485F" w:rsidRPr="00792121" w14:paraId="056B2AA5" w14:textId="77777777" w:rsidTr="002961B8">
        <w:trPr>
          <w:trHeight w:val="540"/>
        </w:trPr>
        <w:tc>
          <w:tcPr>
            <w:tcW w:w="6471" w:type="dxa"/>
            <w:shd w:val="clear" w:color="auto" w:fill="17365D"/>
            <w:vAlign w:val="center"/>
          </w:tcPr>
          <w:p w14:paraId="4D033782"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2012 PROMICANJE KULTURE</w:t>
            </w:r>
          </w:p>
        </w:tc>
        <w:tc>
          <w:tcPr>
            <w:tcW w:w="1300" w:type="dxa"/>
            <w:shd w:val="clear" w:color="auto" w:fill="17365D"/>
            <w:vAlign w:val="center"/>
          </w:tcPr>
          <w:p w14:paraId="0F755876"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11.140,00</w:t>
            </w:r>
          </w:p>
        </w:tc>
        <w:tc>
          <w:tcPr>
            <w:tcW w:w="1300" w:type="dxa"/>
            <w:shd w:val="clear" w:color="auto" w:fill="17365D"/>
            <w:vAlign w:val="center"/>
          </w:tcPr>
          <w:p w14:paraId="23CF5F5D"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9.580,00</w:t>
            </w:r>
          </w:p>
        </w:tc>
        <w:tc>
          <w:tcPr>
            <w:tcW w:w="960" w:type="dxa"/>
            <w:shd w:val="clear" w:color="auto" w:fill="17365D"/>
            <w:vAlign w:val="center"/>
          </w:tcPr>
          <w:p w14:paraId="658A4AF9"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86,00%</w:t>
            </w:r>
          </w:p>
        </w:tc>
      </w:tr>
      <w:tr w:rsidR="0008485F" w:rsidRPr="00792121" w14:paraId="0C7AD468" w14:textId="77777777" w:rsidTr="002961B8">
        <w:trPr>
          <w:trHeight w:val="540"/>
        </w:trPr>
        <w:tc>
          <w:tcPr>
            <w:tcW w:w="6471" w:type="dxa"/>
            <w:shd w:val="clear" w:color="auto" w:fill="DAE8F2"/>
            <w:vAlign w:val="center"/>
          </w:tcPr>
          <w:p w14:paraId="7B4FBCE7"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A201201 POTICANJE KULTURNIH AKTIVNOSTI</w:t>
            </w:r>
          </w:p>
        </w:tc>
        <w:tc>
          <w:tcPr>
            <w:tcW w:w="1300" w:type="dxa"/>
            <w:shd w:val="clear" w:color="auto" w:fill="DAE8F2"/>
            <w:vAlign w:val="center"/>
          </w:tcPr>
          <w:p w14:paraId="3D0ED64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11.140,00</w:t>
            </w:r>
          </w:p>
        </w:tc>
        <w:tc>
          <w:tcPr>
            <w:tcW w:w="1300" w:type="dxa"/>
            <w:shd w:val="clear" w:color="auto" w:fill="DAE8F2"/>
            <w:vAlign w:val="center"/>
          </w:tcPr>
          <w:p w14:paraId="7D3EBB5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9.580,00</w:t>
            </w:r>
          </w:p>
        </w:tc>
        <w:tc>
          <w:tcPr>
            <w:tcW w:w="960" w:type="dxa"/>
            <w:shd w:val="clear" w:color="auto" w:fill="DAE8F2"/>
            <w:vAlign w:val="center"/>
          </w:tcPr>
          <w:p w14:paraId="6AA664E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86,00%</w:t>
            </w:r>
          </w:p>
        </w:tc>
      </w:tr>
      <w:tr w:rsidR="0008485F" w:rsidRPr="00792121" w14:paraId="7E7F2927" w14:textId="77777777" w:rsidTr="002961B8">
        <w:tc>
          <w:tcPr>
            <w:tcW w:w="6471" w:type="dxa"/>
            <w:shd w:val="clear" w:color="auto" w:fill="CBFFCB"/>
          </w:tcPr>
          <w:p w14:paraId="5F335A5E"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501EB80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1.860,00</w:t>
            </w:r>
          </w:p>
        </w:tc>
        <w:tc>
          <w:tcPr>
            <w:tcW w:w="1300" w:type="dxa"/>
            <w:shd w:val="clear" w:color="auto" w:fill="CBFFCB"/>
          </w:tcPr>
          <w:p w14:paraId="4586528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300,00</w:t>
            </w:r>
          </w:p>
        </w:tc>
        <w:tc>
          <w:tcPr>
            <w:tcW w:w="960" w:type="dxa"/>
            <w:shd w:val="clear" w:color="auto" w:fill="CBFFCB"/>
          </w:tcPr>
          <w:p w14:paraId="4D1A215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16,13%</w:t>
            </w:r>
          </w:p>
        </w:tc>
      </w:tr>
      <w:tr w:rsidR="0008485F" w:rsidRPr="00792121" w14:paraId="0A33BF33" w14:textId="77777777" w:rsidTr="002961B8">
        <w:tc>
          <w:tcPr>
            <w:tcW w:w="6471" w:type="dxa"/>
            <w:shd w:val="clear" w:color="auto" w:fill="F2F2F2"/>
          </w:tcPr>
          <w:p w14:paraId="6F5AAFB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05148EC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1.860,00</w:t>
            </w:r>
          </w:p>
        </w:tc>
        <w:tc>
          <w:tcPr>
            <w:tcW w:w="1300" w:type="dxa"/>
            <w:shd w:val="clear" w:color="auto" w:fill="F2F2F2"/>
          </w:tcPr>
          <w:p w14:paraId="00B6F75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300,00</w:t>
            </w:r>
          </w:p>
        </w:tc>
        <w:tc>
          <w:tcPr>
            <w:tcW w:w="960" w:type="dxa"/>
            <w:shd w:val="clear" w:color="auto" w:fill="F2F2F2"/>
          </w:tcPr>
          <w:p w14:paraId="063A6B5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16,13%</w:t>
            </w:r>
          </w:p>
        </w:tc>
      </w:tr>
      <w:tr w:rsidR="0008485F" w:rsidRPr="00792121" w14:paraId="7128DD6C" w14:textId="77777777" w:rsidTr="002961B8">
        <w:tc>
          <w:tcPr>
            <w:tcW w:w="6471" w:type="dxa"/>
          </w:tcPr>
          <w:p w14:paraId="7E3AAC0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2BE742DA" w14:textId="77777777" w:rsidR="0008485F" w:rsidRPr="00792121" w:rsidRDefault="0008485F" w:rsidP="002961B8">
            <w:pPr>
              <w:spacing w:after="0"/>
              <w:jc w:val="right"/>
              <w:rPr>
                <w:rFonts w:ascii="Cambria" w:hAnsi="Cambria" w:cs="Times New Roman"/>
                <w:sz w:val="18"/>
                <w:szCs w:val="18"/>
              </w:rPr>
            </w:pPr>
          </w:p>
        </w:tc>
        <w:tc>
          <w:tcPr>
            <w:tcW w:w="1300" w:type="dxa"/>
          </w:tcPr>
          <w:p w14:paraId="61FC5FD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300,00</w:t>
            </w:r>
          </w:p>
        </w:tc>
        <w:tc>
          <w:tcPr>
            <w:tcW w:w="960" w:type="dxa"/>
          </w:tcPr>
          <w:p w14:paraId="29F683BE" w14:textId="77777777" w:rsidR="0008485F" w:rsidRPr="00792121" w:rsidRDefault="0008485F" w:rsidP="002961B8">
            <w:pPr>
              <w:spacing w:after="0"/>
              <w:jc w:val="right"/>
              <w:rPr>
                <w:rFonts w:ascii="Cambria" w:hAnsi="Cambria" w:cs="Times New Roman"/>
                <w:sz w:val="18"/>
                <w:szCs w:val="18"/>
              </w:rPr>
            </w:pPr>
          </w:p>
        </w:tc>
      </w:tr>
      <w:tr w:rsidR="0008485F" w:rsidRPr="00792121" w14:paraId="4AE16035" w14:textId="77777777" w:rsidTr="002961B8">
        <w:tc>
          <w:tcPr>
            <w:tcW w:w="6471" w:type="dxa"/>
            <w:shd w:val="clear" w:color="auto" w:fill="CBFFCB"/>
          </w:tcPr>
          <w:p w14:paraId="47C36A6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2ED6AA8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9.280,00</w:t>
            </w:r>
          </w:p>
        </w:tc>
        <w:tc>
          <w:tcPr>
            <w:tcW w:w="1300" w:type="dxa"/>
            <w:shd w:val="clear" w:color="auto" w:fill="CBFFCB"/>
          </w:tcPr>
          <w:p w14:paraId="7C59734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9.280,00</w:t>
            </w:r>
          </w:p>
        </w:tc>
        <w:tc>
          <w:tcPr>
            <w:tcW w:w="960" w:type="dxa"/>
            <w:shd w:val="clear" w:color="auto" w:fill="CBFFCB"/>
          </w:tcPr>
          <w:p w14:paraId="0EA77FE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4FBA895E" w14:textId="77777777" w:rsidTr="002961B8">
        <w:tc>
          <w:tcPr>
            <w:tcW w:w="6471" w:type="dxa"/>
            <w:shd w:val="clear" w:color="auto" w:fill="F2F2F2"/>
          </w:tcPr>
          <w:p w14:paraId="4334B50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5812D83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9.280,00</w:t>
            </w:r>
          </w:p>
        </w:tc>
        <w:tc>
          <w:tcPr>
            <w:tcW w:w="1300" w:type="dxa"/>
            <w:shd w:val="clear" w:color="auto" w:fill="F2F2F2"/>
          </w:tcPr>
          <w:p w14:paraId="65FC9E2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9.280,00</w:t>
            </w:r>
          </w:p>
        </w:tc>
        <w:tc>
          <w:tcPr>
            <w:tcW w:w="960" w:type="dxa"/>
            <w:shd w:val="clear" w:color="auto" w:fill="F2F2F2"/>
          </w:tcPr>
          <w:p w14:paraId="274CFE0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69A83A7E" w14:textId="77777777" w:rsidTr="002961B8">
        <w:tc>
          <w:tcPr>
            <w:tcW w:w="6471" w:type="dxa"/>
          </w:tcPr>
          <w:p w14:paraId="4234BCC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7C3B1221" w14:textId="77777777" w:rsidR="0008485F" w:rsidRPr="00792121" w:rsidRDefault="0008485F" w:rsidP="002961B8">
            <w:pPr>
              <w:spacing w:after="0"/>
              <w:jc w:val="right"/>
              <w:rPr>
                <w:rFonts w:ascii="Cambria" w:hAnsi="Cambria" w:cs="Times New Roman"/>
                <w:sz w:val="18"/>
                <w:szCs w:val="18"/>
              </w:rPr>
            </w:pPr>
          </w:p>
        </w:tc>
        <w:tc>
          <w:tcPr>
            <w:tcW w:w="1300" w:type="dxa"/>
          </w:tcPr>
          <w:p w14:paraId="0133752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9.280,00</w:t>
            </w:r>
          </w:p>
        </w:tc>
        <w:tc>
          <w:tcPr>
            <w:tcW w:w="960" w:type="dxa"/>
          </w:tcPr>
          <w:p w14:paraId="2E2201B5" w14:textId="77777777" w:rsidR="0008485F" w:rsidRPr="00792121" w:rsidRDefault="0008485F" w:rsidP="002961B8">
            <w:pPr>
              <w:spacing w:after="0"/>
              <w:jc w:val="right"/>
              <w:rPr>
                <w:rFonts w:ascii="Cambria" w:hAnsi="Cambria" w:cs="Times New Roman"/>
                <w:sz w:val="18"/>
                <w:szCs w:val="18"/>
              </w:rPr>
            </w:pPr>
          </w:p>
        </w:tc>
      </w:tr>
      <w:tr w:rsidR="0008485F" w:rsidRPr="00792121" w14:paraId="4AF3DCD5" w14:textId="77777777" w:rsidTr="002961B8">
        <w:trPr>
          <w:trHeight w:val="540"/>
        </w:trPr>
        <w:tc>
          <w:tcPr>
            <w:tcW w:w="6471" w:type="dxa"/>
            <w:shd w:val="clear" w:color="auto" w:fill="17365D"/>
            <w:vAlign w:val="center"/>
          </w:tcPr>
          <w:p w14:paraId="75D8F2E3"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2013 ZDRAVSTVO</w:t>
            </w:r>
          </w:p>
        </w:tc>
        <w:tc>
          <w:tcPr>
            <w:tcW w:w="1300" w:type="dxa"/>
            <w:shd w:val="clear" w:color="auto" w:fill="17365D"/>
            <w:vAlign w:val="center"/>
          </w:tcPr>
          <w:p w14:paraId="1EEAE168"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660,00</w:t>
            </w:r>
          </w:p>
        </w:tc>
        <w:tc>
          <w:tcPr>
            <w:tcW w:w="1300" w:type="dxa"/>
            <w:shd w:val="clear" w:color="auto" w:fill="17365D"/>
            <w:vAlign w:val="center"/>
          </w:tcPr>
          <w:p w14:paraId="33D61ED6"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0,00</w:t>
            </w:r>
          </w:p>
        </w:tc>
        <w:tc>
          <w:tcPr>
            <w:tcW w:w="960" w:type="dxa"/>
            <w:shd w:val="clear" w:color="auto" w:fill="17365D"/>
            <w:vAlign w:val="center"/>
          </w:tcPr>
          <w:p w14:paraId="3869B93B"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0,00%</w:t>
            </w:r>
          </w:p>
        </w:tc>
      </w:tr>
      <w:tr w:rsidR="0008485F" w:rsidRPr="00792121" w14:paraId="05829D9A" w14:textId="77777777" w:rsidTr="002961B8">
        <w:trPr>
          <w:trHeight w:val="540"/>
        </w:trPr>
        <w:tc>
          <w:tcPr>
            <w:tcW w:w="6471" w:type="dxa"/>
            <w:shd w:val="clear" w:color="auto" w:fill="DAE8F2"/>
            <w:vAlign w:val="center"/>
          </w:tcPr>
          <w:p w14:paraId="086BAD66"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A201302 MJERE I AKTIVNOSTI ZA ZAŠTITU ZDRAVLJA</w:t>
            </w:r>
          </w:p>
        </w:tc>
        <w:tc>
          <w:tcPr>
            <w:tcW w:w="1300" w:type="dxa"/>
            <w:shd w:val="clear" w:color="auto" w:fill="DAE8F2"/>
            <w:vAlign w:val="center"/>
          </w:tcPr>
          <w:p w14:paraId="25E7E99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660,00</w:t>
            </w:r>
          </w:p>
        </w:tc>
        <w:tc>
          <w:tcPr>
            <w:tcW w:w="1300" w:type="dxa"/>
            <w:shd w:val="clear" w:color="auto" w:fill="DAE8F2"/>
            <w:vAlign w:val="center"/>
          </w:tcPr>
          <w:p w14:paraId="4CF9F16B"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2BAF775B"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7318348D" w14:textId="77777777" w:rsidTr="002961B8">
        <w:tc>
          <w:tcPr>
            <w:tcW w:w="6471" w:type="dxa"/>
            <w:shd w:val="clear" w:color="auto" w:fill="CBFFCB"/>
          </w:tcPr>
          <w:p w14:paraId="7EE4D19E"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2B4A8ED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660,00</w:t>
            </w:r>
          </w:p>
        </w:tc>
        <w:tc>
          <w:tcPr>
            <w:tcW w:w="1300" w:type="dxa"/>
            <w:shd w:val="clear" w:color="auto" w:fill="CBFFCB"/>
          </w:tcPr>
          <w:p w14:paraId="66568C1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14870B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288AD329" w14:textId="77777777" w:rsidTr="002961B8">
        <w:tc>
          <w:tcPr>
            <w:tcW w:w="6471" w:type="dxa"/>
            <w:shd w:val="clear" w:color="auto" w:fill="F2F2F2"/>
          </w:tcPr>
          <w:p w14:paraId="02A507E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36 Pomoći dane u inozemstvo i unutar općeg proračuna</w:t>
            </w:r>
          </w:p>
        </w:tc>
        <w:tc>
          <w:tcPr>
            <w:tcW w:w="1300" w:type="dxa"/>
            <w:shd w:val="clear" w:color="auto" w:fill="F2F2F2"/>
          </w:tcPr>
          <w:p w14:paraId="102CD40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660,00</w:t>
            </w:r>
          </w:p>
        </w:tc>
        <w:tc>
          <w:tcPr>
            <w:tcW w:w="1300" w:type="dxa"/>
            <w:shd w:val="clear" w:color="auto" w:fill="F2F2F2"/>
          </w:tcPr>
          <w:p w14:paraId="22CDEED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5150EC6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2DD7FEE7" w14:textId="77777777" w:rsidTr="002961B8">
        <w:tc>
          <w:tcPr>
            <w:tcW w:w="6471" w:type="dxa"/>
          </w:tcPr>
          <w:p w14:paraId="70D3A34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3661 Tekuće pomoći proračunskim korisnicima drugih proračuna</w:t>
            </w:r>
          </w:p>
        </w:tc>
        <w:tc>
          <w:tcPr>
            <w:tcW w:w="1300" w:type="dxa"/>
          </w:tcPr>
          <w:p w14:paraId="022B133E" w14:textId="77777777" w:rsidR="0008485F" w:rsidRPr="00792121" w:rsidRDefault="0008485F" w:rsidP="002961B8">
            <w:pPr>
              <w:spacing w:after="0"/>
              <w:jc w:val="right"/>
              <w:rPr>
                <w:rFonts w:ascii="Cambria" w:hAnsi="Cambria" w:cs="Times New Roman"/>
                <w:sz w:val="18"/>
                <w:szCs w:val="18"/>
              </w:rPr>
            </w:pPr>
          </w:p>
        </w:tc>
        <w:tc>
          <w:tcPr>
            <w:tcW w:w="1300" w:type="dxa"/>
          </w:tcPr>
          <w:p w14:paraId="498DD32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0EAE174" w14:textId="77777777" w:rsidR="0008485F" w:rsidRPr="00792121" w:rsidRDefault="0008485F" w:rsidP="002961B8">
            <w:pPr>
              <w:spacing w:after="0"/>
              <w:jc w:val="right"/>
              <w:rPr>
                <w:rFonts w:ascii="Cambria" w:hAnsi="Cambria" w:cs="Times New Roman"/>
                <w:sz w:val="18"/>
                <w:szCs w:val="18"/>
              </w:rPr>
            </w:pPr>
          </w:p>
        </w:tc>
      </w:tr>
      <w:tr w:rsidR="0008485F" w:rsidRPr="00792121" w14:paraId="36514EEE" w14:textId="77777777" w:rsidTr="002961B8">
        <w:trPr>
          <w:trHeight w:val="540"/>
        </w:trPr>
        <w:tc>
          <w:tcPr>
            <w:tcW w:w="6471" w:type="dxa"/>
            <w:shd w:val="clear" w:color="auto" w:fill="17365D"/>
            <w:vAlign w:val="center"/>
          </w:tcPr>
          <w:p w14:paraId="525A9CA3"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2014 RAZVOJ SUSTAVA CIVILNE ZAŠTITE</w:t>
            </w:r>
          </w:p>
        </w:tc>
        <w:tc>
          <w:tcPr>
            <w:tcW w:w="1300" w:type="dxa"/>
            <w:shd w:val="clear" w:color="auto" w:fill="17365D"/>
            <w:vAlign w:val="center"/>
          </w:tcPr>
          <w:p w14:paraId="7938064F"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12.610,00</w:t>
            </w:r>
          </w:p>
        </w:tc>
        <w:tc>
          <w:tcPr>
            <w:tcW w:w="1300" w:type="dxa"/>
            <w:shd w:val="clear" w:color="auto" w:fill="17365D"/>
            <w:vAlign w:val="center"/>
          </w:tcPr>
          <w:p w14:paraId="7556F085"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5.975,31</w:t>
            </w:r>
          </w:p>
        </w:tc>
        <w:tc>
          <w:tcPr>
            <w:tcW w:w="960" w:type="dxa"/>
            <w:shd w:val="clear" w:color="auto" w:fill="17365D"/>
            <w:vAlign w:val="center"/>
          </w:tcPr>
          <w:p w14:paraId="235606D8"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47,39%</w:t>
            </w:r>
          </w:p>
        </w:tc>
      </w:tr>
      <w:tr w:rsidR="0008485F" w:rsidRPr="00792121" w14:paraId="49EA2568" w14:textId="77777777" w:rsidTr="002961B8">
        <w:trPr>
          <w:trHeight w:val="540"/>
        </w:trPr>
        <w:tc>
          <w:tcPr>
            <w:tcW w:w="6471" w:type="dxa"/>
            <w:shd w:val="clear" w:color="auto" w:fill="DAE8F2"/>
            <w:vAlign w:val="center"/>
          </w:tcPr>
          <w:p w14:paraId="684DDEB8"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A201401 REDOVNA DJELATNOST JVP I DVD</w:t>
            </w:r>
          </w:p>
        </w:tc>
        <w:tc>
          <w:tcPr>
            <w:tcW w:w="1300" w:type="dxa"/>
            <w:shd w:val="clear" w:color="auto" w:fill="DAE8F2"/>
            <w:vAlign w:val="center"/>
          </w:tcPr>
          <w:p w14:paraId="0E662605"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4.650,00</w:t>
            </w:r>
          </w:p>
        </w:tc>
        <w:tc>
          <w:tcPr>
            <w:tcW w:w="1300" w:type="dxa"/>
            <w:shd w:val="clear" w:color="auto" w:fill="DAE8F2"/>
            <w:vAlign w:val="center"/>
          </w:tcPr>
          <w:p w14:paraId="7FCD33E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2.325,00</w:t>
            </w:r>
          </w:p>
        </w:tc>
        <w:tc>
          <w:tcPr>
            <w:tcW w:w="960" w:type="dxa"/>
            <w:shd w:val="clear" w:color="auto" w:fill="DAE8F2"/>
            <w:vAlign w:val="center"/>
          </w:tcPr>
          <w:p w14:paraId="7E4C231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50,00%</w:t>
            </w:r>
          </w:p>
        </w:tc>
      </w:tr>
      <w:tr w:rsidR="0008485F" w:rsidRPr="00792121" w14:paraId="287DDE9A" w14:textId="77777777" w:rsidTr="002961B8">
        <w:tc>
          <w:tcPr>
            <w:tcW w:w="6471" w:type="dxa"/>
            <w:shd w:val="clear" w:color="auto" w:fill="CBFFCB"/>
          </w:tcPr>
          <w:p w14:paraId="36A9E5B7"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2EDE7CA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4.650,00</w:t>
            </w:r>
          </w:p>
        </w:tc>
        <w:tc>
          <w:tcPr>
            <w:tcW w:w="1300" w:type="dxa"/>
            <w:shd w:val="clear" w:color="auto" w:fill="CBFFCB"/>
          </w:tcPr>
          <w:p w14:paraId="28606D4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2.325,00</w:t>
            </w:r>
          </w:p>
        </w:tc>
        <w:tc>
          <w:tcPr>
            <w:tcW w:w="960" w:type="dxa"/>
            <w:shd w:val="clear" w:color="auto" w:fill="CBFFCB"/>
          </w:tcPr>
          <w:p w14:paraId="164D247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50,00%</w:t>
            </w:r>
          </w:p>
        </w:tc>
      </w:tr>
      <w:tr w:rsidR="0008485F" w:rsidRPr="00792121" w14:paraId="362D2488" w14:textId="77777777" w:rsidTr="002961B8">
        <w:tc>
          <w:tcPr>
            <w:tcW w:w="6471" w:type="dxa"/>
            <w:shd w:val="clear" w:color="auto" w:fill="F2F2F2"/>
          </w:tcPr>
          <w:p w14:paraId="7FD171D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2109324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4.650,00</w:t>
            </w:r>
          </w:p>
        </w:tc>
        <w:tc>
          <w:tcPr>
            <w:tcW w:w="1300" w:type="dxa"/>
            <w:shd w:val="clear" w:color="auto" w:fill="F2F2F2"/>
          </w:tcPr>
          <w:p w14:paraId="78DA9A4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2.325,00</w:t>
            </w:r>
          </w:p>
        </w:tc>
        <w:tc>
          <w:tcPr>
            <w:tcW w:w="960" w:type="dxa"/>
            <w:shd w:val="clear" w:color="auto" w:fill="F2F2F2"/>
          </w:tcPr>
          <w:p w14:paraId="755E1A8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50,00%</w:t>
            </w:r>
          </w:p>
        </w:tc>
      </w:tr>
      <w:tr w:rsidR="0008485F" w:rsidRPr="00792121" w14:paraId="32E25AAF" w14:textId="77777777" w:rsidTr="002961B8">
        <w:tc>
          <w:tcPr>
            <w:tcW w:w="6471" w:type="dxa"/>
          </w:tcPr>
          <w:p w14:paraId="7CDF4DB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1DB67826" w14:textId="77777777" w:rsidR="0008485F" w:rsidRPr="00792121" w:rsidRDefault="0008485F" w:rsidP="002961B8">
            <w:pPr>
              <w:spacing w:after="0"/>
              <w:jc w:val="right"/>
              <w:rPr>
                <w:rFonts w:ascii="Cambria" w:hAnsi="Cambria" w:cs="Times New Roman"/>
                <w:sz w:val="18"/>
                <w:szCs w:val="18"/>
              </w:rPr>
            </w:pPr>
          </w:p>
        </w:tc>
        <w:tc>
          <w:tcPr>
            <w:tcW w:w="1300" w:type="dxa"/>
          </w:tcPr>
          <w:p w14:paraId="7C2C02A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2.325,00</w:t>
            </w:r>
          </w:p>
        </w:tc>
        <w:tc>
          <w:tcPr>
            <w:tcW w:w="960" w:type="dxa"/>
          </w:tcPr>
          <w:p w14:paraId="3F6F7B84" w14:textId="77777777" w:rsidR="0008485F" w:rsidRPr="00792121" w:rsidRDefault="0008485F" w:rsidP="002961B8">
            <w:pPr>
              <w:spacing w:after="0"/>
              <w:jc w:val="right"/>
              <w:rPr>
                <w:rFonts w:ascii="Cambria" w:hAnsi="Cambria" w:cs="Times New Roman"/>
                <w:sz w:val="18"/>
                <w:szCs w:val="18"/>
              </w:rPr>
            </w:pPr>
          </w:p>
        </w:tc>
      </w:tr>
      <w:tr w:rsidR="0008485F" w:rsidRPr="00792121" w14:paraId="75EA54A9" w14:textId="77777777" w:rsidTr="002961B8">
        <w:trPr>
          <w:trHeight w:val="540"/>
        </w:trPr>
        <w:tc>
          <w:tcPr>
            <w:tcW w:w="6471" w:type="dxa"/>
            <w:shd w:val="clear" w:color="auto" w:fill="DAE8F2"/>
            <w:vAlign w:val="center"/>
          </w:tcPr>
          <w:p w14:paraId="30BDBC59"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A201402 REDOVNA DJELATNOST CIVILNE ZAŠTITE</w:t>
            </w:r>
          </w:p>
        </w:tc>
        <w:tc>
          <w:tcPr>
            <w:tcW w:w="1300" w:type="dxa"/>
            <w:shd w:val="clear" w:color="auto" w:fill="DAE8F2"/>
            <w:vAlign w:val="center"/>
          </w:tcPr>
          <w:p w14:paraId="79EF74D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7.960,00</w:t>
            </w:r>
          </w:p>
        </w:tc>
        <w:tc>
          <w:tcPr>
            <w:tcW w:w="1300" w:type="dxa"/>
            <w:shd w:val="clear" w:color="auto" w:fill="DAE8F2"/>
            <w:vAlign w:val="center"/>
          </w:tcPr>
          <w:p w14:paraId="7261C25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3.650,31</w:t>
            </w:r>
          </w:p>
        </w:tc>
        <w:tc>
          <w:tcPr>
            <w:tcW w:w="960" w:type="dxa"/>
            <w:shd w:val="clear" w:color="auto" w:fill="DAE8F2"/>
            <w:vAlign w:val="center"/>
          </w:tcPr>
          <w:p w14:paraId="2B68FE2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45,86%</w:t>
            </w:r>
          </w:p>
        </w:tc>
      </w:tr>
      <w:tr w:rsidR="0008485F" w:rsidRPr="00792121" w14:paraId="2927E739" w14:textId="77777777" w:rsidTr="002961B8">
        <w:tc>
          <w:tcPr>
            <w:tcW w:w="6471" w:type="dxa"/>
            <w:shd w:val="clear" w:color="auto" w:fill="CBFFCB"/>
          </w:tcPr>
          <w:p w14:paraId="39BED054"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684B06F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4.640,00</w:t>
            </w:r>
          </w:p>
        </w:tc>
        <w:tc>
          <w:tcPr>
            <w:tcW w:w="1300" w:type="dxa"/>
            <w:shd w:val="clear" w:color="auto" w:fill="CBFFCB"/>
          </w:tcPr>
          <w:p w14:paraId="2156695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330,31</w:t>
            </w:r>
          </w:p>
        </w:tc>
        <w:tc>
          <w:tcPr>
            <w:tcW w:w="960" w:type="dxa"/>
            <w:shd w:val="clear" w:color="auto" w:fill="CBFFCB"/>
          </w:tcPr>
          <w:p w14:paraId="0B1469B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7,12%</w:t>
            </w:r>
          </w:p>
        </w:tc>
      </w:tr>
      <w:tr w:rsidR="0008485F" w:rsidRPr="00792121" w14:paraId="2EA197A5" w14:textId="77777777" w:rsidTr="002961B8">
        <w:tc>
          <w:tcPr>
            <w:tcW w:w="6471" w:type="dxa"/>
            <w:shd w:val="clear" w:color="auto" w:fill="F2F2F2"/>
          </w:tcPr>
          <w:p w14:paraId="7ADE3E7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B0F1D0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3.980,00</w:t>
            </w:r>
          </w:p>
        </w:tc>
        <w:tc>
          <w:tcPr>
            <w:tcW w:w="1300" w:type="dxa"/>
            <w:shd w:val="clear" w:color="auto" w:fill="F2F2F2"/>
          </w:tcPr>
          <w:p w14:paraId="4DD90EE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330,31</w:t>
            </w:r>
          </w:p>
        </w:tc>
        <w:tc>
          <w:tcPr>
            <w:tcW w:w="960" w:type="dxa"/>
            <w:shd w:val="clear" w:color="auto" w:fill="F2F2F2"/>
          </w:tcPr>
          <w:p w14:paraId="1B1C7AD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8,30%</w:t>
            </w:r>
          </w:p>
        </w:tc>
      </w:tr>
      <w:tr w:rsidR="0008485F" w:rsidRPr="00792121" w14:paraId="12478991" w14:textId="77777777" w:rsidTr="002961B8">
        <w:tc>
          <w:tcPr>
            <w:tcW w:w="6471" w:type="dxa"/>
          </w:tcPr>
          <w:p w14:paraId="0843735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3213 Stručno usavršavanje zaposlenika</w:t>
            </w:r>
          </w:p>
        </w:tc>
        <w:tc>
          <w:tcPr>
            <w:tcW w:w="1300" w:type="dxa"/>
          </w:tcPr>
          <w:p w14:paraId="1EAD1871" w14:textId="77777777" w:rsidR="0008485F" w:rsidRPr="00792121" w:rsidRDefault="0008485F" w:rsidP="002961B8">
            <w:pPr>
              <w:spacing w:after="0"/>
              <w:jc w:val="right"/>
              <w:rPr>
                <w:rFonts w:ascii="Cambria" w:hAnsi="Cambria" w:cs="Times New Roman"/>
                <w:sz w:val="18"/>
                <w:szCs w:val="18"/>
              </w:rPr>
            </w:pPr>
          </w:p>
        </w:tc>
        <w:tc>
          <w:tcPr>
            <w:tcW w:w="1300" w:type="dxa"/>
          </w:tcPr>
          <w:p w14:paraId="718F6B3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2611C1E1" w14:textId="77777777" w:rsidR="0008485F" w:rsidRPr="00792121" w:rsidRDefault="0008485F" w:rsidP="002961B8">
            <w:pPr>
              <w:spacing w:after="0"/>
              <w:jc w:val="right"/>
              <w:rPr>
                <w:rFonts w:ascii="Cambria" w:hAnsi="Cambria" w:cs="Times New Roman"/>
                <w:sz w:val="18"/>
                <w:szCs w:val="18"/>
              </w:rPr>
            </w:pPr>
          </w:p>
        </w:tc>
      </w:tr>
      <w:tr w:rsidR="0008485F" w:rsidRPr="00792121" w14:paraId="7535E7FA" w14:textId="77777777" w:rsidTr="002961B8">
        <w:tc>
          <w:tcPr>
            <w:tcW w:w="6471" w:type="dxa"/>
          </w:tcPr>
          <w:p w14:paraId="5D75355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3227 Službena, radna i zaštitna odjeća i obuća</w:t>
            </w:r>
          </w:p>
        </w:tc>
        <w:tc>
          <w:tcPr>
            <w:tcW w:w="1300" w:type="dxa"/>
          </w:tcPr>
          <w:p w14:paraId="748B8D16" w14:textId="77777777" w:rsidR="0008485F" w:rsidRPr="00792121" w:rsidRDefault="0008485F" w:rsidP="002961B8">
            <w:pPr>
              <w:spacing w:after="0"/>
              <w:jc w:val="right"/>
              <w:rPr>
                <w:rFonts w:ascii="Cambria" w:hAnsi="Cambria" w:cs="Times New Roman"/>
                <w:sz w:val="18"/>
                <w:szCs w:val="18"/>
              </w:rPr>
            </w:pPr>
          </w:p>
        </w:tc>
        <w:tc>
          <w:tcPr>
            <w:tcW w:w="1300" w:type="dxa"/>
          </w:tcPr>
          <w:p w14:paraId="28B0805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330,31</w:t>
            </w:r>
          </w:p>
        </w:tc>
        <w:tc>
          <w:tcPr>
            <w:tcW w:w="960" w:type="dxa"/>
          </w:tcPr>
          <w:p w14:paraId="1637C965" w14:textId="77777777" w:rsidR="0008485F" w:rsidRPr="00792121" w:rsidRDefault="0008485F" w:rsidP="002961B8">
            <w:pPr>
              <w:spacing w:after="0"/>
              <w:jc w:val="right"/>
              <w:rPr>
                <w:rFonts w:ascii="Cambria" w:hAnsi="Cambria" w:cs="Times New Roman"/>
                <w:sz w:val="18"/>
                <w:szCs w:val="18"/>
              </w:rPr>
            </w:pPr>
          </w:p>
        </w:tc>
      </w:tr>
      <w:tr w:rsidR="0008485F" w:rsidRPr="00792121" w14:paraId="2F007105" w14:textId="77777777" w:rsidTr="002961B8">
        <w:tc>
          <w:tcPr>
            <w:tcW w:w="6471" w:type="dxa"/>
            <w:shd w:val="clear" w:color="auto" w:fill="F2F2F2"/>
          </w:tcPr>
          <w:p w14:paraId="30115C2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250A1C0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660,00</w:t>
            </w:r>
          </w:p>
        </w:tc>
        <w:tc>
          <w:tcPr>
            <w:tcW w:w="1300" w:type="dxa"/>
            <w:shd w:val="clear" w:color="auto" w:fill="F2F2F2"/>
          </w:tcPr>
          <w:p w14:paraId="0FE18DF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5B10CFC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34F83A31" w14:textId="77777777" w:rsidTr="002961B8">
        <w:tc>
          <w:tcPr>
            <w:tcW w:w="6471" w:type="dxa"/>
          </w:tcPr>
          <w:p w14:paraId="3EFC913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7A5C31B0" w14:textId="77777777" w:rsidR="0008485F" w:rsidRPr="00792121" w:rsidRDefault="0008485F" w:rsidP="002961B8">
            <w:pPr>
              <w:spacing w:after="0"/>
              <w:jc w:val="right"/>
              <w:rPr>
                <w:rFonts w:ascii="Cambria" w:hAnsi="Cambria" w:cs="Times New Roman"/>
                <w:sz w:val="18"/>
                <w:szCs w:val="18"/>
              </w:rPr>
            </w:pPr>
          </w:p>
        </w:tc>
        <w:tc>
          <w:tcPr>
            <w:tcW w:w="1300" w:type="dxa"/>
          </w:tcPr>
          <w:p w14:paraId="3DEB220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008622F8" w14:textId="77777777" w:rsidR="0008485F" w:rsidRPr="00792121" w:rsidRDefault="0008485F" w:rsidP="002961B8">
            <w:pPr>
              <w:spacing w:after="0"/>
              <w:jc w:val="right"/>
              <w:rPr>
                <w:rFonts w:ascii="Cambria" w:hAnsi="Cambria" w:cs="Times New Roman"/>
                <w:sz w:val="18"/>
                <w:szCs w:val="18"/>
              </w:rPr>
            </w:pPr>
          </w:p>
        </w:tc>
      </w:tr>
      <w:tr w:rsidR="0008485F" w:rsidRPr="00792121" w14:paraId="276FDBFC" w14:textId="77777777" w:rsidTr="002961B8">
        <w:tc>
          <w:tcPr>
            <w:tcW w:w="6471" w:type="dxa"/>
            <w:shd w:val="clear" w:color="auto" w:fill="CBFFCB"/>
          </w:tcPr>
          <w:p w14:paraId="31DD4930"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114D7E2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3.320,00</w:t>
            </w:r>
          </w:p>
        </w:tc>
        <w:tc>
          <w:tcPr>
            <w:tcW w:w="1300" w:type="dxa"/>
            <w:shd w:val="clear" w:color="auto" w:fill="CBFFCB"/>
          </w:tcPr>
          <w:p w14:paraId="64EE94B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3.320,00</w:t>
            </w:r>
          </w:p>
        </w:tc>
        <w:tc>
          <w:tcPr>
            <w:tcW w:w="960" w:type="dxa"/>
            <w:shd w:val="clear" w:color="auto" w:fill="CBFFCB"/>
          </w:tcPr>
          <w:p w14:paraId="2FCB5B0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636A5F51" w14:textId="77777777" w:rsidTr="002961B8">
        <w:tc>
          <w:tcPr>
            <w:tcW w:w="6471" w:type="dxa"/>
            <w:shd w:val="clear" w:color="auto" w:fill="F2F2F2"/>
          </w:tcPr>
          <w:p w14:paraId="09570E1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6BC557E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3.320,00</w:t>
            </w:r>
          </w:p>
        </w:tc>
        <w:tc>
          <w:tcPr>
            <w:tcW w:w="1300" w:type="dxa"/>
            <w:shd w:val="clear" w:color="auto" w:fill="F2F2F2"/>
          </w:tcPr>
          <w:p w14:paraId="0CC961C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3.320,00</w:t>
            </w:r>
          </w:p>
        </w:tc>
        <w:tc>
          <w:tcPr>
            <w:tcW w:w="960" w:type="dxa"/>
            <w:shd w:val="clear" w:color="auto" w:fill="F2F2F2"/>
          </w:tcPr>
          <w:p w14:paraId="24B8DFB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25335167" w14:textId="77777777" w:rsidTr="002961B8">
        <w:tc>
          <w:tcPr>
            <w:tcW w:w="6471" w:type="dxa"/>
          </w:tcPr>
          <w:p w14:paraId="02D7945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2362DFB8" w14:textId="77777777" w:rsidR="0008485F" w:rsidRPr="00792121" w:rsidRDefault="0008485F" w:rsidP="002961B8">
            <w:pPr>
              <w:spacing w:after="0"/>
              <w:jc w:val="right"/>
              <w:rPr>
                <w:rFonts w:ascii="Cambria" w:hAnsi="Cambria" w:cs="Times New Roman"/>
                <w:sz w:val="18"/>
                <w:szCs w:val="18"/>
              </w:rPr>
            </w:pPr>
          </w:p>
        </w:tc>
        <w:tc>
          <w:tcPr>
            <w:tcW w:w="1300" w:type="dxa"/>
          </w:tcPr>
          <w:p w14:paraId="232D50F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3.320,00</w:t>
            </w:r>
          </w:p>
        </w:tc>
        <w:tc>
          <w:tcPr>
            <w:tcW w:w="960" w:type="dxa"/>
          </w:tcPr>
          <w:p w14:paraId="1C87EA46" w14:textId="77777777" w:rsidR="0008485F" w:rsidRPr="00792121" w:rsidRDefault="0008485F" w:rsidP="002961B8">
            <w:pPr>
              <w:spacing w:after="0"/>
              <w:jc w:val="right"/>
              <w:rPr>
                <w:rFonts w:ascii="Cambria" w:hAnsi="Cambria" w:cs="Times New Roman"/>
                <w:sz w:val="18"/>
                <w:szCs w:val="18"/>
              </w:rPr>
            </w:pPr>
          </w:p>
        </w:tc>
      </w:tr>
      <w:tr w:rsidR="0008485F" w:rsidRPr="00792121" w14:paraId="0368D4B6" w14:textId="77777777" w:rsidTr="002961B8">
        <w:trPr>
          <w:trHeight w:val="540"/>
        </w:trPr>
        <w:tc>
          <w:tcPr>
            <w:tcW w:w="6471" w:type="dxa"/>
            <w:shd w:val="clear" w:color="auto" w:fill="17365D"/>
            <w:vAlign w:val="center"/>
          </w:tcPr>
          <w:p w14:paraId="3CC6AB51"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2015 RAZVOJ CIVILNOG DRUŠTVA</w:t>
            </w:r>
          </w:p>
        </w:tc>
        <w:tc>
          <w:tcPr>
            <w:tcW w:w="1300" w:type="dxa"/>
            <w:shd w:val="clear" w:color="auto" w:fill="17365D"/>
            <w:vAlign w:val="center"/>
          </w:tcPr>
          <w:p w14:paraId="2CA72688"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15.330,00</w:t>
            </w:r>
          </w:p>
        </w:tc>
        <w:tc>
          <w:tcPr>
            <w:tcW w:w="1300" w:type="dxa"/>
            <w:shd w:val="clear" w:color="auto" w:fill="17365D"/>
            <w:vAlign w:val="center"/>
          </w:tcPr>
          <w:p w14:paraId="237DFCA9"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10.265,66</w:t>
            </w:r>
          </w:p>
        </w:tc>
        <w:tc>
          <w:tcPr>
            <w:tcW w:w="960" w:type="dxa"/>
            <w:shd w:val="clear" w:color="auto" w:fill="17365D"/>
            <w:vAlign w:val="center"/>
          </w:tcPr>
          <w:p w14:paraId="33529D49"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66,96%</w:t>
            </w:r>
          </w:p>
        </w:tc>
      </w:tr>
      <w:tr w:rsidR="0008485F" w:rsidRPr="00792121" w14:paraId="1C57E57F" w14:textId="77777777" w:rsidTr="002961B8">
        <w:trPr>
          <w:trHeight w:val="540"/>
        </w:trPr>
        <w:tc>
          <w:tcPr>
            <w:tcW w:w="6471" w:type="dxa"/>
            <w:shd w:val="clear" w:color="auto" w:fill="DAE8F2"/>
            <w:vAlign w:val="center"/>
          </w:tcPr>
          <w:p w14:paraId="67B4FFC4"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A201501 HUMANITARNO-SOCIJALNE UDRUGE</w:t>
            </w:r>
          </w:p>
        </w:tc>
        <w:tc>
          <w:tcPr>
            <w:tcW w:w="1300" w:type="dxa"/>
            <w:shd w:val="clear" w:color="auto" w:fill="DAE8F2"/>
            <w:vAlign w:val="center"/>
          </w:tcPr>
          <w:p w14:paraId="25C4DE2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3.380,00</w:t>
            </w:r>
          </w:p>
        </w:tc>
        <w:tc>
          <w:tcPr>
            <w:tcW w:w="1300" w:type="dxa"/>
            <w:shd w:val="clear" w:color="auto" w:fill="DAE8F2"/>
            <w:vAlign w:val="center"/>
          </w:tcPr>
          <w:p w14:paraId="0C8AE00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455,66</w:t>
            </w:r>
          </w:p>
        </w:tc>
        <w:tc>
          <w:tcPr>
            <w:tcW w:w="960" w:type="dxa"/>
            <w:shd w:val="clear" w:color="auto" w:fill="DAE8F2"/>
            <w:vAlign w:val="center"/>
          </w:tcPr>
          <w:p w14:paraId="46C2057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13,48%</w:t>
            </w:r>
          </w:p>
        </w:tc>
      </w:tr>
      <w:tr w:rsidR="0008485F" w:rsidRPr="00792121" w14:paraId="240B6577" w14:textId="77777777" w:rsidTr="002961B8">
        <w:tc>
          <w:tcPr>
            <w:tcW w:w="6471" w:type="dxa"/>
            <w:shd w:val="clear" w:color="auto" w:fill="CBFFCB"/>
          </w:tcPr>
          <w:p w14:paraId="730BEF02"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2BDD109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2.450,00</w:t>
            </w:r>
          </w:p>
        </w:tc>
        <w:tc>
          <w:tcPr>
            <w:tcW w:w="1300" w:type="dxa"/>
            <w:shd w:val="clear" w:color="auto" w:fill="CBFFCB"/>
          </w:tcPr>
          <w:p w14:paraId="5AD179C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455,66</w:t>
            </w:r>
          </w:p>
        </w:tc>
        <w:tc>
          <w:tcPr>
            <w:tcW w:w="960" w:type="dxa"/>
            <w:shd w:val="clear" w:color="auto" w:fill="CBFFCB"/>
          </w:tcPr>
          <w:p w14:paraId="313A48E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18,60%</w:t>
            </w:r>
          </w:p>
        </w:tc>
      </w:tr>
      <w:tr w:rsidR="0008485F" w:rsidRPr="00792121" w14:paraId="1685FE66" w14:textId="77777777" w:rsidTr="002961B8">
        <w:tc>
          <w:tcPr>
            <w:tcW w:w="6471" w:type="dxa"/>
            <w:shd w:val="clear" w:color="auto" w:fill="F2F2F2"/>
          </w:tcPr>
          <w:p w14:paraId="64404BC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11A7674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2.450,00</w:t>
            </w:r>
          </w:p>
        </w:tc>
        <w:tc>
          <w:tcPr>
            <w:tcW w:w="1300" w:type="dxa"/>
            <w:shd w:val="clear" w:color="auto" w:fill="F2F2F2"/>
          </w:tcPr>
          <w:p w14:paraId="5E312CA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455,66</w:t>
            </w:r>
          </w:p>
        </w:tc>
        <w:tc>
          <w:tcPr>
            <w:tcW w:w="960" w:type="dxa"/>
            <w:shd w:val="clear" w:color="auto" w:fill="F2F2F2"/>
          </w:tcPr>
          <w:p w14:paraId="1F8A450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18,60%</w:t>
            </w:r>
          </w:p>
        </w:tc>
      </w:tr>
      <w:tr w:rsidR="0008485F" w:rsidRPr="00792121" w14:paraId="153078A2" w14:textId="77777777" w:rsidTr="002961B8">
        <w:tc>
          <w:tcPr>
            <w:tcW w:w="6471" w:type="dxa"/>
          </w:tcPr>
          <w:p w14:paraId="2D7D4A0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3A8DA025" w14:textId="77777777" w:rsidR="0008485F" w:rsidRPr="00792121" w:rsidRDefault="0008485F" w:rsidP="002961B8">
            <w:pPr>
              <w:spacing w:after="0"/>
              <w:jc w:val="right"/>
              <w:rPr>
                <w:rFonts w:ascii="Cambria" w:hAnsi="Cambria" w:cs="Times New Roman"/>
                <w:sz w:val="18"/>
                <w:szCs w:val="18"/>
              </w:rPr>
            </w:pPr>
          </w:p>
        </w:tc>
        <w:tc>
          <w:tcPr>
            <w:tcW w:w="1300" w:type="dxa"/>
          </w:tcPr>
          <w:p w14:paraId="66458EB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455,66</w:t>
            </w:r>
          </w:p>
        </w:tc>
        <w:tc>
          <w:tcPr>
            <w:tcW w:w="960" w:type="dxa"/>
          </w:tcPr>
          <w:p w14:paraId="15811C89" w14:textId="77777777" w:rsidR="0008485F" w:rsidRPr="00792121" w:rsidRDefault="0008485F" w:rsidP="002961B8">
            <w:pPr>
              <w:spacing w:after="0"/>
              <w:jc w:val="right"/>
              <w:rPr>
                <w:rFonts w:ascii="Cambria" w:hAnsi="Cambria" w:cs="Times New Roman"/>
                <w:sz w:val="18"/>
                <w:szCs w:val="18"/>
              </w:rPr>
            </w:pPr>
          </w:p>
        </w:tc>
      </w:tr>
      <w:tr w:rsidR="0008485F" w:rsidRPr="00792121" w14:paraId="3DC2DA84" w14:textId="77777777" w:rsidTr="002961B8">
        <w:tc>
          <w:tcPr>
            <w:tcW w:w="6471" w:type="dxa"/>
            <w:shd w:val="clear" w:color="auto" w:fill="CBFFCB"/>
          </w:tcPr>
          <w:p w14:paraId="7F908F8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67E016F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930,00</w:t>
            </w:r>
          </w:p>
        </w:tc>
        <w:tc>
          <w:tcPr>
            <w:tcW w:w="1300" w:type="dxa"/>
            <w:shd w:val="clear" w:color="auto" w:fill="CBFFCB"/>
          </w:tcPr>
          <w:p w14:paraId="1ADE26F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5788FF9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15C530EB" w14:textId="77777777" w:rsidTr="002961B8">
        <w:tc>
          <w:tcPr>
            <w:tcW w:w="6471" w:type="dxa"/>
            <w:shd w:val="clear" w:color="auto" w:fill="F2F2F2"/>
          </w:tcPr>
          <w:p w14:paraId="7745C16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4A1AA41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930,00</w:t>
            </w:r>
          </w:p>
        </w:tc>
        <w:tc>
          <w:tcPr>
            <w:tcW w:w="1300" w:type="dxa"/>
            <w:shd w:val="clear" w:color="auto" w:fill="F2F2F2"/>
          </w:tcPr>
          <w:p w14:paraId="7B165F1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244C14C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7FA5433E" w14:textId="77777777" w:rsidTr="002961B8">
        <w:tc>
          <w:tcPr>
            <w:tcW w:w="6471" w:type="dxa"/>
          </w:tcPr>
          <w:p w14:paraId="48F2641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15F5989A" w14:textId="77777777" w:rsidR="0008485F" w:rsidRPr="00792121" w:rsidRDefault="0008485F" w:rsidP="002961B8">
            <w:pPr>
              <w:spacing w:after="0"/>
              <w:jc w:val="right"/>
              <w:rPr>
                <w:rFonts w:ascii="Cambria" w:hAnsi="Cambria" w:cs="Times New Roman"/>
                <w:sz w:val="18"/>
                <w:szCs w:val="18"/>
              </w:rPr>
            </w:pPr>
          </w:p>
        </w:tc>
        <w:tc>
          <w:tcPr>
            <w:tcW w:w="1300" w:type="dxa"/>
          </w:tcPr>
          <w:p w14:paraId="09EBF6C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3C6812C7" w14:textId="77777777" w:rsidR="0008485F" w:rsidRPr="00792121" w:rsidRDefault="0008485F" w:rsidP="002961B8">
            <w:pPr>
              <w:spacing w:after="0"/>
              <w:jc w:val="right"/>
              <w:rPr>
                <w:rFonts w:ascii="Cambria" w:hAnsi="Cambria" w:cs="Times New Roman"/>
                <w:sz w:val="18"/>
                <w:szCs w:val="18"/>
              </w:rPr>
            </w:pPr>
          </w:p>
        </w:tc>
      </w:tr>
      <w:tr w:rsidR="0008485F" w:rsidRPr="00792121" w14:paraId="4ED56F7A" w14:textId="77777777" w:rsidTr="002961B8">
        <w:trPr>
          <w:trHeight w:val="540"/>
        </w:trPr>
        <w:tc>
          <w:tcPr>
            <w:tcW w:w="6471" w:type="dxa"/>
            <w:shd w:val="clear" w:color="auto" w:fill="DAE8F2"/>
            <w:vAlign w:val="center"/>
          </w:tcPr>
          <w:p w14:paraId="02119165"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A201502 VJERSKE ZAJEDNICE</w:t>
            </w:r>
          </w:p>
        </w:tc>
        <w:tc>
          <w:tcPr>
            <w:tcW w:w="1300" w:type="dxa"/>
            <w:shd w:val="clear" w:color="auto" w:fill="DAE8F2"/>
            <w:vAlign w:val="center"/>
          </w:tcPr>
          <w:p w14:paraId="77038A8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7.970,00</w:t>
            </w:r>
          </w:p>
        </w:tc>
        <w:tc>
          <w:tcPr>
            <w:tcW w:w="1300" w:type="dxa"/>
            <w:shd w:val="clear" w:color="auto" w:fill="DAE8F2"/>
            <w:vAlign w:val="center"/>
          </w:tcPr>
          <w:p w14:paraId="5DE58D9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6.490,00</w:t>
            </w:r>
          </w:p>
        </w:tc>
        <w:tc>
          <w:tcPr>
            <w:tcW w:w="960" w:type="dxa"/>
            <w:shd w:val="clear" w:color="auto" w:fill="DAE8F2"/>
            <w:vAlign w:val="center"/>
          </w:tcPr>
          <w:p w14:paraId="4A76E90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81,43%</w:t>
            </w:r>
          </w:p>
        </w:tc>
      </w:tr>
      <w:tr w:rsidR="0008485F" w:rsidRPr="00792121" w14:paraId="7566B239" w14:textId="77777777" w:rsidTr="002961B8">
        <w:tc>
          <w:tcPr>
            <w:tcW w:w="6471" w:type="dxa"/>
            <w:shd w:val="clear" w:color="auto" w:fill="CBFFCB"/>
          </w:tcPr>
          <w:p w14:paraId="6D228A49"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6120131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7.970,00</w:t>
            </w:r>
          </w:p>
        </w:tc>
        <w:tc>
          <w:tcPr>
            <w:tcW w:w="1300" w:type="dxa"/>
            <w:shd w:val="clear" w:color="auto" w:fill="CBFFCB"/>
          </w:tcPr>
          <w:p w14:paraId="2689743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6.490,00</w:t>
            </w:r>
          </w:p>
        </w:tc>
        <w:tc>
          <w:tcPr>
            <w:tcW w:w="960" w:type="dxa"/>
            <w:shd w:val="clear" w:color="auto" w:fill="CBFFCB"/>
          </w:tcPr>
          <w:p w14:paraId="023CE69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81,43%</w:t>
            </w:r>
          </w:p>
        </w:tc>
      </w:tr>
      <w:tr w:rsidR="0008485F" w:rsidRPr="00792121" w14:paraId="5C3DE7F9" w14:textId="77777777" w:rsidTr="002961B8">
        <w:tc>
          <w:tcPr>
            <w:tcW w:w="6471" w:type="dxa"/>
            <w:shd w:val="clear" w:color="auto" w:fill="F2F2F2"/>
          </w:tcPr>
          <w:p w14:paraId="7FD03B9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728A8BE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7.970,00</w:t>
            </w:r>
          </w:p>
        </w:tc>
        <w:tc>
          <w:tcPr>
            <w:tcW w:w="1300" w:type="dxa"/>
            <w:shd w:val="clear" w:color="auto" w:fill="F2F2F2"/>
          </w:tcPr>
          <w:p w14:paraId="4825455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6.490,00</w:t>
            </w:r>
          </w:p>
        </w:tc>
        <w:tc>
          <w:tcPr>
            <w:tcW w:w="960" w:type="dxa"/>
            <w:shd w:val="clear" w:color="auto" w:fill="F2F2F2"/>
          </w:tcPr>
          <w:p w14:paraId="58E1747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81,43%</w:t>
            </w:r>
          </w:p>
        </w:tc>
      </w:tr>
      <w:tr w:rsidR="0008485F" w:rsidRPr="00792121" w14:paraId="19487F91" w14:textId="77777777" w:rsidTr="002961B8">
        <w:tc>
          <w:tcPr>
            <w:tcW w:w="6471" w:type="dxa"/>
          </w:tcPr>
          <w:p w14:paraId="4DF9272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6A5EF780" w14:textId="77777777" w:rsidR="0008485F" w:rsidRPr="00792121" w:rsidRDefault="0008485F" w:rsidP="002961B8">
            <w:pPr>
              <w:spacing w:after="0"/>
              <w:jc w:val="right"/>
              <w:rPr>
                <w:rFonts w:ascii="Cambria" w:hAnsi="Cambria" w:cs="Times New Roman"/>
                <w:sz w:val="18"/>
                <w:szCs w:val="18"/>
              </w:rPr>
            </w:pPr>
          </w:p>
        </w:tc>
        <w:tc>
          <w:tcPr>
            <w:tcW w:w="1300" w:type="dxa"/>
          </w:tcPr>
          <w:p w14:paraId="5849D38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6.490,00</w:t>
            </w:r>
          </w:p>
        </w:tc>
        <w:tc>
          <w:tcPr>
            <w:tcW w:w="960" w:type="dxa"/>
          </w:tcPr>
          <w:p w14:paraId="23449658" w14:textId="77777777" w:rsidR="0008485F" w:rsidRPr="00792121" w:rsidRDefault="0008485F" w:rsidP="002961B8">
            <w:pPr>
              <w:spacing w:after="0"/>
              <w:jc w:val="right"/>
              <w:rPr>
                <w:rFonts w:ascii="Cambria" w:hAnsi="Cambria" w:cs="Times New Roman"/>
                <w:sz w:val="18"/>
                <w:szCs w:val="18"/>
              </w:rPr>
            </w:pPr>
          </w:p>
        </w:tc>
      </w:tr>
      <w:tr w:rsidR="0008485F" w:rsidRPr="00792121" w14:paraId="4AFEF3EF" w14:textId="77777777" w:rsidTr="002961B8">
        <w:trPr>
          <w:trHeight w:val="540"/>
        </w:trPr>
        <w:tc>
          <w:tcPr>
            <w:tcW w:w="6471" w:type="dxa"/>
            <w:shd w:val="clear" w:color="auto" w:fill="DAE8F2"/>
            <w:vAlign w:val="center"/>
          </w:tcPr>
          <w:p w14:paraId="0D52B01A"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A201503 ZAŠTITA I PROMICANJE PRAVA I INTERESA OSOBA S INVALIDITETOM</w:t>
            </w:r>
          </w:p>
        </w:tc>
        <w:tc>
          <w:tcPr>
            <w:tcW w:w="1300" w:type="dxa"/>
            <w:shd w:val="clear" w:color="auto" w:fill="DAE8F2"/>
            <w:vAlign w:val="center"/>
          </w:tcPr>
          <w:p w14:paraId="383A816E"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660,00</w:t>
            </w:r>
          </w:p>
        </w:tc>
        <w:tc>
          <w:tcPr>
            <w:tcW w:w="1300" w:type="dxa"/>
            <w:shd w:val="clear" w:color="auto" w:fill="DAE8F2"/>
            <w:vAlign w:val="center"/>
          </w:tcPr>
          <w:p w14:paraId="3784245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6372ED1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58243D10" w14:textId="77777777" w:rsidTr="002961B8">
        <w:tc>
          <w:tcPr>
            <w:tcW w:w="6471" w:type="dxa"/>
            <w:shd w:val="clear" w:color="auto" w:fill="CBFFCB"/>
          </w:tcPr>
          <w:p w14:paraId="31E0EA79"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lastRenderedPageBreak/>
              <w:t>IZVOR 11 PRIHODI OD POREZA</w:t>
            </w:r>
          </w:p>
        </w:tc>
        <w:tc>
          <w:tcPr>
            <w:tcW w:w="1300" w:type="dxa"/>
            <w:shd w:val="clear" w:color="auto" w:fill="CBFFCB"/>
          </w:tcPr>
          <w:p w14:paraId="1C8FE4D9"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660,00</w:t>
            </w:r>
          </w:p>
        </w:tc>
        <w:tc>
          <w:tcPr>
            <w:tcW w:w="1300" w:type="dxa"/>
            <w:shd w:val="clear" w:color="auto" w:fill="CBFFCB"/>
          </w:tcPr>
          <w:p w14:paraId="574B17D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76DEB07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2A2CAA90" w14:textId="77777777" w:rsidTr="002961B8">
        <w:tc>
          <w:tcPr>
            <w:tcW w:w="6471" w:type="dxa"/>
            <w:shd w:val="clear" w:color="auto" w:fill="F2F2F2"/>
          </w:tcPr>
          <w:p w14:paraId="01477073"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2CB192E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660,00</w:t>
            </w:r>
          </w:p>
        </w:tc>
        <w:tc>
          <w:tcPr>
            <w:tcW w:w="1300" w:type="dxa"/>
            <w:shd w:val="clear" w:color="auto" w:fill="F2F2F2"/>
          </w:tcPr>
          <w:p w14:paraId="335D07A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12FA5F7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3DCA4F4E" w14:textId="77777777" w:rsidTr="002961B8">
        <w:tc>
          <w:tcPr>
            <w:tcW w:w="6471" w:type="dxa"/>
          </w:tcPr>
          <w:p w14:paraId="0E98281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7E4717BD" w14:textId="77777777" w:rsidR="0008485F" w:rsidRPr="00792121" w:rsidRDefault="0008485F" w:rsidP="002961B8">
            <w:pPr>
              <w:spacing w:after="0"/>
              <w:jc w:val="right"/>
              <w:rPr>
                <w:rFonts w:ascii="Cambria" w:hAnsi="Cambria" w:cs="Times New Roman"/>
                <w:sz w:val="18"/>
                <w:szCs w:val="18"/>
              </w:rPr>
            </w:pPr>
          </w:p>
        </w:tc>
        <w:tc>
          <w:tcPr>
            <w:tcW w:w="1300" w:type="dxa"/>
          </w:tcPr>
          <w:p w14:paraId="0866AF4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65DF69A" w14:textId="77777777" w:rsidR="0008485F" w:rsidRPr="00792121" w:rsidRDefault="0008485F" w:rsidP="002961B8">
            <w:pPr>
              <w:spacing w:after="0"/>
              <w:jc w:val="right"/>
              <w:rPr>
                <w:rFonts w:ascii="Cambria" w:hAnsi="Cambria" w:cs="Times New Roman"/>
                <w:sz w:val="18"/>
                <w:szCs w:val="18"/>
              </w:rPr>
            </w:pPr>
          </w:p>
        </w:tc>
      </w:tr>
      <w:tr w:rsidR="0008485F" w:rsidRPr="00792121" w14:paraId="77B002B0" w14:textId="77777777" w:rsidTr="002961B8">
        <w:trPr>
          <w:trHeight w:val="540"/>
        </w:trPr>
        <w:tc>
          <w:tcPr>
            <w:tcW w:w="6471" w:type="dxa"/>
            <w:shd w:val="clear" w:color="auto" w:fill="DAE8F2"/>
            <w:vAlign w:val="center"/>
          </w:tcPr>
          <w:p w14:paraId="1551499E"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A201504 ZAŠTITA PRAVA NACIONALNIH MANJINA</w:t>
            </w:r>
          </w:p>
        </w:tc>
        <w:tc>
          <w:tcPr>
            <w:tcW w:w="1300" w:type="dxa"/>
            <w:shd w:val="clear" w:color="auto" w:fill="DAE8F2"/>
            <w:vAlign w:val="center"/>
          </w:tcPr>
          <w:p w14:paraId="6A81E38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3.320,00</w:t>
            </w:r>
          </w:p>
        </w:tc>
        <w:tc>
          <w:tcPr>
            <w:tcW w:w="1300" w:type="dxa"/>
            <w:shd w:val="clear" w:color="auto" w:fill="DAE8F2"/>
            <w:vAlign w:val="center"/>
          </w:tcPr>
          <w:p w14:paraId="1403780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3.320,00</w:t>
            </w:r>
          </w:p>
        </w:tc>
        <w:tc>
          <w:tcPr>
            <w:tcW w:w="960" w:type="dxa"/>
            <w:shd w:val="clear" w:color="auto" w:fill="DAE8F2"/>
            <w:vAlign w:val="center"/>
          </w:tcPr>
          <w:p w14:paraId="6421972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100,00%</w:t>
            </w:r>
          </w:p>
        </w:tc>
      </w:tr>
      <w:tr w:rsidR="0008485F" w:rsidRPr="00792121" w14:paraId="1B518292" w14:textId="77777777" w:rsidTr="002961B8">
        <w:tc>
          <w:tcPr>
            <w:tcW w:w="6471" w:type="dxa"/>
            <w:shd w:val="clear" w:color="auto" w:fill="CBFFCB"/>
          </w:tcPr>
          <w:p w14:paraId="36640623"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364C2B4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3.320,00</w:t>
            </w:r>
          </w:p>
        </w:tc>
        <w:tc>
          <w:tcPr>
            <w:tcW w:w="1300" w:type="dxa"/>
            <w:shd w:val="clear" w:color="auto" w:fill="CBFFCB"/>
          </w:tcPr>
          <w:p w14:paraId="2325365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3.320,00</w:t>
            </w:r>
          </w:p>
        </w:tc>
        <w:tc>
          <w:tcPr>
            <w:tcW w:w="960" w:type="dxa"/>
            <w:shd w:val="clear" w:color="auto" w:fill="CBFFCB"/>
          </w:tcPr>
          <w:p w14:paraId="65A2382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04D23553" w14:textId="77777777" w:rsidTr="002961B8">
        <w:tc>
          <w:tcPr>
            <w:tcW w:w="6471" w:type="dxa"/>
            <w:shd w:val="clear" w:color="auto" w:fill="F2F2F2"/>
          </w:tcPr>
          <w:p w14:paraId="210AD05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36E66C8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3.320,00</w:t>
            </w:r>
          </w:p>
        </w:tc>
        <w:tc>
          <w:tcPr>
            <w:tcW w:w="1300" w:type="dxa"/>
            <w:shd w:val="clear" w:color="auto" w:fill="F2F2F2"/>
          </w:tcPr>
          <w:p w14:paraId="40DE13E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3.320,00</w:t>
            </w:r>
          </w:p>
        </w:tc>
        <w:tc>
          <w:tcPr>
            <w:tcW w:w="960" w:type="dxa"/>
            <w:shd w:val="clear" w:color="auto" w:fill="F2F2F2"/>
          </w:tcPr>
          <w:p w14:paraId="22ADE90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3E4AB68A" w14:textId="77777777" w:rsidTr="002961B8">
        <w:tc>
          <w:tcPr>
            <w:tcW w:w="6471" w:type="dxa"/>
          </w:tcPr>
          <w:p w14:paraId="0F545AF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3811 Tekuće donacije u novcu</w:t>
            </w:r>
          </w:p>
        </w:tc>
        <w:tc>
          <w:tcPr>
            <w:tcW w:w="1300" w:type="dxa"/>
          </w:tcPr>
          <w:p w14:paraId="323276D8" w14:textId="77777777" w:rsidR="0008485F" w:rsidRPr="00792121" w:rsidRDefault="0008485F" w:rsidP="002961B8">
            <w:pPr>
              <w:spacing w:after="0"/>
              <w:jc w:val="right"/>
              <w:rPr>
                <w:rFonts w:ascii="Cambria" w:hAnsi="Cambria" w:cs="Times New Roman"/>
                <w:sz w:val="18"/>
                <w:szCs w:val="18"/>
              </w:rPr>
            </w:pPr>
          </w:p>
        </w:tc>
        <w:tc>
          <w:tcPr>
            <w:tcW w:w="1300" w:type="dxa"/>
          </w:tcPr>
          <w:p w14:paraId="5506106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3.320,00</w:t>
            </w:r>
          </w:p>
        </w:tc>
        <w:tc>
          <w:tcPr>
            <w:tcW w:w="960" w:type="dxa"/>
          </w:tcPr>
          <w:p w14:paraId="64AF9096" w14:textId="77777777" w:rsidR="0008485F" w:rsidRPr="00792121" w:rsidRDefault="0008485F" w:rsidP="002961B8">
            <w:pPr>
              <w:spacing w:after="0"/>
              <w:jc w:val="right"/>
              <w:rPr>
                <w:rFonts w:ascii="Cambria" w:hAnsi="Cambria" w:cs="Times New Roman"/>
                <w:sz w:val="18"/>
                <w:szCs w:val="18"/>
              </w:rPr>
            </w:pPr>
          </w:p>
        </w:tc>
      </w:tr>
      <w:tr w:rsidR="0008485F" w:rsidRPr="00792121" w14:paraId="58FC061C" w14:textId="77777777" w:rsidTr="002961B8">
        <w:trPr>
          <w:trHeight w:val="540"/>
        </w:trPr>
        <w:tc>
          <w:tcPr>
            <w:tcW w:w="6471" w:type="dxa"/>
            <w:shd w:val="clear" w:color="auto" w:fill="17365D"/>
            <w:vAlign w:val="center"/>
          </w:tcPr>
          <w:p w14:paraId="5349A320"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2018 UPRAVLJANJE IMOVINOM</w:t>
            </w:r>
          </w:p>
        </w:tc>
        <w:tc>
          <w:tcPr>
            <w:tcW w:w="1300" w:type="dxa"/>
            <w:shd w:val="clear" w:color="auto" w:fill="17365D"/>
            <w:vAlign w:val="center"/>
          </w:tcPr>
          <w:p w14:paraId="4B03D80B"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294.824,98</w:t>
            </w:r>
          </w:p>
        </w:tc>
        <w:tc>
          <w:tcPr>
            <w:tcW w:w="1300" w:type="dxa"/>
            <w:shd w:val="clear" w:color="auto" w:fill="17365D"/>
            <w:vAlign w:val="center"/>
          </w:tcPr>
          <w:p w14:paraId="6D83FA88"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135.891,59</w:t>
            </w:r>
          </w:p>
        </w:tc>
        <w:tc>
          <w:tcPr>
            <w:tcW w:w="960" w:type="dxa"/>
            <w:shd w:val="clear" w:color="auto" w:fill="17365D"/>
            <w:vAlign w:val="center"/>
          </w:tcPr>
          <w:p w14:paraId="7B2F19C1"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46,09%</w:t>
            </w:r>
          </w:p>
        </w:tc>
      </w:tr>
      <w:tr w:rsidR="0008485F" w:rsidRPr="00792121" w14:paraId="65E03A5F" w14:textId="77777777" w:rsidTr="002961B8">
        <w:trPr>
          <w:trHeight w:val="540"/>
        </w:trPr>
        <w:tc>
          <w:tcPr>
            <w:tcW w:w="6471" w:type="dxa"/>
            <w:shd w:val="clear" w:color="auto" w:fill="DAE8F2"/>
            <w:vAlign w:val="center"/>
          </w:tcPr>
          <w:p w14:paraId="578349E5"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TEKUĆI PROJEKT T201807 ADAPTACIJA OPĆINSKE POSLOVNE ZGRADE U NASELJU ŠODOLOVCI</w:t>
            </w:r>
          </w:p>
        </w:tc>
        <w:tc>
          <w:tcPr>
            <w:tcW w:w="1300" w:type="dxa"/>
            <w:shd w:val="clear" w:color="auto" w:fill="DAE8F2"/>
            <w:vAlign w:val="center"/>
          </w:tcPr>
          <w:p w14:paraId="62B6BB5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30.878,88</w:t>
            </w:r>
          </w:p>
        </w:tc>
        <w:tc>
          <w:tcPr>
            <w:tcW w:w="1300" w:type="dxa"/>
            <w:shd w:val="clear" w:color="auto" w:fill="DAE8F2"/>
            <w:vAlign w:val="center"/>
          </w:tcPr>
          <w:p w14:paraId="173E010D"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30.878,88</w:t>
            </w:r>
          </w:p>
        </w:tc>
        <w:tc>
          <w:tcPr>
            <w:tcW w:w="960" w:type="dxa"/>
            <w:shd w:val="clear" w:color="auto" w:fill="DAE8F2"/>
            <w:vAlign w:val="center"/>
          </w:tcPr>
          <w:p w14:paraId="40BB20A5"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100,00%</w:t>
            </w:r>
          </w:p>
        </w:tc>
      </w:tr>
      <w:tr w:rsidR="0008485F" w:rsidRPr="00792121" w14:paraId="3109C4EE" w14:textId="77777777" w:rsidTr="002961B8">
        <w:tc>
          <w:tcPr>
            <w:tcW w:w="6471" w:type="dxa"/>
            <w:shd w:val="clear" w:color="auto" w:fill="CBFFCB"/>
          </w:tcPr>
          <w:p w14:paraId="662C45F2"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4B84434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4.334,32</w:t>
            </w:r>
          </w:p>
        </w:tc>
        <w:tc>
          <w:tcPr>
            <w:tcW w:w="1300" w:type="dxa"/>
            <w:shd w:val="clear" w:color="auto" w:fill="CBFFCB"/>
          </w:tcPr>
          <w:p w14:paraId="2C16105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4.334,32</w:t>
            </w:r>
          </w:p>
        </w:tc>
        <w:tc>
          <w:tcPr>
            <w:tcW w:w="960" w:type="dxa"/>
            <w:shd w:val="clear" w:color="auto" w:fill="CBFFCB"/>
          </w:tcPr>
          <w:p w14:paraId="657E157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2725F869" w14:textId="77777777" w:rsidTr="002961B8">
        <w:tc>
          <w:tcPr>
            <w:tcW w:w="6471" w:type="dxa"/>
            <w:shd w:val="clear" w:color="auto" w:fill="F2F2F2"/>
          </w:tcPr>
          <w:p w14:paraId="5ED4A45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1EB2960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4.334,32</w:t>
            </w:r>
          </w:p>
        </w:tc>
        <w:tc>
          <w:tcPr>
            <w:tcW w:w="1300" w:type="dxa"/>
            <w:shd w:val="clear" w:color="auto" w:fill="F2F2F2"/>
          </w:tcPr>
          <w:p w14:paraId="4433136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4.334,32</w:t>
            </w:r>
          </w:p>
        </w:tc>
        <w:tc>
          <w:tcPr>
            <w:tcW w:w="960" w:type="dxa"/>
            <w:shd w:val="clear" w:color="auto" w:fill="F2F2F2"/>
          </w:tcPr>
          <w:p w14:paraId="767CA72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57BA4B0E" w14:textId="77777777" w:rsidTr="002961B8">
        <w:tc>
          <w:tcPr>
            <w:tcW w:w="6471" w:type="dxa"/>
          </w:tcPr>
          <w:p w14:paraId="76B79B4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7CCBCE8C" w14:textId="77777777" w:rsidR="0008485F" w:rsidRPr="00792121" w:rsidRDefault="0008485F" w:rsidP="002961B8">
            <w:pPr>
              <w:spacing w:after="0"/>
              <w:jc w:val="right"/>
              <w:rPr>
                <w:rFonts w:ascii="Cambria" w:hAnsi="Cambria" w:cs="Times New Roman"/>
                <w:sz w:val="18"/>
                <w:szCs w:val="18"/>
              </w:rPr>
            </w:pPr>
          </w:p>
        </w:tc>
        <w:tc>
          <w:tcPr>
            <w:tcW w:w="1300" w:type="dxa"/>
          </w:tcPr>
          <w:p w14:paraId="31BFCB1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4.334,32</w:t>
            </w:r>
          </w:p>
        </w:tc>
        <w:tc>
          <w:tcPr>
            <w:tcW w:w="960" w:type="dxa"/>
          </w:tcPr>
          <w:p w14:paraId="25DE2EE8" w14:textId="77777777" w:rsidR="0008485F" w:rsidRPr="00792121" w:rsidRDefault="0008485F" w:rsidP="002961B8">
            <w:pPr>
              <w:spacing w:after="0"/>
              <w:jc w:val="right"/>
              <w:rPr>
                <w:rFonts w:ascii="Cambria" w:hAnsi="Cambria" w:cs="Times New Roman"/>
                <w:sz w:val="18"/>
                <w:szCs w:val="18"/>
              </w:rPr>
            </w:pPr>
          </w:p>
        </w:tc>
      </w:tr>
      <w:tr w:rsidR="0008485F" w:rsidRPr="00792121" w14:paraId="3E5EFA06" w14:textId="77777777" w:rsidTr="002961B8">
        <w:tc>
          <w:tcPr>
            <w:tcW w:w="6471" w:type="dxa"/>
            <w:shd w:val="clear" w:color="auto" w:fill="CBFFCB"/>
          </w:tcPr>
          <w:p w14:paraId="20DE2A96"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62 TEKUĆE DONACIJE OD NEPROFITNIH ORGANIZACIJA</w:t>
            </w:r>
          </w:p>
        </w:tc>
        <w:tc>
          <w:tcPr>
            <w:tcW w:w="1300" w:type="dxa"/>
            <w:shd w:val="clear" w:color="auto" w:fill="CBFFCB"/>
          </w:tcPr>
          <w:p w14:paraId="06146F7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26.544,56</w:t>
            </w:r>
          </w:p>
        </w:tc>
        <w:tc>
          <w:tcPr>
            <w:tcW w:w="1300" w:type="dxa"/>
            <w:shd w:val="clear" w:color="auto" w:fill="CBFFCB"/>
          </w:tcPr>
          <w:p w14:paraId="59042FA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26.544,56</w:t>
            </w:r>
          </w:p>
        </w:tc>
        <w:tc>
          <w:tcPr>
            <w:tcW w:w="960" w:type="dxa"/>
            <w:shd w:val="clear" w:color="auto" w:fill="CBFFCB"/>
          </w:tcPr>
          <w:p w14:paraId="10A5A95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4A0C26CF" w14:textId="77777777" w:rsidTr="002961B8">
        <w:tc>
          <w:tcPr>
            <w:tcW w:w="6471" w:type="dxa"/>
            <w:shd w:val="clear" w:color="auto" w:fill="F2F2F2"/>
          </w:tcPr>
          <w:p w14:paraId="5CAA9C9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1845E94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26.544,56</w:t>
            </w:r>
          </w:p>
        </w:tc>
        <w:tc>
          <w:tcPr>
            <w:tcW w:w="1300" w:type="dxa"/>
            <w:shd w:val="clear" w:color="auto" w:fill="F2F2F2"/>
          </w:tcPr>
          <w:p w14:paraId="4D12366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26.544,56</w:t>
            </w:r>
          </w:p>
        </w:tc>
        <w:tc>
          <w:tcPr>
            <w:tcW w:w="960" w:type="dxa"/>
            <w:shd w:val="clear" w:color="auto" w:fill="F2F2F2"/>
          </w:tcPr>
          <w:p w14:paraId="4EBD2A4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5B241805" w14:textId="77777777" w:rsidTr="002961B8">
        <w:tc>
          <w:tcPr>
            <w:tcW w:w="6471" w:type="dxa"/>
          </w:tcPr>
          <w:p w14:paraId="4F39A97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72263082" w14:textId="77777777" w:rsidR="0008485F" w:rsidRPr="00792121" w:rsidRDefault="0008485F" w:rsidP="002961B8">
            <w:pPr>
              <w:spacing w:after="0"/>
              <w:jc w:val="right"/>
              <w:rPr>
                <w:rFonts w:ascii="Cambria" w:hAnsi="Cambria" w:cs="Times New Roman"/>
                <w:sz w:val="18"/>
                <w:szCs w:val="18"/>
              </w:rPr>
            </w:pPr>
          </w:p>
        </w:tc>
        <w:tc>
          <w:tcPr>
            <w:tcW w:w="1300" w:type="dxa"/>
          </w:tcPr>
          <w:p w14:paraId="3E1FF0F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26.544,56</w:t>
            </w:r>
          </w:p>
        </w:tc>
        <w:tc>
          <w:tcPr>
            <w:tcW w:w="960" w:type="dxa"/>
          </w:tcPr>
          <w:p w14:paraId="6A6C6323" w14:textId="77777777" w:rsidR="0008485F" w:rsidRPr="00792121" w:rsidRDefault="0008485F" w:rsidP="002961B8">
            <w:pPr>
              <w:spacing w:after="0"/>
              <w:jc w:val="right"/>
              <w:rPr>
                <w:rFonts w:ascii="Cambria" w:hAnsi="Cambria" w:cs="Times New Roman"/>
                <w:sz w:val="18"/>
                <w:szCs w:val="18"/>
              </w:rPr>
            </w:pPr>
          </w:p>
        </w:tc>
      </w:tr>
      <w:tr w:rsidR="0008485F" w:rsidRPr="00792121" w14:paraId="4ED22BE5" w14:textId="77777777" w:rsidTr="002961B8">
        <w:trPr>
          <w:trHeight w:val="540"/>
        </w:trPr>
        <w:tc>
          <w:tcPr>
            <w:tcW w:w="6471" w:type="dxa"/>
            <w:shd w:val="clear" w:color="auto" w:fill="DAE8F2"/>
            <w:vAlign w:val="center"/>
          </w:tcPr>
          <w:p w14:paraId="12BA5DA6"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A201801 NABAVA I ODRŽAVANJE GRAĐEVINSKIH OBJEKATA</w:t>
            </w:r>
          </w:p>
        </w:tc>
        <w:tc>
          <w:tcPr>
            <w:tcW w:w="1300" w:type="dxa"/>
            <w:shd w:val="clear" w:color="auto" w:fill="DAE8F2"/>
            <w:vAlign w:val="center"/>
          </w:tcPr>
          <w:p w14:paraId="12A7570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98.781,55</w:t>
            </w:r>
          </w:p>
        </w:tc>
        <w:tc>
          <w:tcPr>
            <w:tcW w:w="1300" w:type="dxa"/>
            <w:shd w:val="clear" w:color="auto" w:fill="DAE8F2"/>
            <w:vAlign w:val="center"/>
          </w:tcPr>
          <w:p w14:paraId="38C1E04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46.791,26</w:t>
            </w:r>
          </w:p>
        </w:tc>
        <w:tc>
          <w:tcPr>
            <w:tcW w:w="960" w:type="dxa"/>
            <w:shd w:val="clear" w:color="auto" w:fill="DAE8F2"/>
            <w:vAlign w:val="center"/>
          </w:tcPr>
          <w:p w14:paraId="00C63454"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47,37%</w:t>
            </w:r>
          </w:p>
        </w:tc>
      </w:tr>
      <w:tr w:rsidR="0008485F" w:rsidRPr="00792121" w14:paraId="5A548293" w14:textId="77777777" w:rsidTr="002961B8">
        <w:tc>
          <w:tcPr>
            <w:tcW w:w="6471" w:type="dxa"/>
            <w:shd w:val="clear" w:color="auto" w:fill="CBFFCB"/>
          </w:tcPr>
          <w:p w14:paraId="6FEABE91"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1B9DA5D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6.534,01</w:t>
            </w:r>
          </w:p>
        </w:tc>
        <w:tc>
          <w:tcPr>
            <w:tcW w:w="1300" w:type="dxa"/>
            <w:shd w:val="clear" w:color="auto" w:fill="CBFFCB"/>
          </w:tcPr>
          <w:p w14:paraId="09EF984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47B087B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5DA08085" w14:textId="77777777" w:rsidTr="002961B8">
        <w:tc>
          <w:tcPr>
            <w:tcW w:w="6471" w:type="dxa"/>
            <w:shd w:val="clear" w:color="auto" w:fill="F2F2F2"/>
          </w:tcPr>
          <w:p w14:paraId="7722399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770816D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6.534,01</w:t>
            </w:r>
          </w:p>
        </w:tc>
        <w:tc>
          <w:tcPr>
            <w:tcW w:w="1300" w:type="dxa"/>
            <w:shd w:val="clear" w:color="auto" w:fill="F2F2F2"/>
          </w:tcPr>
          <w:p w14:paraId="0C603C5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62F7F5E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02FB5B92" w14:textId="77777777" w:rsidTr="002961B8">
        <w:tc>
          <w:tcPr>
            <w:tcW w:w="6471" w:type="dxa"/>
          </w:tcPr>
          <w:p w14:paraId="716F489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4212 Poslovni objekti</w:t>
            </w:r>
          </w:p>
        </w:tc>
        <w:tc>
          <w:tcPr>
            <w:tcW w:w="1300" w:type="dxa"/>
          </w:tcPr>
          <w:p w14:paraId="5541376D" w14:textId="77777777" w:rsidR="0008485F" w:rsidRPr="00792121" w:rsidRDefault="0008485F" w:rsidP="002961B8">
            <w:pPr>
              <w:spacing w:after="0"/>
              <w:jc w:val="right"/>
              <w:rPr>
                <w:rFonts w:ascii="Cambria" w:hAnsi="Cambria" w:cs="Times New Roman"/>
                <w:sz w:val="18"/>
                <w:szCs w:val="18"/>
              </w:rPr>
            </w:pPr>
          </w:p>
        </w:tc>
        <w:tc>
          <w:tcPr>
            <w:tcW w:w="1300" w:type="dxa"/>
          </w:tcPr>
          <w:p w14:paraId="41F837A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A7AC599" w14:textId="77777777" w:rsidR="0008485F" w:rsidRPr="00792121" w:rsidRDefault="0008485F" w:rsidP="002961B8">
            <w:pPr>
              <w:spacing w:after="0"/>
              <w:jc w:val="right"/>
              <w:rPr>
                <w:rFonts w:ascii="Cambria" w:hAnsi="Cambria" w:cs="Times New Roman"/>
                <w:sz w:val="18"/>
                <w:szCs w:val="18"/>
              </w:rPr>
            </w:pPr>
          </w:p>
        </w:tc>
      </w:tr>
      <w:tr w:rsidR="0008485F" w:rsidRPr="00792121" w14:paraId="599C177E" w14:textId="77777777" w:rsidTr="002961B8">
        <w:tc>
          <w:tcPr>
            <w:tcW w:w="6471" w:type="dxa"/>
            <w:shd w:val="clear" w:color="auto" w:fill="CBFFCB"/>
          </w:tcPr>
          <w:p w14:paraId="7FF4B379"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13 PRIHODI OD NEFINANCIJSKE IMOVINE</w:t>
            </w:r>
          </w:p>
        </w:tc>
        <w:tc>
          <w:tcPr>
            <w:tcW w:w="1300" w:type="dxa"/>
            <w:shd w:val="clear" w:color="auto" w:fill="CBFFCB"/>
          </w:tcPr>
          <w:p w14:paraId="6996151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42.688,34</w:t>
            </w:r>
          </w:p>
        </w:tc>
        <w:tc>
          <w:tcPr>
            <w:tcW w:w="1300" w:type="dxa"/>
            <w:shd w:val="clear" w:color="auto" w:fill="CBFFCB"/>
          </w:tcPr>
          <w:p w14:paraId="3DB3953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37.560,55</w:t>
            </w:r>
          </w:p>
        </w:tc>
        <w:tc>
          <w:tcPr>
            <w:tcW w:w="960" w:type="dxa"/>
            <w:shd w:val="clear" w:color="auto" w:fill="CBFFCB"/>
          </w:tcPr>
          <w:p w14:paraId="2D70C0A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87,99%</w:t>
            </w:r>
          </w:p>
        </w:tc>
      </w:tr>
      <w:tr w:rsidR="0008485F" w:rsidRPr="00792121" w14:paraId="51020CC9" w14:textId="77777777" w:rsidTr="002961B8">
        <w:tc>
          <w:tcPr>
            <w:tcW w:w="6471" w:type="dxa"/>
            <w:shd w:val="clear" w:color="auto" w:fill="F2F2F2"/>
          </w:tcPr>
          <w:p w14:paraId="543E1F8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6E4C675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42.688,34</w:t>
            </w:r>
          </w:p>
        </w:tc>
        <w:tc>
          <w:tcPr>
            <w:tcW w:w="1300" w:type="dxa"/>
            <w:shd w:val="clear" w:color="auto" w:fill="F2F2F2"/>
          </w:tcPr>
          <w:p w14:paraId="0424702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37.560,55</w:t>
            </w:r>
          </w:p>
        </w:tc>
        <w:tc>
          <w:tcPr>
            <w:tcW w:w="960" w:type="dxa"/>
            <w:shd w:val="clear" w:color="auto" w:fill="F2F2F2"/>
          </w:tcPr>
          <w:p w14:paraId="04EE9CC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87,99%</w:t>
            </w:r>
          </w:p>
        </w:tc>
      </w:tr>
      <w:tr w:rsidR="0008485F" w:rsidRPr="00792121" w14:paraId="3C87A3E9" w14:textId="77777777" w:rsidTr="002961B8">
        <w:tc>
          <w:tcPr>
            <w:tcW w:w="6471" w:type="dxa"/>
          </w:tcPr>
          <w:p w14:paraId="56B14A3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4212 Poslovni objekti</w:t>
            </w:r>
          </w:p>
        </w:tc>
        <w:tc>
          <w:tcPr>
            <w:tcW w:w="1300" w:type="dxa"/>
          </w:tcPr>
          <w:p w14:paraId="6A791FF5" w14:textId="77777777" w:rsidR="0008485F" w:rsidRPr="00792121" w:rsidRDefault="0008485F" w:rsidP="002961B8">
            <w:pPr>
              <w:spacing w:after="0"/>
              <w:jc w:val="right"/>
              <w:rPr>
                <w:rFonts w:ascii="Cambria" w:hAnsi="Cambria" w:cs="Times New Roman"/>
                <w:sz w:val="18"/>
                <w:szCs w:val="18"/>
              </w:rPr>
            </w:pPr>
          </w:p>
        </w:tc>
        <w:tc>
          <w:tcPr>
            <w:tcW w:w="1300" w:type="dxa"/>
          </w:tcPr>
          <w:p w14:paraId="43CBDD2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37.560,55</w:t>
            </w:r>
          </w:p>
        </w:tc>
        <w:tc>
          <w:tcPr>
            <w:tcW w:w="960" w:type="dxa"/>
          </w:tcPr>
          <w:p w14:paraId="7EEF471A" w14:textId="77777777" w:rsidR="0008485F" w:rsidRPr="00792121" w:rsidRDefault="0008485F" w:rsidP="002961B8">
            <w:pPr>
              <w:spacing w:after="0"/>
              <w:jc w:val="right"/>
              <w:rPr>
                <w:rFonts w:ascii="Cambria" w:hAnsi="Cambria" w:cs="Times New Roman"/>
                <w:sz w:val="18"/>
                <w:szCs w:val="18"/>
              </w:rPr>
            </w:pPr>
          </w:p>
        </w:tc>
      </w:tr>
      <w:tr w:rsidR="0008485F" w:rsidRPr="00792121" w14:paraId="3640CFF6" w14:textId="77777777" w:rsidTr="002961B8">
        <w:tc>
          <w:tcPr>
            <w:tcW w:w="6471" w:type="dxa"/>
            <w:shd w:val="clear" w:color="auto" w:fill="CBFFCB"/>
          </w:tcPr>
          <w:p w14:paraId="3AA7F80A"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58E35BA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43.720,00</w:t>
            </w:r>
          </w:p>
        </w:tc>
        <w:tc>
          <w:tcPr>
            <w:tcW w:w="1300" w:type="dxa"/>
            <w:shd w:val="clear" w:color="auto" w:fill="CBFFCB"/>
          </w:tcPr>
          <w:p w14:paraId="2540864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9.230,71</w:t>
            </w:r>
          </w:p>
        </w:tc>
        <w:tc>
          <w:tcPr>
            <w:tcW w:w="960" w:type="dxa"/>
            <w:shd w:val="clear" w:color="auto" w:fill="CBFFCB"/>
          </w:tcPr>
          <w:p w14:paraId="376B9BB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21,11%</w:t>
            </w:r>
          </w:p>
        </w:tc>
      </w:tr>
      <w:tr w:rsidR="0008485F" w:rsidRPr="00792121" w14:paraId="13916C3F" w14:textId="77777777" w:rsidTr="002961B8">
        <w:tc>
          <w:tcPr>
            <w:tcW w:w="6471" w:type="dxa"/>
            <w:shd w:val="clear" w:color="auto" w:fill="F2F2F2"/>
          </w:tcPr>
          <w:p w14:paraId="6F76D11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C40D04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43.720,00</w:t>
            </w:r>
          </w:p>
        </w:tc>
        <w:tc>
          <w:tcPr>
            <w:tcW w:w="1300" w:type="dxa"/>
            <w:shd w:val="clear" w:color="auto" w:fill="F2F2F2"/>
          </w:tcPr>
          <w:p w14:paraId="1D82003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9.230,71</w:t>
            </w:r>
          </w:p>
        </w:tc>
        <w:tc>
          <w:tcPr>
            <w:tcW w:w="960" w:type="dxa"/>
            <w:shd w:val="clear" w:color="auto" w:fill="F2F2F2"/>
          </w:tcPr>
          <w:p w14:paraId="1F4E229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21,11%</w:t>
            </w:r>
          </w:p>
        </w:tc>
      </w:tr>
      <w:tr w:rsidR="0008485F" w:rsidRPr="00792121" w14:paraId="19B44238" w14:textId="77777777" w:rsidTr="002961B8">
        <w:tc>
          <w:tcPr>
            <w:tcW w:w="6471" w:type="dxa"/>
          </w:tcPr>
          <w:p w14:paraId="4CF2769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3223 Energija</w:t>
            </w:r>
          </w:p>
        </w:tc>
        <w:tc>
          <w:tcPr>
            <w:tcW w:w="1300" w:type="dxa"/>
          </w:tcPr>
          <w:p w14:paraId="0CBD5B0D" w14:textId="77777777" w:rsidR="0008485F" w:rsidRPr="00792121" w:rsidRDefault="0008485F" w:rsidP="002961B8">
            <w:pPr>
              <w:spacing w:after="0"/>
              <w:jc w:val="right"/>
              <w:rPr>
                <w:rFonts w:ascii="Cambria" w:hAnsi="Cambria" w:cs="Times New Roman"/>
                <w:sz w:val="18"/>
                <w:szCs w:val="18"/>
              </w:rPr>
            </w:pPr>
          </w:p>
        </w:tc>
        <w:tc>
          <w:tcPr>
            <w:tcW w:w="1300" w:type="dxa"/>
          </w:tcPr>
          <w:p w14:paraId="575AB86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7.895,43</w:t>
            </w:r>
          </w:p>
        </w:tc>
        <w:tc>
          <w:tcPr>
            <w:tcW w:w="960" w:type="dxa"/>
          </w:tcPr>
          <w:p w14:paraId="4E61D1A3" w14:textId="77777777" w:rsidR="0008485F" w:rsidRPr="00792121" w:rsidRDefault="0008485F" w:rsidP="002961B8">
            <w:pPr>
              <w:spacing w:after="0"/>
              <w:jc w:val="right"/>
              <w:rPr>
                <w:rFonts w:ascii="Cambria" w:hAnsi="Cambria" w:cs="Times New Roman"/>
                <w:sz w:val="18"/>
                <w:szCs w:val="18"/>
              </w:rPr>
            </w:pPr>
          </w:p>
        </w:tc>
      </w:tr>
      <w:tr w:rsidR="0008485F" w:rsidRPr="00792121" w14:paraId="626DD348" w14:textId="77777777" w:rsidTr="002961B8">
        <w:tc>
          <w:tcPr>
            <w:tcW w:w="6471" w:type="dxa"/>
          </w:tcPr>
          <w:p w14:paraId="335D165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152DEF34" w14:textId="77777777" w:rsidR="0008485F" w:rsidRPr="00792121" w:rsidRDefault="0008485F" w:rsidP="002961B8">
            <w:pPr>
              <w:spacing w:after="0"/>
              <w:jc w:val="right"/>
              <w:rPr>
                <w:rFonts w:ascii="Cambria" w:hAnsi="Cambria" w:cs="Times New Roman"/>
                <w:sz w:val="18"/>
                <w:szCs w:val="18"/>
              </w:rPr>
            </w:pPr>
          </w:p>
        </w:tc>
        <w:tc>
          <w:tcPr>
            <w:tcW w:w="1300" w:type="dxa"/>
          </w:tcPr>
          <w:p w14:paraId="1E3E663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AE370DE" w14:textId="77777777" w:rsidR="0008485F" w:rsidRPr="00792121" w:rsidRDefault="0008485F" w:rsidP="002961B8">
            <w:pPr>
              <w:spacing w:after="0"/>
              <w:jc w:val="right"/>
              <w:rPr>
                <w:rFonts w:ascii="Cambria" w:hAnsi="Cambria" w:cs="Times New Roman"/>
                <w:sz w:val="18"/>
                <w:szCs w:val="18"/>
              </w:rPr>
            </w:pPr>
          </w:p>
        </w:tc>
      </w:tr>
      <w:tr w:rsidR="0008485F" w:rsidRPr="00792121" w14:paraId="502EA4D0" w14:textId="77777777" w:rsidTr="002961B8">
        <w:tc>
          <w:tcPr>
            <w:tcW w:w="6471" w:type="dxa"/>
          </w:tcPr>
          <w:p w14:paraId="2A4F5AC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415B6F05" w14:textId="77777777" w:rsidR="0008485F" w:rsidRPr="00792121" w:rsidRDefault="0008485F" w:rsidP="002961B8">
            <w:pPr>
              <w:spacing w:after="0"/>
              <w:jc w:val="right"/>
              <w:rPr>
                <w:rFonts w:ascii="Cambria" w:hAnsi="Cambria" w:cs="Times New Roman"/>
                <w:sz w:val="18"/>
                <w:szCs w:val="18"/>
              </w:rPr>
            </w:pPr>
          </w:p>
        </w:tc>
        <w:tc>
          <w:tcPr>
            <w:tcW w:w="1300" w:type="dxa"/>
          </w:tcPr>
          <w:p w14:paraId="6BBEF90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1.335,28</w:t>
            </w:r>
          </w:p>
        </w:tc>
        <w:tc>
          <w:tcPr>
            <w:tcW w:w="960" w:type="dxa"/>
          </w:tcPr>
          <w:p w14:paraId="1864055E" w14:textId="77777777" w:rsidR="0008485F" w:rsidRPr="00792121" w:rsidRDefault="0008485F" w:rsidP="002961B8">
            <w:pPr>
              <w:spacing w:after="0"/>
              <w:jc w:val="right"/>
              <w:rPr>
                <w:rFonts w:ascii="Cambria" w:hAnsi="Cambria" w:cs="Times New Roman"/>
                <w:sz w:val="18"/>
                <w:szCs w:val="18"/>
              </w:rPr>
            </w:pPr>
          </w:p>
        </w:tc>
      </w:tr>
      <w:tr w:rsidR="0008485F" w:rsidRPr="00792121" w14:paraId="01222669" w14:textId="77777777" w:rsidTr="002961B8">
        <w:tc>
          <w:tcPr>
            <w:tcW w:w="6471" w:type="dxa"/>
            <w:shd w:val="clear" w:color="auto" w:fill="CBFFCB"/>
          </w:tcPr>
          <w:p w14:paraId="2875AC36"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45 PRIHODI OD PRODAJE DRŽ. POLJOP. ZEMLJIŠTA</w:t>
            </w:r>
          </w:p>
        </w:tc>
        <w:tc>
          <w:tcPr>
            <w:tcW w:w="1300" w:type="dxa"/>
            <w:shd w:val="clear" w:color="auto" w:fill="CBFFCB"/>
          </w:tcPr>
          <w:p w14:paraId="455C55A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5.839,20</w:t>
            </w:r>
          </w:p>
        </w:tc>
        <w:tc>
          <w:tcPr>
            <w:tcW w:w="1300" w:type="dxa"/>
            <w:shd w:val="clear" w:color="auto" w:fill="CBFFCB"/>
          </w:tcPr>
          <w:p w14:paraId="024DDC4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0009558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4D434634" w14:textId="77777777" w:rsidTr="002961B8">
        <w:tc>
          <w:tcPr>
            <w:tcW w:w="6471" w:type="dxa"/>
            <w:shd w:val="clear" w:color="auto" w:fill="F2F2F2"/>
          </w:tcPr>
          <w:p w14:paraId="16284DE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23405B0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5.839,20</w:t>
            </w:r>
          </w:p>
        </w:tc>
        <w:tc>
          <w:tcPr>
            <w:tcW w:w="1300" w:type="dxa"/>
            <w:shd w:val="clear" w:color="auto" w:fill="F2F2F2"/>
          </w:tcPr>
          <w:p w14:paraId="76F14EF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2270679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1875F24B" w14:textId="77777777" w:rsidTr="002961B8">
        <w:tc>
          <w:tcPr>
            <w:tcW w:w="6471" w:type="dxa"/>
          </w:tcPr>
          <w:p w14:paraId="28E908C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4212 Poslovni objekti</w:t>
            </w:r>
          </w:p>
        </w:tc>
        <w:tc>
          <w:tcPr>
            <w:tcW w:w="1300" w:type="dxa"/>
          </w:tcPr>
          <w:p w14:paraId="0F0212CF" w14:textId="77777777" w:rsidR="0008485F" w:rsidRPr="00792121" w:rsidRDefault="0008485F" w:rsidP="002961B8">
            <w:pPr>
              <w:spacing w:after="0"/>
              <w:jc w:val="right"/>
              <w:rPr>
                <w:rFonts w:ascii="Cambria" w:hAnsi="Cambria" w:cs="Times New Roman"/>
                <w:sz w:val="18"/>
                <w:szCs w:val="18"/>
              </w:rPr>
            </w:pPr>
          </w:p>
        </w:tc>
        <w:tc>
          <w:tcPr>
            <w:tcW w:w="1300" w:type="dxa"/>
          </w:tcPr>
          <w:p w14:paraId="5D984D3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36D80649" w14:textId="77777777" w:rsidR="0008485F" w:rsidRPr="00792121" w:rsidRDefault="0008485F" w:rsidP="002961B8">
            <w:pPr>
              <w:spacing w:after="0"/>
              <w:jc w:val="right"/>
              <w:rPr>
                <w:rFonts w:ascii="Cambria" w:hAnsi="Cambria" w:cs="Times New Roman"/>
                <w:sz w:val="18"/>
                <w:szCs w:val="18"/>
              </w:rPr>
            </w:pPr>
          </w:p>
        </w:tc>
      </w:tr>
      <w:tr w:rsidR="0008485F" w:rsidRPr="00792121" w14:paraId="672346E7" w14:textId="77777777" w:rsidTr="002961B8">
        <w:trPr>
          <w:trHeight w:val="540"/>
        </w:trPr>
        <w:tc>
          <w:tcPr>
            <w:tcW w:w="6471" w:type="dxa"/>
            <w:shd w:val="clear" w:color="auto" w:fill="DAE8F2"/>
            <w:vAlign w:val="center"/>
          </w:tcPr>
          <w:p w14:paraId="7FDCDD91"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A201802 NABAVA I ODRŽAVANJE POSTROJENJA I OPREME</w:t>
            </w:r>
          </w:p>
        </w:tc>
        <w:tc>
          <w:tcPr>
            <w:tcW w:w="1300" w:type="dxa"/>
            <w:shd w:val="clear" w:color="auto" w:fill="DAE8F2"/>
            <w:vAlign w:val="center"/>
          </w:tcPr>
          <w:p w14:paraId="572CF7F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11.985,00</w:t>
            </w:r>
          </w:p>
        </w:tc>
        <w:tc>
          <w:tcPr>
            <w:tcW w:w="1300" w:type="dxa"/>
            <w:shd w:val="clear" w:color="auto" w:fill="DAE8F2"/>
            <w:vAlign w:val="center"/>
          </w:tcPr>
          <w:p w14:paraId="733194F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3.222,26</w:t>
            </w:r>
          </w:p>
        </w:tc>
        <w:tc>
          <w:tcPr>
            <w:tcW w:w="960" w:type="dxa"/>
            <w:shd w:val="clear" w:color="auto" w:fill="DAE8F2"/>
            <w:vAlign w:val="center"/>
          </w:tcPr>
          <w:p w14:paraId="502CF0EB"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26,89%</w:t>
            </w:r>
          </w:p>
        </w:tc>
      </w:tr>
      <w:tr w:rsidR="0008485F" w:rsidRPr="00792121" w14:paraId="43F2D8E3" w14:textId="77777777" w:rsidTr="002961B8">
        <w:tc>
          <w:tcPr>
            <w:tcW w:w="6471" w:type="dxa"/>
            <w:shd w:val="clear" w:color="auto" w:fill="CBFFCB"/>
          </w:tcPr>
          <w:p w14:paraId="4F63FC76"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49D90DF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4.995,00</w:t>
            </w:r>
          </w:p>
        </w:tc>
        <w:tc>
          <w:tcPr>
            <w:tcW w:w="1300" w:type="dxa"/>
            <w:shd w:val="clear" w:color="auto" w:fill="CBFFCB"/>
          </w:tcPr>
          <w:p w14:paraId="26F9811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1.943,87</w:t>
            </w:r>
          </w:p>
        </w:tc>
        <w:tc>
          <w:tcPr>
            <w:tcW w:w="960" w:type="dxa"/>
            <w:shd w:val="clear" w:color="auto" w:fill="CBFFCB"/>
          </w:tcPr>
          <w:p w14:paraId="4CD935D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38,92%</w:t>
            </w:r>
          </w:p>
        </w:tc>
      </w:tr>
      <w:tr w:rsidR="0008485F" w:rsidRPr="00792121" w14:paraId="164DB89B" w14:textId="77777777" w:rsidTr="002961B8">
        <w:tc>
          <w:tcPr>
            <w:tcW w:w="6471" w:type="dxa"/>
            <w:shd w:val="clear" w:color="auto" w:fill="F2F2F2"/>
          </w:tcPr>
          <w:p w14:paraId="5677524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A9B86F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930,00</w:t>
            </w:r>
          </w:p>
        </w:tc>
        <w:tc>
          <w:tcPr>
            <w:tcW w:w="1300" w:type="dxa"/>
            <w:shd w:val="clear" w:color="auto" w:fill="F2F2F2"/>
          </w:tcPr>
          <w:p w14:paraId="7B96900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258,13</w:t>
            </w:r>
          </w:p>
        </w:tc>
        <w:tc>
          <w:tcPr>
            <w:tcW w:w="960" w:type="dxa"/>
            <w:shd w:val="clear" w:color="auto" w:fill="F2F2F2"/>
          </w:tcPr>
          <w:p w14:paraId="5A1FF02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27,76%</w:t>
            </w:r>
          </w:p>
        </w:tc>
      </w:tr>
      <w:tr w:rsidR="0008485F" w:rsidRPr="00792121" w14:paraId="0FEB2CE8" w14:textId="77777777" w:rsidTr="002961B8">
        <w:tc>
          <w:tcPr>
            <w:tcW w:w="6471" w:type="dxa"/>
          </w:tcPr>
          <w:p w14:paraId="3EAFC602"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784C214D" w14:textId="77777777" w:rsidR="0008485F" w:rsidRPr="00792121" w:rsidRDefault="0008485F" w:rsidP="002961B8">
            <w:pPr>
              <w:spacing w:after="0"/>
              <w:jc w:val="right"/>
              <w:rPr>
                <w:rFonts w:ascii="Cambria" w:hAnsi="Cambria" w:cs="Times New Roman"/>
                <w:sz w:val="18"/>
                <w:szCs w:val="18"/>
              </w:rPr>
            </w:pPr>
          </w:p>
        </w:tc>
        <w:tc>
          <w:tcPr>
            <w:tcW w:w="1300" w:type="dxa"/>
          </w:tcPr>
          <w:p w14:paraId="1BA67A5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258,13</w:t>
            </w:r>
          </w:p>
        </w:tc>
        <w:tc>
          <w:tcPr>
            <w:tcW w:w="960" w:type="dxa"/>
          </w:tcPr>
          <w:p w14:paraId="5CB11122" w14:textId="77777777" w:rsidR="0008485F" w:rsidRPr="00792121" w:rsidRDefault="0008485F" w:rsidP="002961B8">
            <w:pPr>
              <w:spacing w:after="0"/>
              <w:jc w:val="right"/>
              <w:rPr>
                <w:rFonts w:ascii="Cambria" w:hAnsi="Cambria" w:cs="Times New Roman"/>
                <w:sz w:val="18"/>
                <w:szCs w:val="18"/>
              </w:rPr>
            </w:pPr>
          </w:p>
        </w:tc>
      </w:tr>
      <w:tr w:rsidR="0008485F" w:rsidRPr="00792121" w14:paraId="2A5A851E" w14:textId="77777777" w:rsidTr="002961B8">
        <w:tc>
          <w:tcPr>
            <w:tcW w:w="6471" w:type="dxa"/>
            <w:shd w:val="clear" w:color="auto" w:fill="F2F2F2"/>
          </w:tcPr>
          <w:p w14:paraId="4C2674C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7A5BE95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4.065,00</w:t>
            </w:r>
          </w:p>
        </w:tc>
        <w:tc>
          <w:tcPr>
            <w:tcW w:w="1300" w:type="dxa"/>
            <w:shd w:val="clear" w:color="auto" w:fill="F2F2F2"/>
          </w:tcPr>
          <w:p w14:paraId="331374A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1.685,74</w:t>
            </w:r>
          </w:p>
        </w:tc>
        <w:tc>
          <w:tcPr>
            <w:tcW w:w="960" w:type="dxa"/>
            <w:shd w:val="clear" w:color="auto" w:fill="F2F2F2"/>
          </w:tcPr>
          <w:p w14:paraId="0C6F714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41,47%</w:t>
            </w:r>
          </w:p>
        </w:tc>
      </w:tr>
      <w:tr w:rsidR="0008485F" w:rsidRPr="00792121" w14:paraId="1F8FF937" w14:textId="77777777" w:rsidTr="002961B8">
        <w:tc>
          <w:tcPr>
            <w:tcW w:w="6471" w:type="dxa"/>
          </w:tcPr>
          <w:p w14:paraId="6DB1AA2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4221 Uredska oprema i namještaj</w:t>
            </w:r>
          </w:p>
        </w:tc>
        <w:tc>
          <w:tcPr>
            <w:tcW w:w="1300" w:type="dxa"/>
          </w:tcPr>
          <w:p w14:paraId="53DAC88E" w14:textId="77777777" w:rsidR="0008485F" w:rsidRPr="00792121" w:rsidRDefault="0008485F" w:rsidP="002961B8">
            <w:pPr>
              <w:spacing w:after="0"/>
              <w:jc w:val="right"/>
              <w:rPr>
                <w:rFonts w:ascii="Cambria" w:hAnsi="Cambria" w:cs="Times New Roman"/>
                <w:sz w:val="18"/>
                <w:szCs w:val="18"/>
              </w:rPr>
            </w:pPr>
          </w:p>
        </w:tc>
        <w:tc>
          <w:tcPr>
            <w:tcW w:w="1300" w:type="dxa"/>
          </w:tcPr>
          <w:p w14:paraId="0B4CD69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1.200,74</w:t>
            </w:r>
          </w:p>
        </w:tc>
        <w:tc>
          <w:tcPr>
            <w:tcW w:w="960" w:type="dxa"/>
          </w:tcPr>
          <w:p w14:paraId="1DD21583" w14:textId="77777777" w:rsidR="0008485F" w:rsidRPr="00792121" w:rsidRDefault="0008485F" w:rsidP="002961B8">
            <w:pPr>
              <w:spacing w:after="0"/>
              <w:jc w:val="right"/>
              <w:rPr>
                <w:rFonts w:ascii="Cambria" w:hAnsi="Cambria" w:cs="Times New Roman"/>
                <w:sz w:val="18"/>
                <w:szCs w:val="18"/>
              </w:rPr>
            </w:pPr>
          </w:p>
        </w:tc>
      </w:tr>
      <w:tr w:rsidR="0008485F" w:rsidRPr="00792121" w14:paraId="2DF2A2B5" w14:textId="77777777" w:rsidTr="002961B8">
        <w:tc>
          <w:tcPr>
            <w:tcW w:w="6471" w:type="dxa"/>
          </w:tcPr>
          <w:p w14:paraId="7158766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4222 Komunikacijska oprema</w:t>
            </w:r>
          </w:p>
        </w:tc>
        <w:tc>
          <w:tcPr>
            <w:tcW w:w="1300" w:type="dxa"/>
          </w:tcPr>
          <w:p w14:paraId="69C3ACA1" w14:textId="77777777" w:rsidR="0008485F" w:rsidRPr="00792121" w:rsidRDefault="0008485F" w:rsidP="002961B8">
            <w:pPr>
              <w:spacing w:after="0"/>
              <w:jc w:val="right"/>
              <w:rPr>
                <w:rFonts w:ascii="Cambria" w:hAnsi="Cambria" w:cs="Times New Roman"/>
                <w:sz w:val="18"/>
                <w:szCs w:val="18"/>
              </w:rPr>
            </w:pPr>
          </w:p>
        </w:tc>
        <w:tc>
          <w:tcPr>
            <w:tcW w:w="1300" w:type="dxa"/>
          </w:tcPr>
          <w:p w14:paraId="12C27A8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49E33EF2" w14:textId="77777777" w:rsidR="0008485F" w:rsidRPr="00792121" w:rsidRDefault="0008485F" w:rsidP="002961B8">
            <w:pPr>
              <w:spacing w:after="0"/>
              <w:jc w:val="right"/>
              <w:rPr>
                <w:rFonts w:ascii="Cambria" w:hAnsi="Cambria" w:cs="Times New Roman"/>
                <w:sz w:val="18"/>
                <w:szCs w:val="18"/>
              </w:rPr>
            </w:pPr>
          </w:p>
        </w:tc>
      </w:tr>
      <w:tr w:rsidR="0008485F" w:rsidRPr="00792121" w14:paraId="6FDB61BB" w14:textId="77777777" w:rsidTr="002961B8">
        <w:tc>
          <w:tcPr>
            <w:tcW w:w="6471" w:type="dxa"/>
          </w:tcPr>
          <w:p w14:paraId="5058B69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4227 Uređaji, strojevi i oprema za ostale namjene</w:t>
            </w:r>
          </w:p>
        </w:tc>
        <w:tc>
          <w:tcPr>
            <w:tcW w:w="1300" w:type="dxa"/>
          </w:tcPr>
          <w:p w14:paraId="7661D1F0" w14:textId="77777777" w:rsidR="0008485F" w:rsidRPr="00792121" w:rsidRDefault="0008485F" w:rsidP="002961B8">
            <w:pPr>
              <w:spacing w:after="0"/>
              <w:jc w:val="right"/>
              <w:rPr>
                <w:rFonts w:ascii="Cambria" w:hAnsi="Cambria" w:cs="Times New Roman"/>
                <w:sz w:val="18"/>
                <w:szCs w:val="18"/>
              </w:rPr>
            </w:pPr>
          </w:p>
        </w:tc>
        <w:tc>
          <w:tcPr>
            <w:tcW w:w="1300" w:type="dxa"/>
          </w:tcPr>
          <w:p w14:paraId="21BFD38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485,00</w:t>
            </w:r>
          </w:p>
        </w:tc>
        <w:tc>
          <w:tcPr>
            <w:tcW w:w="960" w:type="dxa"/>
          </w:tcPr>
          <w:p w14:paraId="5722DF3F" w14:textId="77777777" w:rsidR="0008485F" w:rsidRPr="00792121" w:rsidRDefault="0008485F" w:rsidP="002961B8">
            <w:pPr>
              <w:spacing w:after="0"/>
              <w:jc w:val="right"/>
              <w:rPr>
                <w:rFonts w:ascii="Cambria" w:hAnsi="Cambria" w:cs="Times New Roman"/>
                <w:sz w:val="18"/>
                <w:szCs w:val="18"/>
              </w:rPr>
            </w:pPr>
          </w:p>
        </w:tc>
      </w:tr>
      <w:tr w:rsidR="0008485F" w:rsidRPr="00792121" w14:paraId="0CD79A6D" w14:textId="77777777" w:rsidTr="002961B8">
        <w:tc>
          <w:tcPr>
            <w:tcW w:w="6471" w:type="dxa"/>
            <w:shd w:val="clear" w:color="auto" w:fill="CBFFCB"/>
          </w:tcPr>
          <w:p w14:paraId="4E4127B6"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15 PRIHODI OD KAZNI</w:t>
            </w:r>
          </w:p>
        </w:tc>
        <w:tc>
          <w:tcPr>
            <w:tcW w:w="1300" w:type="dxa"/>
            <w:shd w:val="clear" w:color="auto" w:fill="CBFFCB"/>
          </w:tcPr>
          <w:p w14:paraId="349D56CC"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1.330,00</w:t>
            </w:r>
          </w:p>
        </w:tc>
        <w:tc>
          <w:tcPr>
            <w:tcW w:w="1300" w:type="dxa"/>
            <w:shd w:val="clear" w:color="auto" w:fill="CBFFCB"/>
          </w:tcPr>
          <w:p w14:paraId="1317963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0AEBA2F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7FBB546E" w14:textId="77777777" w:rsidTr="002961B8">
        <w:tc>
          <w:tcPr>
            <w:tcW w:w="6471" w:type="dxa"/>
            <w:shd w:val="clear" w:color="auto" w:fill="F2F2F2"/>
          </w:tcPr>
          <w:p w14:paraId="464C000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6CA9910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1.330,00</w:t>
            </w:r>
          </w:p>
        </w:tc>
        <w:tc>
          <w:tcPr>
            <w:tcW w:w="1300" w:type="dxa"/>
            <w:shd w:val="clear" w:color="auto" w:fill="F2F2F2"/>
          </w:tcPr>
          <w:p w14:paraId="402E029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4025A86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2E67FCB0" w14:textId="77777777" w:rsidTr="002961B8">
        <w:tc>
          <w:tcPr>
            <w:tcW w:w="6471" w:type="dxa"/>
          </w:tcPr>
          <w:p w14:paraId="50A3034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18C2D793" w14:textId="77777777" w:rsidR="0008485F" w:rsidRPr="00792121" w:rsidRDefault="0008485F" w:rsidP="002961B8">
            <w:pPr>
              <w:spacing w:after="0"/>
              <w:jc w:val="right"/>
              <w:rPr>
                <w:rFonts w:ascii="Cambria" w:hAnsi="Cambria" w:cs="Times New Roman"/>
                <w:sz w:val="18"/>
                <w:szCs w:val="18"/>
              </w:rPr>
            </w:pPr>
          </w:p>
        </w:tc>
        <w:tc>
          <w:tcPr>
            <w:tcW w:w="1300" w:type="dxa"/>
          </w:tcPr>
          <w:p w14:paraId="05D4EF2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4E69ED4" w14:textId="77777777" w:rsidR="0008485F" w:rsidRPr="00792121" w:rsidRDefault="0008485F" w:rsidP="002961B8">
            <w:pPr>
              <w:spacing w:after="0"/>
              <w:jc w:val="right"/>
              <w:rPr>
                <w:rFonts w:ascii="Cambria" w:hAnsi="Cambria" w:cs="Times New Roman"/>
                <w:sz w:val="18"/>
                <w:szCs w:val="18"/>
              </w:rPr>
            </w:pPr>
          </w:p>
        </w:tc>
      </w:tr>
      <w:tr w:rsidR="0008485F" w:rsidRPr="00792121" w14:paraId="4B88CAF3" w14:textId="77777777" w:rsidTr="002961B8">
        <w:tc>
          <w:tcPr>
            <w:tcW w:w="6471" w:type="dxa"/>
            <w:shd w:val="clear" w:color="auto" w:fill="CBFFCB"/>
          </w:tcPr>
          <w:p w14:paraId="6655C553"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037FF5B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5.660,00</w:t>
            </w:r>
          </w:p>
        </w:tc>
        <w:tc>
          <w:tcPr>
            <w:tcW w:w="1300" w:type="dxa"/>
            <w:shd w:val="clear" w:color="auto" w:fill="CBFFCB"/>
          </w:tcPr>
          <w:p w14:paraId="5F0345C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1.278,39</w:t>
            </w:r>
          </w:p>
        </w:tc>
        <w:tc>
          <w:tcPr>
            <w:tcW w:w="960" w:type="dxa"/>
            <w:shd w:val="clear" w:color="auto" w:fill="CBFFCB"/>
          </w:tcPr>
          <w:p w14:paraId="1B98AF4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22,59%</w:t>
            </w:r>
          </w:p>
        </w:tc>
      </w:tr>
      <w:tr w:rsidR="0008485F" w:rsidRPr="00792121" w14:paraId="601443FD" w14:textId="77777777" w:rsidTr="002961B8">
        <w:tc>
          <w:tcPr>
            <w:tcW w:w="6471" w:type="dxa"/>
            <w:shd w:val="clear" w:color="auto" w:fill="F2F2F2"/>
          </w:tcPr>
          <w:p w14:paraId="59DEA0C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4CCB87C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3.000,00</w:t>
            </w:r>
          </w:p>
        </w:tc>
        <w:tc>
          <w:tcPr>
            <w:tcW w:w="1300" w:type="dxa"/>
            <w:shd w:val="clear" w:color="auto" w:fill="F2F2F2"/>
          </w:tcPr>
          <w:p w14:paraId="3723C231"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1.039,31</w:t>
            </w:r>
          </w:p>
        </w:tc>
        <w:tc>
          <w:tcPr>
            <w:tcW w:w="960" w:type="dxa"/>
            <w:shd w:val="clear" w:color="auto" w:fill="F2F2F2"/>
          </w:tcPr>
          <w:p w14:paraId="71DDABC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34,64%</w:t>
            </w:r>
          </w:p>
        </w:tc>
      </w:tr>
      <w:tr w:rsidR="0008485F" w:rsidRPr="00792121" w14:paraId="384E6B84" w14:textId="77777777" w:rsidTr="002961B8">
        <w:tc>
          <w:tcPr>
            <w:tcW w:w="6471" w:type="dxa"/>
          </w:tcPr>
          <w:p w14:paraId="0481386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3225 Sitni inventar i auto gume</w:t>
            </w:r>
          </w:p>
        </w:tc>
        <w:tc>
          <w:tcPr>
            <w:tcW w:w="1300" w:type="dxa"/>
          </w:tcPr>
          <w:p w14:paraId="6C5E5635" w14:textId="77777777" w:rsidR="0008485F" w:rsidRPr="00792121" w:rsidRDefault="0008485F" w:rsidP="002961B8">
            <w:pPr>
              <w:spacing w:after="0"/>
              <w:jc w:val="right"/>
              <w:rPr>
                <w:rFonts w:ascii="Cambria" w:hAnsi="Cambria" w:cs="Times New Roman"/>
                <w:sz w:val="18"/>
                <w:szCs w:val="18"/>
              </w:rPr>
            </w:pPr>
          </w:p>
        </w:tc>
        <w:tc>
          <w:tcPr>
            <w:tcW w:w="1300" w:type="dxa"/>
          </w:tcPr>
          <w:p w14:paraId="7A1E1A5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1.039,31</w:t>
            </w:r>
          </w:p>
        </w:tc>
        <w:tc>
          <w:tcPr>
            <w:tcW w:w="960" w:type="dxa"/>
          </w:tcPr>
          <w:p w14:paraId="6FE4D1B8" w14:textId="77777777" w:rsidR="0008485F" w:rsidRPr="00792121" w:rsidRDefault="0008485F" w:rsidP="002961B8">
            <w:pPr>
              <w:spacing w:after="0"/>
              <w:jc w:val="right"/>
              <w:rPr>
                <w:rFonts w:ascii="Cambria" w:hAnsi="Cambria" w:cs="Times New Roman"/>
                <w:sz w:val="18"/>
                <w:szCs w:val="18"/>
              </w:rPr>
            </w:pPr>
          </w:p>
        </w:tc>
      </w:tr>
      <w:tr w:rsidR="0008485F" w:rsidRPr="00792121" w14:paraId="41668B1E" w14:textId="77777777" w:rsidTr="002961B8">
        <w:tc>
          <w:tcPr>
            <w:tcW w:w="6471" w:type="dxa"/>
            <w:shd w:val="clear" w:color="auto" w:fill="F2F2F2"/>
          </w:tcPr>
          <w:p w14:paraId="337F818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3D997C2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2.660,00</w:t>
            </w:r>
          </w:p>
        </w:tc>
        <w:tc>
          <w:tcPr>
            <w:tcW w:w="1300" w:type="dxa"/>
            <w:shd w:val="clear" w:color="auto" w:fill="F2F2F2"/>
          </w:tcPr>
          <w:p w14:paraId="443BAE2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239,08</w:t>
            </w:r>
          </w:p>
        </w:tc>
        <w:tc>
          <w:tcPr>
            <w:tcW w:w="960" w:type="dxa"/>
            <w:shd w:val="clear" w:color="auto" w:fill="F2F2F2"/>
          </w:tcPr>
          <w:p w14:paraId="4095799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8,99%</w:t>
            </w:r>
          </w:p>
        </w:tc>
      </w:tr>
      <w:tr w:rsidR="0008485F" w:rsidRPr="00792121" w14:paraId="4267BC8D" w14:textId="77777777" w:rsidTr="002961B8">
        <w:tc>
          <w:tcPr>
            <w:tcW w:w="6471" w:type="dxa"/>
          </w:tcPr>
          <w:p w14:paraId="15F3E20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4221 Uredska oprema i namještaj</w:t>
            </w:r>
          </w:p>
        </w:tc>
        <w:tc>
          <w:tcPr>
            <w:tcW w:w="1300" w:type="dxa"/>
          </w:tcPr>
          <w:p w14:paraId="48320D9D" w14:textId="77777777" w:rsidR="0008485F" w:rsidRPr="00792121" w:rsidRDefault="0008485F" w:rsidP="002961B8">
            <w:pPr>
              <w:spacing w:after="0"/>
              <w:jc w:val="right"/>
              <w:rPr>
                <w:rFonts w:ascii="Cambria" w:hAnsi="Cambria" w:cs="Times New Roman"/>
                <w:sz w:val="18"/>
                <w:szCs w:val="18"/>
              </w:rPr>
            </w:pPr>
          </w:p>
        </w:tc>
        <w:tc>
          <w:tcPr>
            <w:tcW w:w="1300" w:type="dxa"/>
          </w:tcPr>
          <w:p w14:paraId="4341244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239,08</w:t>
            </w:r>
          </w:p>
        </w:tc>
        <w:tc>
          <w:tcPr>
            <w:tcW w:w="960" w:type="dxa"/>
          </w:tcPr>
          <w:p w14:paraId="351A0612" w14:textId="77777777" w:rsidR="0008485F" w:rsidRPr="00792121" w:rsidRDefault="0008485F" w:rsidP="002961B8">
            <w:pPr>
              <w:spacing w:after="0"/>
              <w:jc w:val="right"/>
              <w:rPr>
                <w:rFonts w:ascii="Cambria" w:hAnsi="Cambria" w:cs="Times New Roman"/>
                <w:sz w:val="18"/>
                <w:szCs w:val="18"/>
              </w:rPr>
            </w:pPr>
          </w:p>
        </w:tc>
      </w:tr>
      <w:tr w:rsidR="0008485F" w:rsidRPr="00792121" w14:paraId="06C930F7" w14:textId="77777777" w:rsidTr="002961B8">
        <w:tc>
          <w:tcPr>
            <w:tcW w:w="6471" w:type="dxa"/>
          </w:tcPr>
          <w:p w14:paraId="20B9492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4227 Uređaji, strojevi i oprema za ostale namjene</w:t>
            </w:r>
          </w:p>
        </w:tc>
        <w:tc>
          <w:tcPr>
            <w:tcW w:w="1300" w:type="dxa"/>
          </w:tcPr>
          <w:p w14:paraId="7F387EDC" w14:textId="77777777" w:rsidR="0008485F" w:rsidRPr="00792121" w:rsidRDefault="0008485F" w:rsidP="002961B8">
            <w:pPr>
              <w:spacing w:after="0"/>
              <w:jc w:val="right"/>
              <w:rPr>
                <w:rFonts w:ascii="Cambria" w:hAnsi="Cambria" w:cs="Times New Roman"/>
                <w:sz w:val="18"/>
                <w:szCs w:val="18"/>
              </w:rPr>
            </w:pPr>
          </w:p>
        </w:tc>
        <w:tc>
          <w:tcPr>
            <w:tcW w:w="1300" w:type="dxa"/>
          </w:tcPr>
          <w:p w14:paraId="3567BD6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7D8E4AA" w14:textId="77777777" w:rsidR="0008485F" w:rsidRPr="00792121" w:rsidRDefault="0008485F" w:rsidP="002961B8">
            <w:pPr>
              <w:spacing w:after="0"/>
              <w:jc w:val="right"/>
              <w:rPr>
                <w:rFonts w:ascii="Cambria" w:hAnsi="Cambria" w:cs="Times New Roman"/>
                <w:sz w:val="18"/>
                <w:szCs w:val="18"/>
              </w:rPr>
            </w:pPr>
          </w:p>
        </w:tc>
      </w:tr>
      <w:tr w:rsidR="0008485F" w:rsidRPr="00792121" w14:paraId="582378BC" w14:textId="77777777" w:rsidTr="002961B8">
        <w:trPr>
          <w:trHeight w:val="540"/>
        </w:trPr>
        <w:tc>
          <w:tcPr>
            <w:tcW w:w="6471" w:type="dxa"/>
            <w:shd w:val="clear" w:color="auto" w:fill="DAE8F2"/>
            <w:vAlign w:val="center"/>
          </w:tcPr>
          <w:p w14:paraId="6F683A16"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A201803 NABAVA I ODRŽAVANJE PRIJEVOZNIH SREDSTAVA</w:t>
            </w:r>
          </w:p>
        </w:tc>
        <w:tc>
          <w:tcPr>
            <w:tcW w:w="1300" w:type="dxa"/>
            <w:shd w:val="clear" w:color="auto" w:fill="DAE8F2"/>
            <w:vAlign w:val="center"/>
          </w:tcPr>
          <w:p w14:paraId="0C894D5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11.830,00</w:t>
            </w:r>
          </w:p>
        </w:tc>
        <w:tc>
          <w:tcPr>
            <w:tcW w:w="1300" w:type="dxa"/>
            <w:shd w:val="clear" w:color="auto" w:fill="DAE8F2"/>
            <w:vAlign w:val="center"/>
          </w:tcPr>
          <w:p w14:paraId="0A68B31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3.503,39</w:t>
            </w:r>
          </w:p>
        </w:tc>
        <w:tc>
          <w:tcPr>
            <w:tcW w:w="960" w:type="dxa"/>
            <w:shd w:val="clear" w:color="auto" w:fill="DAE8F2"/>
            <w:vAlign w:val="center"/>
          </w:tcPr>
          <w:p w14:paraId="6DAB1A7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29,61%</w:t>
            </w:r>
          </w:p>
        </w:tc>
      </w:tr>
      <w:tr w:rsidR="0008485F" w:rsidRPr="00792121" w14:paraId="38684A72" w14:textId="77777777" w:rsidTr="002961B8">
        <w:tc>
          <w:tcPr>
            <w:tcW w:w="6471" w:type="dxa"/>
            <w:shd w:val="clear" w:color="auto" w:fill="CBFFCB"/>
          </w:tcPr>
          <w:p w14:paraId="63DBA9F9"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7D14A1F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3.870,00</w:t>
            </w:r>
          </w:p>
        </w:tc>
        <w:tc>
          <w:tcPr>
            <w:tcW w:w="1300" w:type="dxa"/>
            <w:shd w:val="clear" w:color="auto" w:fill="CBFFCB"/>
          </w:tcPr>
          <w:p w14:paraId="1B95E81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1.023,54</w:t>
            </w:r>
          </w:p>
        </w:tc>
        <w:tc>
          <w:tcPr>
            <w:tcW w:w="960" w:type="dxa"/>
            <w:shd w:val="clear" w:color="auto" w:fill="CBFFCB"/>
          </w:tcPr>
          <w:p w14:paraId="60F52A6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26,45%</w:t>
            </w:r>
          </w:p>
        </w:tc>
      </w:tr>
      <w:tr w:rsidR="0008485F" w:rsidRPr="00792121" w14:paraId="23BD4709" w14:textId="77777777" w:rsidTr="002961B8">
        <w:tc>
          <w:tcPr>
            <w:tcW w:w="6471" w:type="dxa"/>
            <w:shd w:val="clear" w:color="auto" w:fill="F2F2F2"/>
          </w:tcPr>
          <w:p w14:paraId="13FCC48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lastRenderedPageBreak/>
              <w:t>32 Materijalni rashodi</w:t>
            </w:r>
          </w:p>
        </w:tc>
        <w:tc>
          <w:tcPr>
            <w:tcW w:w="1300" w:type="dxa"/>
            <w:shd w:val="clear" w:color="auto" w:fill="F2F2F2"/>
          </w:tcPr>
          <w:p w14:paraId="630BD24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3.870,00</w:t>
            </w:r>
          </w:p>
        </w:tc>
        <w:tc>
          <w:tcPr>
            <w:tcW w:w="1300" w:type="dxa"/>
            <w:shd w:val="clear" w:color="auto" w:fill="F2F2F2"/>
          </w:tcPr>
          <w:p w14:paraId="578E847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1.023,54</w:t>
            </w:r>
          </w:p>
        </w:tc>
        <w:tc>
          <w:tcPr>
            <w:tcW w:w="960" w:type="dxa"/>
            <w:shd w:val="clear" w:color="auto" w:fill="F2F2F2"/>
          </w:tcPr>
          <w:p w14:paraId="117DD76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26,45%</w:t>
            </w:r>
          </w:p>
        </w:tc>
      </w:tr>
      <w:tr w:rsidR="0008485F" w:rsidRPr="00792121" w14:paraId="24645099" w14:textId="77777777" w:rsidTr="002961B8">
        <w:tc>
          <w:tcPr>
            <w:tcW w:w="6471" w:type="dxa"/>
          </w:tcPr>
          <w:p w14:paraId="2F5AFC1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3224 Materijal i dijelovi za tekuće i investicijsko održavanje</w:t>
            </w:r>
          </w:p>
        </w:tc>
        <w:tc>
          <w:tcPr>
            <w:tcW w:w="1300" w:type="dxa"/>
          </w:tcPr>
          <w:p w14:paraId="5085AD56" w14:textId="77777777" w:rsidR="0008485F" w:rsidRPr="00792121" w:rsidRDefault="0008485F" w:rsidP="002961B8">
            <w:pPr>
              <w:spacing w:after="0"/>
              <w:jc w:val="right"/>
              <w:rPr>
                <w:rFonts w:ascii="Cambria" w:hAnsi="Cambria" w:cs="Times New Roman"/>
                <w:sz w:val="18"/>
                <w:szCs w:val="18"/>
              </w:rPr>
            </w:pPr>
          </w:p>
        </w:tc>
        <w:tc>
          <w:tcPr>
            <w:tcW w:w="1300" w:type="dxa"/>
          </w:tcPr>
          <w:p w14:paraId="335791D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41819CAC" w14:textId="77777777" w:rsidR="0008485F" w:rsidRPr="00792121" w:rsidRDefault="0008485F" w:rsidP="002961B8">
            <w:pPr>
              <w:spacing w:after="0"/>
              <w:jc w:val="right"/>
              <w:rPr>
                <w:rFonts w:ascii="Cambria" w:hAnsi="Cambria" w:cs="Times New Roman"/>
                <w:sz w:val="18"/>
                <w:szCs w:val="18"/>
              </w:rPr>
            </w:pPr>
          </w:p>
        </w:tc>
      </w:tr>
      <w:tr w:rsidR="0008485F" w:rsidRPr="00792121" w14:paraId="48727783" w14:textId="77777777" w:rsidTr="002961B8">
        <w:tc>
          <w:tcPr>
            <w:tcW w:w="6471" w:type="dxa"/>
          </w:tcPr>
          <w:p w14:paraId="3774B674"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3225 Sitni inventar i auto gume</w:t>
            </w:r>
          </w:p>
        </w:tc>
        <w:tc>
          <w:tcPr>
            <w:tcW w:w="1300" w:type="dxa"/>
          </w:tcPr>
          <w:p w14:paraId="138854D0" w14:textId="77777777" w:rsidR="0008485F" w:rsidRPr="00792121" w:rsidRDefault="0008485F" w:rsidP="002961B8">
            <w:pPr>
              <w:spacing w:after="0"/>
              <w:jc w:val="right"/>
              <w:rPr>
                <w:rFonts w:ascii="Cambria" w:hAnsi="Cambria" w:cs="Times New Roman"/>
                <w:sz w:val="18"/>
                <w:szCs w:val="18"/>
              </w:rPr>
            </w:pPr>
          </w:p>
        </w:tc>
        <w:tc>
          <w:tcPr>
            <w:tcW w:w="1300" w:type="dxa"/>
          </w:tcPr>
          <w:p w14:paraId="702A6CC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269BF77F" w14:textId="77777777" w:rsidR="0008485F" w:rsidRPr="00792121" w:rsidRDefault="0008485F" w:rsidP="002961B8">
            <w:pPr>
              <w:spacing w:after="0"/>
              <w:jc w:val="right"/>
              <w:rPr>
                <w:rFonts w:ascii="Cambria" w:hAnsi="Cambria" w:cs="Times New Roman"/>
                <w:sz w:val="18"/>
                <w:szCs w:val="18"/>
              </w:rPr>
            </w:pPr>
          </w:p>
        </w:tc>
      </w:tr>
      <w:tr w:rsidR="0008485F" w:rsidRPr="00792121" w14:paraId="5EF0334E" w14:textId="77777777" w:rsidTr="002961B8">
        <w:tc>
          <w:tcPr>
            <w:tcW w:w="6471" w:type="dxa"/>
          </w:tcPr>
          <w:p w14:paraId="6A5FB52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3239 Ostale usluge</w:t>
            </w:r>
          </w:p>
        </w:tc>
        <w:tc>
          <w:tcPr>
            <w:tcW w:w="1300" w:type="dxa"/>
          </w:tcPr>
          <w:p w14:paraId="74B58DD4" w14:textId="77777777" w:rsidR="0008485F" w:rsidRPr="00792121" w:rsidRDefault="0008485F" w:rsidP="002961B8">
            <w:pPr>
              <w:spacing w:after="0"/>
              <w:jc w:val="right"/>
              <w:rPr>
                <w:rFonts w:ascii="Cambria" w:hAnsi="Cambria" w:cs="Times New Roman"/>
                <w:sz w:val="18"/>
                <w:szCs w:val="18"/>
              </w:rPr>
            </w:pPr>
          </w:p>
        </w:tc>
        <w:tc>
          <w:tcPr>
            <w:tcW w:w="1300" w:type="dxa"/>
          </w:tcPr>
          <w:p w14:paraId="740EF71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438,57</w:t>
            </w:r>
          </w:p>
        </w:tc>
        <w:tc>
          <w:tcPr>
            <w:tcW w:w="960" w:type="dxa"/>
          </w:tcPr>
          <w:p w14:paraId="7D2A684C" w14:textId="77777777" w:rsidR="0008485F" w:rsidRPr="00792121" w:rsidRDefault="0008485F" w:rsidP="002961B8">
            <w:pPr>
              <w:spacing w:after="0"/>
              <w:jc w:val="right"/>
              <w:rPr>
                <w:rFonts w:ascii="Cambria" w:hAnsi="Cambria" w:cs="Times New Roman"/>
                <w:sz w:val="18"/>
                <w:szCs w:val="18"/>
              </w:rPr>
            </w:pPr>
          </w:p>
        </w:tc>
      </w:tr>
      <w:tr w:rsidR="0008485F" w:rsidRPr="00792121" w14:paraId="07D43E95" w14:textId="77777777" w:rsidTr="002961B8">
        <w:tc>
          <w:tcPr>
            <w:tcW w:w="6471" w:type="dxa"/>
          </w:tcPr>
          <w:p w14:paraId="3FED0F6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3292 Premije osiguranja</w:t>
            </w:r>
          </w:p>
        </w:tc>
        <w:tc>
          <w:tcPr>
            <w:tcW w:w="1300" w:type="dxa"/>
          </w:tcPr>
          <w:p w14:paraId="0473C021" w14:textId="77777777" w:rsidR="0008485F" w:rsidRPr="00792121" w:rsidRDefault="0008485F" w:rsidP="002961B8">
            <w:pPr>
              <w:spacing w:after="0"/>
              <w:jc w:val="right"/>
              <w:rPr>
                <w:rFonts w:ascii="Cambria" w:hAnsi="Cambria" w:cs="Times New Roman"/>
                <w:sz w:val="18"/>
                <w:szCs w:val="18"/>
              </w:rPr>
            </w:pPr>
          </w:p>
        </w:tc>
        <w:tc>
          <w:tcPr>
            <w:tcW w:w="1300" w:type="dxa"/>
          </w:tcPr>
          <w:p w14:paraId="679E54D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584,97</w:t>
            </w:r>
          </w:p>
        </w:tc>
        <w:tc>
          <w:tcPr>
            <w:tcW w:w="960" w:type="dxa"/>
          </w:tcPr>
          <w:p w14:paraId="4029349D" w14:textId="77777777" w:rsidR="0008485F" w:rsidRPr="00792121" w:rsidRDefault="0008485F" w:rsidP="002961B8">
            <w:pPr>
              <w:spacing w:after="0"/>
              <w:jc w:val="right"/>
              <w:rPr>
                <w:rFonts w:ascii="Cambria" w:hAnsi="Cambria" w:cs="Times New Roman"/>
                <w:sz w:val="18"/>
                <w:szCs w:val="18"/>
              </w:rPr>
            </w:pPr>
          </w:p>
        </w:tc>
      </w:tr>
      <w:tr w:rsidR="0008485F" w:rsidRPr="00792121" w14:paraId="5C6CAE21" w14:textId="77777777" w:rsidTr="002961B8">
        <w:tc>
          <w:tcPr>
            <w:tcW w:w="6471" w:type="dxa"/>
            <w:shd w:val="clear" w:color="auto" w:fill="CBFFCB"/>
          </w:tcPr>
          <w:p w14:paraId="7471A1E8"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465D41E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7.960,00</w:t>
            </w:r>
          </w:p>
        </w:tc>
        <w:tc>
          <w:tcPr>
            <w:tcW w:w="1300" w:type="dxa"/>
            <w:shd w:val="clear" w:color="auto" w:fill="CBFFCB"/>
          </w:tcPr>
          <w:p w14:paraId="02B7430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2.479,85</w:t>
            </w:r>
          </w:p>
        </w:tc>
        <w:tc>
          <w:tcPr>
            <w:tcW w:w="960" w:type="dxa"/>
            <w:shd w:val="clear" w:color="auto" w:fill="CBFFCB"/>
          </w:tcPr>
          <w:p w14:paraId="4B92DE7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31,15%</w:t>
            </w:r>
          </w:p>
        </w:tc>
      </w:tr>
      <w:tr w:rsidR="0008485F" w:rsidRPr="00792121" w14:paraId="762CE966" w14:textId="77777777" w:rsidTr="002961B8">
        <w:tc>
          <w:tcPr>
            <w:tcW w:w="6471" w:type="dxa"/>
            <w:shd w:val="clear" w:color="auto" w:fill="F2F2F2"/>
          </w:tcPr>
          <w:p w14:paraId="50611C5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388985E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7.960,00</w:t>
            </w:r>
          </w:p>
        </w:tc>
        <w:tc>
          <w:tcPr>
            <w:tcW w:w="1300" w:type="dxa"/>
            <w:shd w:val="clear" w:color="auto" w:fill="F2F2F2"/>
          </w:tcPr>
          <w:p w14:paraId="0EE2EDA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2.479,85</w:t>
            </w:r>
          </w:p>
        </w:tc>
        <w:tc>
          <w:tcPr>
            <w:tcW w:w="960" w:type="dxa"/>
            <w:shd w:val="clear" w:color="auto" w:fill="F2F2F2"/>
          </w:tcPr>
          <w:p w14:paraId="32C2CC8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31,15%</w:t>
            </w:r>
          </w:p>
        </w:tc>
      </w:tr>
      <w:tr w:rsidR="0008485F" w:rsidRPr="00792121" w14:paraId="43A4993A" w14:textId="77777777" w:rsidTr="002961B8">
        <w:tc>
          <w:tcPr>
            <w:tcW w:w="6471" w:type="dxa"/>
          </w:tcPr>
          <w:p w14:paraId="3402DB2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3223 Energija</w:t>
            </w:r>
          </w:p>
        </w:tc>
        <w:tc>
          <w:tcPr>
            <w:tcW w:w="1300" w:type="dxa"/>
          </w:tcPr>
          <w:p w14:paraId="6C9E2CA0" w14:textId="77777777" w:rsidR="0008485F" w:rsidRPr="00792121" w:rsidRDefault="0008485F" w:rsidP="002961B8">
            <w:pPr>
              <w:spacing w:after="0"/>
              <w:jc w:val="right"/>
              <w:rPr>
                <w:rFonts w:ascii="Cambria" w:hAnsi="Cambria" w:cs="Times New Roman"/>
                <w:sz w:val="18"/>
                <w:szCs w:val="18"/>
              </w:rPr>
            </w:pPr>
          </w:p>
        </w:tc>
        <w:tc>
          <w:tcPr>
            <w:tcW w:w="1300" w:type="dxa"/>
          </w:tcPr>
          <w:p w14:paraId="0B22DE9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1.866,13</w:t>
            </w:r>
          </w:p>
        </w:tc>
        <w:tc>
          <w:tcPr>
            <w:tcW w:w="960" w:type="dxa"/>
          </w:tcPr>
          <w:p w14:paraId="53C18F55" w14:textId="77777777" w:rsidR="0008485F" w:rsidRPr="00792121" w:rsidRDefault="0008485F" w:rsidP="002961B8">
            <w:pPr>
              <w:spacing w:after="0"/>
              <w:jc w:val="right"/>
              <w:rPr>
                <w:rFonts w:ascii="Cambria" w:hAnsi="Cambria" w:cs="Times New Roman"/>
                <w:sz w:val="18"/>
                <w:szCs w:val="18"/>
              </w:rPr>
            </w:pPr>
          </w:p>
        </w:tc>
      </w:tr>
      <w:tr w:rsidR="0008485F" w:rsidRPr="00792121" w14:paraId="2F958DDB" w14:textId="77777777" w:rsidTr="002961B8">
        <w:tc>
          <w:tcPr>
            <w:tcW w:w="6471" w:type="dxa"/>
          </w:tcPr>
          <w:p w14:paraId="1C972EB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3232 Usluge tekućeg i investicijskog održavanja</w:t>
            </w:r>
          </w:p>
        </w:tc>
        <w:tc>
          <w:tcPr>
            <w:tcW w:w="1300" w:type="dxa"/>
          </w:tcPr>
          <w:p w14:paraId="6EE925B5" w14:textId="77777777" w:rsidR="0008485F" w:rsidRPr="00792121" w:rsidRDefault="0008485F" w:rsidP="002961B8">
            <w:pPr>
              <w:spacing w:after="0"/>
              <w:jc w:val="right"/>
              <w:rPr>
                <w:rFonts w:ascii="Cambria" w:hAnsi="Cambria" w:cs="Times New Roman"/>
                <w:sz w:val="18"/>
                <w:szCs w:val="18"/>
              </w:rPr>
            </w:pPr>
          </w:p>
        </w:tc>
        <w:tc>
          <w:tcPr>
            <w:tcW w:w="1300" w:type="dxa"/>
          </w:tcPr>
          <w:p w14:paraId="0158862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613,72</w:t>
            </w:r>
          </w:p>
        </w:tc>
        <w:tc>
          <w:tcPr>
            <w:tcW w:w="960" w:type="dxa"/>
          </w:tcPr>
          <w:p w14:paraId="3C1FEB60" w14:textId="77777777" w:rsidR="0008485F" w:rsidRPr="00792121" w:rsidRDefault="0008485F" w:rsidP="002961B8">
            <w:pPr>
              <w:spacing w:after="0"/>
              <w:jc w:val="right"/>
              <w:rPr>
                <w:rFonts w:ascii="Cambria" w:hAnsi="Cambria" w:cs="Times New Roman"/>
                <w:sz w:val="18"/>
                <w:szCs w:val="18"/>
              </w:rPr>
            </w:pPr>
          </w:p>
        </w:tc>
      </w:tr>
      <w:tr w:rsidR="0008485F" w:rsidRPr="00792121" w14:paraId="3AD3DF30" w14:textId="77777777" w:rsidTr="002961B8">
        <w:trPr>
          <w:trHeight w:val="540"/>
        </w:trPr>
        <w:tc>
          <w:tcPr>
            <w:tcW w:w="6471" w:type="dxa"/>
            <w:shd w:val="clear" w:color="auto" w:fill="DAE8F2"/>
            <w:vAlign w:val="center"/>
          </w:tcPr>
          <w:p w14:paraId="176FD08B"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A201805 NABAVA I ODRŽAVANJE NEPROIZVEDENE DUGOTRAJNE IMOVINE</w:t>
            </w:r>
          </w:p>
        </w:tc>
        <w:tc>
          <w:tcPr>
            <w:tcW w:w="1300" w:type="dxa"/>
            <w:shd w:val="clear" w:color="auto" w:fill="DAE8F2"/>
            <w:vAlign w:val="center"/>
          </w:tcPr>
          <w:p w14:paraId="37A0310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5.000,00</w:t>
            </w:r>
          </w:p>
        </w:tc>
        <w:tc>
          <w:tcPr>
            <w:tcW w:w="1300" w:type="dxa"/>
            <w:shd w:val="clear" w:color="auto" w:fill="DAE8F2"/>
            <w:vAlign w:val="center"/>
          </w:tcPr>
          <w:p w14:paraId="178491F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53DF5BD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43B8C07F" w14:textId="77777777" w:rsidTr="002961B8">
        <w:tc>
          <w:tcPr>
            <w:tcW w:w="6471" w:type="dxa"/>
            <w:shd w:val="clear" w:color="auto" w:fill="CBFFCB"/>
          </w:tcPr>
          <w:p w14:paraId="6D260D3A"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67D64D4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5.000,00</w:t>
            </w:r>
          </w:p>
        </w:tc>
        <w:tc>
          <w:tcPr>
            <w:tcW w:w="1300" w:type="dxa"/>
            <w:shd w:val="clear" w:color="auto" w:fill="CBFFCB"/>
          </w:tcPr>
          <w:p w14:paraId="235F632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1D6B982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3D7546C3" w14:textId="77777777" w:rsidTr="002961B8">
        <w:tc>
          <w:tcPr>
            <w:tcW w:w="6471" w:type="dxa"/>
            <w:shd w:val="clear" w:color="auto" w:fill="F2F2F2"/>
          </w:tcPr>
          <w:p w14:paraId="21BDA80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03E49B0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5.000,00</w:t>
            </w:r>
          </w:p>
        </w:tc>
        <w:tc>
          <w:tcPr>
            <w:tcW w:w="1300" w:type="dxa"/>
            <w:shd w:val="clear" w:color="auto" w:fill="F2F2F2"/>
          </w:tcPr>
          <w:p w14:paraId="741BCD4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69A015E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7C12D13B" w14:textId="77777777" w:rsidTr="002961B8">
        <w:tc>
          <w:tcPr>
            <w:tcW w:w="6471" w:type="dxa"/>
          </w:tcPr>
          <w:p w14:paraId="57288CBE"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3234 Komunalne usluge</w:t>
            </w:r>
          </w:p>
        </w:tc>
        <w:tc>
          <w:tcPr>
            <w:tcW w:w="1300" w:type="dxa"/>
          </w:tcPr>
          <w:p w14:paraId="49AC3010" w14:textId="77777777" w:rsidR="0008485F" w:rsidRPr="00792121" w:rsidRDefault="0008485F" w:rsidP="002961B8">
            <w:pPr>
              <w:spacing w:after="0"/>
              <w:jc w:val="right"/>
              <w:rPr>
                <w:rFonts w:ascii="Cambria" w:hAnsi="Cambria" w:cs="Times New Roman"/>
                <w:sz w:val="18"/>
                <w:szCs w:val="18"/>
              </w:rPr>
            </w:pPr>
          </w:p>
        </w:tc>
        <w:tc>
          <w:tcPr>
            <w:tcW w:w="1300" w:type="dxa"/>
          </w:tcPr>
          <w:p w14:paraId="6DBCA3E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8E81FA4" w14:textId="77777777" w:rsidR="0008485F" w:rsidRPr="00792121" w:rsidRDefault="0008485F" w:rsidP="002961B8">
            <w:pPr>
              <w:spacing w:after="0"/>
              <w:jc w:val="right"/>
              <w:rPr>
                <w:rFonts w:ascii="Cambria" w:hAnsi="Cambria" w:cs="Times New Roman"/>
                <w:sz w:val="18"/>
                <w:szCs w:val="18"/>
              </w:rPr>
            </w:pPr>
          </w:p>
        </w:tc>
      </w:tr>
      <w:tr w:rsidR="0008485F" w:rsidRPr="00792121" w14:paraId="5F1EC66A" w14:textId="77777777" w:rsidTr="002961B8">
        <w:trPr>
          <w:trHeight w:val="540"/>
        </w:trPr>
        <w:tc>
          <w:tcPr>
            <w:tcW w:w="6471" w:type="dxa"/>
            <w:shd w:val="clear" w:color="auto" w:fill="DAE8F2"/>
            <w:vAlign w:val="center"/>
          </w:tcPr>
          <w:p w14:paraId="78F1D1F8"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KAPITALNI PROJEKT K201804 REKONSTRUKCIJA DRUŠTEVNOG DOMA U NASELJU PETROVA SLATINA</w:t>
            </w:r>
          </w:p>
        </w:tc>
        <w:tc>
          <w:tcPr>
            <w:tcW w:w="1300" w:type="dxa"/>
            <w:shd w:val="clear" w:color="auto" w:fill="DAE8F2"/>
            <w:vAlign w:val="center"/>
          </w:tcPr>
          <w:p w14:paraId="70111BF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50.832,34</w:t>
            </w:r>
          </w:p>
        </w:tc>
        <w:tc>
          <w:tcPr>
            <w:tcW w:w="1300" w:type="dxa"/>
            <w:shd w:val="clear" w:color="auto" w:fill="DAE8F2"/>
            <w:vAlign w:val="center"/>
          </w:tcPr>
          <w:p w14:paraId="5B69C85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50.832,34</w:t>
            </w:r>
          </w:p>
        </w:tc>
        <w:tc>
          <w:tcPr>
            <w:tcW w:w="960" w:type="dxa"/>
            <w:shd w:val="clear" w:color="auto" w:fill="DAE8F2"/>
            <w:vAlign w:val="center"/>
          </w:tcPr>
          <w:p w14:paraId="043778B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100,00%</w:t>
            </w:r>
          </w:p>
        </w:tc>
      </w:tr>
      <w:tr w:rsidR="0008485F" w:rsidRPr="00792121" w14:paraId="4E829FC3" w14:textId="77777777" w:rsidTr="002961B8">
        <w:tc>
          <w:tcPr>
            <w:tcW w:w="6471" w:type="dxa"/>
            <w:shd w:val="clear" w:color="auto" w:fill="CBFFCB"/>
          </w:tcPr>
          <w:p w14:paraId="3AAECAB7"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5EA3B22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28.269,46</w:t>
            </w:r>
          </w:p>
        </w:tc>
        <w:tc>
          <w:tcPr>
            <w:tcW w:w="1300" w:type="dxa"/>
            <w:shd w:val="clear" w:color="auto" w:fill="CBFFCB"/>
          </w:tcPr>
          <w:p w14:paraId="48F5B28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28.269,46</w:t>
            </w:r>
          </w:p>
        </w:tc>
        <w:tc>
          <w:tcPr>
            <w:tcW w:w="960" w:type="dxa"/>
            <w:shd w:val="clear" w:color="auto" w:fill="CBFFCB"/>
          </w:tcPr>
          <w:p w14:paraId="14CE6EF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73086782" w14:textId="77777777" w:rsidTr="002961B8">
        <w:tc>
          <w:tcPr>
            <w:tcW w:w="6471" w:type="dxa"/>
            <w:shd w:val="clear" w:color="auto" w:fill="F2F2F2"/>
          </w:tcPr>
          <w:p w14:paraId="0437ECF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45 Rashodi za dodatna ulaganja na nefinancijskoj imovini</w:t>
            </w:r>
          </w:p>
        </w:tc>
        <w:tc>
          <w:tcPr>
            <w:tcW w:w="1300" w:type="dxa"/>
            <w:shd w:val="clear" w:color="auto" w:fill="F2F2F2"/>
          </w:tcPr>
          <w:p w14:paraId="708B3DA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28.269,46</w:t>
            </w:r>
          </w:p>
        </w:tc>
        <w:tc>
          <w:tcPr>
            <w:tcW w:w="1300" w:type="dxa"/>
            <w:shd w:val="clear" w:color="auto" w:fill="F2F2F2"/>
          </w:tcPr>
          <w:p w14:paraId="28C96C7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28.269,46</w:t>
            </w:r>
          </w:p>
        </w:tc>
        <w:tc>
          <w:tcPr>
            <w:tcW w:w="960" w:type="dxa"/>
            <w:shd w:val="clear" w:color="auto" w:fill="F2F2F2"/>
          </w:tcPr>
          <w:p w14:paraId="5253C70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268CB2B2" w14:textId="77777777" w:rsidTr="002961B8">
        <w:tc>
          <w:tcPr>
            <w:tcW w:w="6471" w:type="dxa"/>
          </w:tcPr>
          <w:p w14:paraId="2477D6FF"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4511 Dodatna ulaganja na građevinskim objektima</w:t>
            </w:r>
          </w:p>
        </w:tc>
        <w:tc>
          <w:tcPr>
            <w:tcW w:w="1300" w:type="dxa"/>
          </w:tcPr>
          <w:p w14:paraId="247FB65A" w14:textId="77777777" w:rsidR="0008485F" w:rsidRPr="00792121" w:rsidRDefault="0008485F" w:rsidP="002961B8">
            <w:pPr>
              <w:spacing w:after="0"/>
              <w:jc w:val="right"/>
              <w:rPr>
                <w:rFonts w:ascii="Cambria" w:hAnsi="Cambria" w:cs="Times New Roman"/>
                <w:sz w:val="18"/>
                <w:szCs w:val="18"/>
              </w:rPr>
            </w:pPr>
          </w:p>
        </w:tc>
        <w:tc>
          <w:tcPr>
            <w:tcW w:w="1300" w:type="dxa"/>
          </w:tcPr>
          <w:p w14:paraId="528359A2"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28.269,46</w:t>
            </w:r>
          </w:p>
        </w:tc>
        <w:tc>
          <w:tcPr>
            <w:tcW w:w="960" w:type="dxa"/>
          </w:tcPr>
          <w:p w14:paraId="14128BDF" w14:textId="77777777" w:rsidR="0008485F" w:rsidRPr="00792121" w:rsidRDefault="0008485F" w:rsidP="002961B8">
            <w:pPr>
              <w:spacing w:after="0"/>
              <w:jc w:val="right"/>
              <w:rPr>
                <w:rFonts w:ascii="Cambria" w:hAnsi="Cambria" w:cs="Times New Roman"/>
                <w:sz w:val="18"/>
                <w:szCs w:val="18"/>
              </w:rPr>
            </w:pPr>
          </w:p>
        </w:tc>
      </w:tr>
      <w:tr w:rsidR="0008485F" w:rsidRPr="00792121" w14:paraId="22338441" w14:textId="77777777" w:rsidTr="002961B8">
        <w:tc>
          <w:tcPr>
            <w:tcW w:w="6471" w:type="dxa"/>
            <w:shd w:val="clear" w:color="auto" w:fill="CBFFCB"/>
          </w:tcPr>
          <w:p w14:paraId="7EB0117B"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522 KAPITALNE POMOĆI IZ DRŽAVNOG PRORAČUNA</w:t>
            </w:r>
          </w:p>
        </w:tc>
        <w:tc>
          <w:tcPr>
            <w:tcW w:w="1300" w:type="dxa"/>
            <w:shd w:val="clear" w:color="auto" w:fill="CBFFCB"/>
          </w:tcPr>
          <w:p w14:paraId="439B8C1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22.562,88</w:t>
            </w:r>
          </w:p>
        </w:tc>
        <w:tc>
          <w:tcPr>
            <w:tcW w:w="1300" w:type="dxa"/>
            <w:shd w:val="clear" w:color="auto" w:fill="CBFFCB"/>
          </w:tcPr>
          <w:p w14:paraId="4159A06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22.562,88</w:t>
            </w:r>
          </w:p>
        </w:tc>
        <w:tc>
          <w:tcPr>
            <w:tcW w:w="960" w:type="dxa"/>
            <w:shd w:val="clear" w:color="auto" w:fill="CBFFCB"/>
          </w:tcPr>
          <w:p w14:paraId="266C422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58C8EED8" w14:textId="77777777" w:rsidTr="002961B8">
        <w:tc>
          <w:tcPr>
            <w:tcW w:w="6471" w:type="dxa"/>
            <w:shd w:val="clear" w:color="auto" w:fill="F2F2F2"/>
          </w:tcPr>
          <w:p w14:paraId="2D65652A"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45 Rashodi za dodatna ulaganja na nefinancijskoj imovini</w:t>
            </w:r>
          </w:p>
        </w:tc>
        <w:tc>
          <w:tcPr>
            <w:tcW w:w="1300" w:type="dxa"/>
            <w:shd w:val="clear" w:color="auto" w:fill="F2F2F2"/>
          </w:tcPr>
          <w:p w14:paraId="25E6D4E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22.562,88</w:t>
            </w:r>
          </w:p>
        </w:tc>
        <w:tc>
          <w:tcPr>
            <w:tcW w:w="1300" w:type="dxa"/>
            <w:shd w:val="clear" w:color="auto" w:fill="F2F2F2"/>
          </w:tcPr>
          <w:p w14:paraId="238250D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22.562,88</w:t>
            </w:r>
          </w:p>
        </w:tc>
        <w:tc>
          <w:tcPr>
            <w:tcW w:w="960" w:type="dxa"/>
            <w:shd w:val="clear" w:color="auto" w:fill="F2F2F2"/>
          </w:tcPr>
          <w:p w14:paraId="59637D4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78BF2561" w14:textId="77777777" w:rsidTr="002961B8">
        <w:tc>
          <w:tcPr>
            <w:tcW w:w="6471" w:type="dxa"/>
          </w:tcPr>
          <w:p w14:paraId="2F7FB235"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4511 Dodatna ulaganja na građevinskim objektima</w:t>
            </w:r>
          </w:p>
        </w:tc>
        <w:tc>
          <w:tcPr>
            <w:tcW w:w="1300" w:type="dxa"/>
          </w:tcPr>
          <w:p w14:paraId="50E457A5" w14:textId="77777777" w:rsidR="0008485F" w:rsidRPr="00792121" w:rsidRDefault="0008485F" w:rsidP="002961B8">
            <w:pPr>
              <w:spacing w:after="0"/>
              <w:jc w:val="right"/>
              <w:rPr>
                <w:rFonts w:ascii="Cambria" w:hAnsi="Cambria" w:cs="Times New Roman"/>
                <w:sz w:val="18"/>
                <w:szCs w:val="18"/>
              </w:rPr>
            </w:pPr>
          </w:p>
        </w:tc>
        <w:tc>
          <w:tcPr>
            <w:tcW w:w="1300" w:type="dxa"/>
          </w:tcPr>
          <w:p w14:paraId="63033E3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22.562,88</w:t>
            </w:r>
          </w:p>
        </w:tc>
        <w:tc>
          <w:tcPr>
            <w:tcW w:w="960" w:type="dxa"/>
          </w:tcPr>
          <w:p w14:paraId="0E76A5B1" w14:textId="77777777" w:rsidR="0008485F" w:rsidRPr="00792121" w:rsidRDefault="0008485F" w:rsidP="002961B8">
            <w:pPr>
              <w:spacing w:after="0"/>
              <w:jc w:val="right"/>
              <w:rPr>
                <w:rFonts w:ascii="Cambria" w:hAnsi="Cambria" w:cs="Times New Roman"/>
                <w:sz w:val="18"/>
                <w:szCs w:val="18"/>
              </w:rPr>
            </w:pPr>
          </w:p>
        </w:tc>
      </w:tr>
      <w:tr w:rsidR="0008485F" w:rsidRPr="00792121" w14:paraId="4DD88260" w14:textId="77777777" w:rsidTr="002961B8">
        <w:trPr>
          <w:trHeight w:val="540"/>
        </w:trPr>
        <w:tc>
          <w:tcPr>
            <w:tcW w:w="6471" w:type="dxa"/>
            <w:shd w:val="clear" w:color="auto" w:fill="DAE8F2"/>
            <w:vAlign w:val="center"/>
          </w:tcPr>
          <w:p w14:paraId="5809EF46"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KAPITALNI PROJEKT K201808 IZGRADNJA FOTONAPONSKE ELEKTRANE NA KROVIŠTU ZGRADE OPĆINE</w:t>
            </w:r>
          </w:p>
        </w:tc>
        <w:tc>
          <w:tcPr>
            <w:tcW w:w="1300" w:type="dxa"/>
            <w:shd w:val="clear" w:color="auto" w:fill="DAE8F2"/>
            <w:vAlign w:val="center"/>
          </w:tcPr>
          <w:p w14:paraId="102D4625"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27.203,46</w:t>
            </w:r>
          </w:p>
        </w:tc>
        <w:tc>
          <w:tcPr>
            <w:tcW w:w="1300" w:type="dxa"/>
            <w:shd w:val="clear" w:color="auto" w:fill="DAE8F2"/>
            <w:vAlign w:val="center"/>
          </w:tcPr>
          <w:p w14:paraId="33E8BAA1"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663,46</w:t>
            </w:r>
          </w:p>
        </w:tc>
        <w:tc>
          <w:tcPr>
            <w:tcW w:w="960" w:type="dxa"/>
            <w:shd w:val="clear" w:color="auto" w:fill="DAE8F2"/>
            <w:vAlign w:val="center"/>
          </w:tcPr>
          <w:p w14:paraId="024C8D61"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2,44%</w:t>
            </w:r>
          </w:p>
        </w:tc>
      </w:tr>
      <w:tr w:rsidR="0008485F" w:rsidRPr="00792121" w14:paraId="1E9BACDD" w14:textId="77777777" w:rsidTr="002961B8">
        <w:tc>
          <w:tcPr>
            <w:tcW w:w="6471" w:type="dxa"/>
            <w:shd w:val="clear" w:color="auto" w:fill="CBFFCB"/>
          </w:tcPr>
          <w:p w14:paraId="060E894D"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76B6131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663,46</w:t>
            </w:r>
          </w:p>
        </w:tc>
        <w:tc>
          <w:tcPr>
            <w:tcW w:w="1300" w:type="dxa"/>
            <w:shd w:val="clear" w:color="auto" w:fill="CBFFCB"/>
          </w:tcPr>
          <w:p w14:paraId="4206EAB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663,46</w:t>
            </w:r>
          </w:p>
        </w:tc>
        <w:tc>
          <w:tcPr>
            <w:tcW w:w="960" w:type="dxa"/>
            <w:shd w:val="clear" w:color="auto" w:fill="CBFFCB"/>
          </w:tcPr>
          <w:p w14:paraId="1E6833E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101D9DDF" w14:textId="77777777" w:rsidTr="002961B8">
        <w:tc>
          <w:tcPr>
            <w:tcW w:w="6471" w:type="dxa"/>
            <w:shd w:val="clear" w:color="auto" w:fill="F2F2F2"/>
          </w:tcPr>
          <w:p w14:paraId="5543578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1380B2B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663,46</w:t>
            </w:r>
          </w:p>
        </w:tc>
        <w:tc>
          <w:tcPr>
            <w:tcW w:w="1300" w:type="dxa"/>
            <w:shd w:val="clear" w:color="auto" w:fill="F2F2F2"/>
          </w:tcPr>
          <w:p w14:paraId="4B5457C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663,46</w:t>
            </w:r>
          </w:p>
        </w:tc>
        <w:tc>
          <w:tcPr>
            <w:tcW w:w="960" w:type="dxa"/>
            <w:shd w:val="clear" w:color="auto" w:fill="F2F2F2"/>
          </w:tcPr>
          <w:p w14:paraId="7DB7D2C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1709A1F0" w14:textId="77777777" w:rsidTr="002961B8">
        <w:tc>
          <w:tcPr>
            <w:tcW w:w="6471" w:type="dxa"/>
          </w:tcPr>
          <w:p w14:paraId="5B3E207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4214 Ostali građevinski objekti</w:t>
            </w:r>
          </w:p>
        </w:tc>
        <w:tc>
          <w:tcPr>
            <w:tcW w:w="1300" w:type="dxa"/>
          </w:tcPr>
          <w:p w14:paraId="796F843C" w14:textId="77777777" w:rsidR="0008485F" w:rsidRPr="00792121" w:rsidRDefault="0008485F" w:rsidP="002961B8">
            <w:pPr>
              <w:spacing w:after="0"/>
              <w:jc w:val="right"/>
              <w:rPr>
                <w:rFonts w:ascii="Cambria" w:hAnsi="Cambria" w:cs="Times New Roman"/>
                <w:sz w:val="18"/>
                <w:szCs w:val="18"/>
              </w:rPr>
            </w:pPr>
          </w:p>
        </w:tc>
        <w:tc>
          <w:tcPr>
            <w:tcW w:w="1300" w:type="dxa"/>
          </w:tcPr>
          <w:p w14:paraId="4630F54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663,46</w:t>
            </w:r>
          </w:p>
        </w:tc>
        <w:tc>
          <w:tcPr>
            <w:tcW w:w="960" w:type="dxa"/>
          </w:tcPr>
          <w:p w14:paraId="5F3F360E" w14:textId="77777777" w:rsidR="0008485F" w:rsidRPr="00792121" w:rsidRDefault="0008485F" w:rsidP="002961B8">
            <w:pPr>
              <w:spacing w:after="0"/>
              <w:jc w:val="right"/>
              <w:rPr>
                <w:rFonts w:ascii="Cambria" w:hAnsi="Cambria" w:cs="Times New Roman"/>
                <w:sz w:val="18"/>
                <w:szCs w:val="18"/>
              </w:rPr>
            </w:pPr>
          </w:p>
        </w:tc>
      </w:tr>
      <w:tr w:rsidR="0008485F" w:rsidRPr="00792121" w14:paraId="1868802E" w14:textId="77777777" w:rsidTr="002961B8">
        <w:tc>
          <w:tcPr>
            <w:tcW w:w="6471" w:type="dxa"/>
            <w:shd w:val="clear" w:color="auto" w:fill="CBFFCB"/>
          </w:tcPr>
          <w:p w14:paraId="67962869"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523 KAPITALNE POMOĆI OD IZVANPRORAČUNSKIH KORISNIKA</w:t>
            </w:r>
          </w:p>
        </w:tc>
        <w:tc>
          <w:tcPr>
            <w:tcW w:w="1300" w:type="dxa"/>
            <w:shd w:val="clear" w:color="auto" w:fill="CBFFCB"/>
          </w:tcPr>
          <w:p w14:paraId="0699352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26.540,00</w:t>
            </w:r>
          </w:p>
        </w:tc>
        <w:tc>
          <w:tcPr>
            <w:tcW w:w="1300" w:type="dxa"/>
            <w:shd w:val="clear" w:color="auto" w:fill="CBFFCB"/>
          </w:tcPr>
          <w:p w14:paraId="3E98564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7531F3F2"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250176CF" w14:textId="77777777" w:rsidTr="002961B8">
        <w:tc>
          <w:tcPr>
            <w:tcW w:w="6471" w:type="dxa"/>
            <w:shd w:val="clear" w:color="auto" w:fill="F2F2F2"/>
          </w:tcPr>
          <w:p w14:paraId="7C0A228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2BDB6944"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26.540,00</w:t>
            </w:r>
          </w:p>
        </w:tc>
        <w:tc>
          <w:tcPr>
            <w:tcW w:w="1300" w:type="dxa"/>
            <w:shd w:val="clear" w:color="auto" w:fill="F2F2F2"/>
          </w:tcPr>
          <w:p w14:paraId="1B620F7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1BF8708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6FF4DDB8" w14:textId="77777777" w:rsidTr="002961B8">
        <w:tc>
          <w:tcPr>
            <w:tcW w:w="6471" w:type="dxa"/>
          </w:tcPr>
          <w:p w14:paraId="4437AA8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4214 Ostali građevinski objekti</w:t>
            </w:r>
          </w:p>
        </w:tc>
        <w:tc>
          <w:tcPr>
            <w:tcW w:w="1300" w:type="dxa"/>
          </w:tcPr>
          <w:p w14:paraId="2695FA40" w14:textId="77777777" w:rsidR="0008485F" w:rsidRPr="00792121" w:rsidRDefault="0008485F" w:rsidP="002961B8">
            <w:pPr>
              <w:spacing w:after="0"/>
              <w:jc w:val="right"/>
              <w:rPr>
                <w:rFonts w:ascii="Cambria" w:hAnsi="Cambria" w:cs="Times New Roman"/>
                <w:sz w:val="18"/>
                <w:szCs w:val="18"/>
              </w:rPr>
            </w:pPr>
          </w:p>
        </w:tc>
        <w:tc>
          <w:tcPr>
            <w:tcW w:w="1300" w:type="dxa"/>
          </w:tcPr>
          <w:p w14:paraId="62AE30BB"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4F905AB6" w14:textId="77777777" w:rsidR="0008485F" w:rsidRPr="00792121" w:rsidRDefault="0008485F" w:rsidP="002961B8">
            <w:pPr>
              <w:spacing w:after="0"/>
              <w:jc w:val="right"/>
              <w:rPr>
                <w:rFonts w:ascii="Cambria" w:hAnsi="Cambria" w:cs="Times New Roman"/>
                <w:sz w:val="18"/>
                <w:szCs w:val="18"/>
              </w:rPr>
            </w:pPr>
          </w:p>
        </w:tc>
      </w:tr>
      <w:tr w:rsidR="0008485F" w:rsidRPr="00792121" w14:paraId="20BB9956" w14:textId="77777777" w:rsidTr="002961B8">
        <w:trPr>
          <w:trHeight w:val="540"/>
        </w:trPr>
        <w:tc>
          <w:tcPr>
            <w:tcW w:w="6471" w:type="dxa"/>
            <w:shd w:val="clear" w:color="auto" w:fill="DAE8F2"/>
            <w:vAlign w:val="center"/>
          </w:tcPr>
          <w:p w14:paraId="1FEAC160"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TEKUĆI PROJEKT T201806 NABAVA KOMUNALNE OPREME</w:t>
            </w:r>
          </w:p>
        </w:tc>
        <w:tc>
          <w:tcPr>
            <w:tcW w:w="1300" w:type="dxa"/>
            <w:shd w:val="clear" w:color="auto" w:fill="DAE8F2"/>
            <w:vAlign w:val="center"/>
          </w:tcPr>
          <w:p w14:paraId="0C09382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58.313,75</w:t>
            </w:r>
          </w:p>
        </w:tc>
        <w:tc>
          <w:tcPr>
            <w:tcW w:w="1300" w:type="dxa"/>
            <w:shd w:val="clear" w:color="auto" w:fill="DAE8F2"/>
            <w:vAlign w:val="center"/>
          </w:tcPr>
          <w:p w14:paraId="58BBCD1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37B7C98B"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1AAB7317" w14:textId="77777777" w:rsidTr="002961B8">
        <w:tc>
          <w:tcPr>
            <w:tcW w:w="6471" w:type="dxa"/>
            <w:shd w:val="clear" w:color="auto" w:fill="CBFFCB"/>
          </w:tcPr>
          <w:p w14:paraId="57F648CA"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1E53515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25.513,75</w:t>
            </w:r>
          </w:p>
        </w:tc>
        <w:tc>
          <w:tcPr>
            <w:tcW w:w="1300" w:type="dxa"/>
            <w:shd w:val="clear" w:color="auto" w:fill="CBFFCB"/>
          </w:tcPr>
          <w:p w14:paraId="7D6435E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087564D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4750D5FB" w14:textId="77777777" w:rsidTr="002961B8">
        <w:tc>
          <w:tcPr>
            <w:tcW w:w="6471" w:type="dxa"/>
            <w:shd w:val="clear" w:color="auto" w:fill="F2F2F2"/>
          </w:tcPr>
          <w:p w14:paraId="3E6AF60C"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286E092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25.513,75</w:t>
            </w:r>
          </w:p>
        </w:tc>
        <w:tc>
          <w:tcPr>
            <w:tcW w:w="1300" w:type="dxa"/>
            <w:shd w:val="clear" w:color="auto" w:fill="F2F2F2"/>
          </w:tcPr>
          <w:p w14:paraId="2061A1A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5C83CCB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1CE72774" w14:textId="77777777" w:rsidTr="002961B8">
        <w:tc>
          <w:tcPr>
            <w:tcW w:w="6471" w:type="dxa"/>
          </w:tcPr>
          <w:p w14:paraId="032DC7B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4227 Uređaji, strojevi i oprema za ostale namjene</w:t>
            </w:r>
          </w:p>
        </w:tc>
        <w:tc>
          <w:tcPr>
            <w:tcW w:w="1300" w:type="dxa"/>
          </w:tcPr>
          <w:p w14:paraId="0E528C0C" w14:textId="77777777" w:rsidR="0008485F" w:rsidRPr="00792121" w:rsidRDefault="0008485F" w:rsidP="002961B8">
            <w:pPr>
              <w:spacing w:after="0"/>
              <w:jc w:val="right"/>
              <w:rPr>
                <w:rFonts w:ascii="Cambria" w:hAnsi="Cambria" w:cs="Times New Roman"/>
                <w:sz w:val="18"/>
                <w:szCs w:val="18"/>
              </w:rPr>
            </w:pPr>
          </w:p>
        </w:tc>
        <w:tc>
          <w:tcPr>
            <w:tcW w:w="1300" w:type="dxa"/>
          </w:tcPr>
          <w:p w14:paraId="0FD36B6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3CCCEE85" w14:textId="77777777" w:rsidR="0008485F" w:rsidRPr="00792121" w:rsidRDefault="0008485F" w:rsidP="002961B8">
            <w:pPr>
              <w:spacing w:after="0"/>
              <w:jc w:val="right"/>
              <w:rPr>
                <w:rFonts w:ascii="Cambria" w:hAnsi="Cambria" w:cs="Times New Roman"/>
                <w:sz w:val="18"/>
                <w:szCs w:val="18"/>
              </w:rPr>
            </w:pPr>
          </w:p>
        </w:tc>
      </w:tr>
      <w:tr w:rsidR="0008485F" w:rsidRPr="00792121" w14:paraId="03C9832B" w14:textId="77777777" w:rsidTr="002961B8">
        <w:tc>
          <w:tcPr>
            <w:tcW w:w="6471" w:type="dxa"/>
            <w:shd w:val="clear" w:color="auto" w:fill="CBFFCB"/>
          </w:tcPr>
          <w:p w14:paraId="6AE15D63"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512 TEKUĆE POMOĆI IZ DRŽAVNOG PRORAČUNA</w:t>
            </w:r>
          </w:p>
        </w:tc>
        <w:tc>
          <w:tcPr>
            <w:tcW w:w="1300" w:type="dxa"/>
            <w:shd w:val="clear" w:color="auto" w:fill="CBFFCB"/>
          </w:tcPr>
          <w:p w14:paraId="62C88D6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32.800,00</w:t>
            </w:r>
          </w:p>
        </w:tc>
        <w:tc>
          <w:tcPr>
            <w:tcW w:w="1300" w:type="dxa"/>
            <w:shd w:val="clear" w:color="auto" w:fill="CBFFCB"/>
          </w:tcPr>
          <w:p w14:paraId="42E5C518"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03C6FC4B"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6794C23A" w14:textId="77777777" w:rsidTr="002961B8">
        <w:tc>
          <w:tcPr>
            <w:tcW w:w="6471" w:type="dxa"/>
            <w:shd w:val="clear" w:color="auto" w:fill="F2F2F2"/>
          </w:tcPr>
          <w:p w14:paraId="64B9CBC1"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46CAA1B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32.800,00</w:t>
            </w:r>
          </w:p>
        </w:tc>
        <w:tc>
          <w:tcPr>
            <w:tcW w:w="1300" w:type="dxa"/>
            <w:shd w:val="clear" w:color="auto" w:fill="F2F2F2"/>
          </w:tcPr>
          <w:p w14:paraId="66AB24A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4EA9EA7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23C2F43F" w14:textId="77777777" w:rsidTr="002961B8">
        <w:tc>
          <w:tcPr>
            <w:tcW w:w="6471" w:type="dxa"/>
          </w:tcPr>
          <w:p w14:paraId="50EC1398"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4227 Uređaji, strojevi i oprema za ostale namjene</w:t>
            </w:r>
          </w:p>
        </w:tc>
        <w:tc>
          <w:tcPr>
            <w:tcW w:w="1300" w:type="dxa"/>
          </w:tcPr>
          <w:p w14:paraId="0BB896F9" w14:textId="77777777" w:rsidR="0008485F" w:rsidRPr="00792121" w:rsidRDefault="0008485F" w:rsidP="002961B8">
            <w:pPr>
              <w:spacing w:after="0"/>
              <w:jc w:val="right"/>
              <w:rPr>
                <w:rFonts w:ascii="Cambria" w:hAnsi="Cambria" w:cs="Times New Roman"/>
                <w:sz w:val="18"/>
                <w:szCs w:val="18"/>
              </w:rPr>
            </w:pPr>
          </w:p>
        </w:tc>
        <w:tc>
          <w:tcPr>
            <w:tcW w:w="1300" w:type="dxa"/>
          </w:tcPr>
          <w:p w14:paraId="43847F6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4D17C3E5" w14:textId="77777777" w:rsidR="0008485F" w:rsidRPr="00792121" w:rsidRDefault="0008485F" w:rsidP="002961B8">
            <w:pPr>
              <w:spacing w:after="0"/>
              <w:jc w:val="right"/>
              <w:rPr>
                <w:rFonts w:ascii="Cambria" w:hAnsi="Cambria" w:cs="Times New Roman"/>
                <w:sz w:val="18"/>
                <w:szCs w:val="18"/>
              </w:rPr>
            </w:pPr>
          </w:p>
        </w:tc>
      </w:tr>
      <w:tr w:rsidR="0008485F" w:rsidRPr="00792121" w14:paraId="0E529FA1" w14:textId="77777777" w:rsidTr="002961B8">
        <w:trPr>
          <w:trHeight w:val="540"/>
        </w:trPr>
        <w:tc>
          <w:tcPr>
            <w:tcW w:w="6471" w:type="dxa"/>
            <w:shd w:val="clear" w:color="auto" w:fill="17365D"/>
            <w:vAlign w:val="center"/>
          </w:tcPr>
          <w:p w14:paraId="0920D661"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2019 RAZVOJ I SIGURNOST PROMETA</w:t>
            </w:r>
          </w:p>
        </w:tc>
        <w:tc>
          <w:tcPr>
            <w:tcW w:w="1300" w:type="dxa"/>
            <w:shd w:val="clear" w:color="auto" w:fill="17365D"/>
            <w:vAlign w:val="center"/>
          </w:tcPr>
          <w:p w14:paraId="4BCCF146"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5.670,29</w:t>
            </w:r>
          </w:p>
        </w:tc>
        <w:tc>
          <w:tcPr>
            <w:tcW w:w="1300" w:type="dxa"/>
            <w:shd w:val="clear" w:color="auto" w:fill="17365D"/>
            <w:vAlign w:val="center"/>
          </w:tcPr>
          <w:p w14:paraId="1050E073"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1.030,29</w:t>
            </w:r>
          </w:p>
        </w:tc>
        <w:tc>
          <w:tcPr>
            <w:tcW w:w="960" w:type="dxa"/>
            <w:shd w:val="clear" w:color="auto" w:fill="17365D"/>
            <w:vAlign w:val="center"/>
          </w:tcPr>
          <w:p w14:paraId="09BF6356"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18,17%</w:t>
            </w:r>
          </w:p>
        </w:tc>
      </w:tr>
      <w:tr w:rsidR="0008485F" w:rsidRPr="00792121" w14:paraId="6264BEFC" w14:textId="77777777" w:rsidTr="002961B8">
        <w:trPr>
          <w:trHeight w:val="540"/>
        </w:trPr>
        <w:tc>
          <w:tcPr>
            <w:tcW w:w="6471" w:type="dxa"/>
            <w:shd w:val="clear" w:color="auto" w:fill="DAE8F2"/>
            <w:vAlign w:val="center"/>
          </w:tcPr>
          <w:p w14:paraId="12C29E9C"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A201901 NABAVA I ODRŽAVANJE PROMETNE SIGNALIZACIJE</w:t>
            </w:r>
          </w:p>
        </w:tc>
        <w:tc>
          <w:tcPr>
            <w:tcW w:w="1300" w:type="dxa"/>
            <w:shd w:val="clear" w:color="auto" w:fill="DAE8F2"/>
            <w:vAlign w:val="center"/>
          </w:tcPr>
          <w:p w14:paraId="4F4B8636"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660,00</w:t>
            </w:r>
          </w:p>
        </w:tc>
        <w:tc>
          <w:tcPr>
            <w:tcW w:w="1300" w:type="dxa"/>
            <w:shd w:val="clear" w:color="auto" w:fill="DAE8F2"/>
            <w:vAlign w:val="center"/>
          </w:tcPr>
          <w:p w14:paraId="1F68A0A8"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0BE81B1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5F352BC6" w14:textId="77777777" w:rsidTr="002961B8">
        <w:tc>
          <w:tcPr>
            <w:tcW w:w="6471" w:type="dxa"/>
            <w:shd w:val="clear" w:color="auto" w:fill="CBFFCB"/>
          </w:tcPr>
          <w:p w14:paraId="4DFFC421"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6814061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660,00</w:t>
            </w:r>
          </w:p>
        </w:tc>
        <w:tc>
          <w:tcPr>
            <w:tcW w:w="1300" w:type="dxa"/>
            <w:shd w:val="clear" w:color="auto" w:fill="CBFFCB"/>
          </w:tcPr>
          <w:p w14:paraId="633BAED3"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03AEAD26"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5DA8EFC5" w14:textId="77777777" w:rsidTr="002961B8">
        <w:tc>
          <w:tcPr>
            <w:tcW w:w="6471" w:type="dxa"/>
            <w:shd w:val="clear" w:color="auto" w:fill="F2F2F2"/>
          </w:tcPr>
          <w:p w14:paraId="15DD21C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5F65706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660,00</w:t>
            </w:r>
          </w:p>
        </w:tc>
        <w:tc>
          <w:tcPr>
            <w:tcW w:w="1300" w:type="dxa"/>
            <w:shd w:val="clear" w:color="auto" w:fill="F2F2F2"/>
          </w:tcPr>
          <w:p w14:paraId="519650EC"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0EAB535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13CD4DDB" w14:textId="77777777" w:rsidTr="002961B8">
        <w:tc>
          <w:tcPr>
            <w:tcW w:w="6471" w:type="dxa"/>
          </w:tcPr>
          <w:p w14:paraId="3503372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3225 Sitni inventar i auto gume</w:t>
            </w:r>
          </w:p>
        </w:tc>
        <w:tc>
          <w:tcPr>
            <w:tcW w:w="1300" w:type="dxa"/>
          </w:tcPr>
          <w:p w14:paraId="5766A94E" w14:textId="77777777" w:rsidR="0008485F" w:rsidRPr="00792121" w:rsidRDefault="0008485F" w:rsidP="002961B8">
            <w:pPr>
              <w:spacing w:after="0"/>
              <w:jc w:val="right"/>
              <w:rPr>
                <w:rFonts w:ascii="Cambria" w:hAnsi="Cambria" w:cs="Times New Roman"/>
                <w:sz w:val="18"/>
                <w:szCs w:val="18"/>
              </w:rPr>
            </w:pPr>
          </w:p>
        </w:tc>
        <w:tc>
          <w:tcPr>
            <w:tcW w:w="1300" w:type="dxa"/>
          </w:tcPr>
          <w:p w14:paraId="1879F7A5"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1A1E3469" w14:textId="77777777" w:rsidR="0008485F" w:rsidRPr="00792121" w:rsidRDefault="0008485F" w:rsidP="002961B8">
            <w:pPr>
              <w:spacing w:after="0"/>
              <w:jc w:val="right"/>
              <w:rPr>
                <w:rFonts w:ascii="Cambria" w:hAnsi="Cambria" w:cs="Times New Roman"/>
                <w:sz w:val="18"/>
                <w:szCs w:val="18"/>
              </w:rPr>
            </w:pPr>
          </w:p>
        </w:tc>
      </w:tr>
      <w:tr w:rsidR="0008485F" w:rsidRPr="00792121" w14:paraId="6A2B0368" w14:textId="77777777" w:rsidTr="002961B8">
        <w:trPr>
          <w:trHeight w:val="540"/>
        </w:trPr>
        <w:tc>
          <w:tcPr>
            <w:tcW w:w="6471" w:type="dxa"/>
            <w:shd w:val="clear" w:color="auto" w:fill="DAE8F2"/>
            <w:vAlign w:val="center"/>
          </w:tcPr>
          <w:p w14:paraId="46307664"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A201902 MJERE I AKTIVNOSTI ZA PRIVREMENU REGULACIJU PROMETA</w:t>
            </w:r>
          </w:p>
        </w:tc>
        <w:tc>
          <w:tcPr>
            <w:tcW w:w="1300" w:type="dxa"/>
            <w:shd w:val="clear" w:color="auto" w:fill="DAE8F2"/>
            <w:vAlign w:val="center"/>
          </w:tcPr>
          <w:p w14:paraId="4C3ABE22"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3.980,00</w:t>
            </w:r>
          </w:p>
        </w:tc>
        <w:tc>
          <w:tcPr>
            <w:tcW w:w="1300" w:type="dxa"/>
            <w:shd w:val="clear" w:color="auto" w:fill="DAE8F2"/>
            <w:vAlign w:val="center"/>
          </w:tcPr>
          <w:p w14:paraId="049CF61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1499C519"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6730BE94" w14:textId="77777777" w:rsidTr="002961B8">
        <w:tc>
          <w:tcPr>
            <w:tcW w:w="6471" w:type="dxa"/>
            <w:shd w:val="clear" w:color="auto" w:fill="CBFFCB"/>
          </w:tcPr>
          <w:p w14:paraId="0F2E96E2"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095F1760"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3.980,00</w:t>
            </w:r>
          </w:p>
        </w:tc>
        <w:tc>
          <w:tcPr>
            <w:tcW w:w="1300" w:type="dxa"/>
            <w:shd w:val="clear" w:color="auto" w:fill="CBFFCB"/>
          </w:tcPr>
          <w:p w14:paraId="201064F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FFF10B5"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442CAB59" w14:textId="77777777" w:rsidTr="002961B8">
        <w:tc>
          <w:tcPr>
            <w:tcW w:w="6471" w:type="dxa"/>
            <w:shd w:val="clear" w:color="auto" w:fill="F2F2F2"/>
          </w:tcPr>
          <w:p w14:paraId="540C10E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 Materijalni rashodi</w:t>
            </w:r>
          </w:p>
        </w:tc>
        <w:tc>
          <w:tcPr>
            <w:tcW w:w="1300" w:type="dxa"/>
            <w:shd w:val="clear" w:color="auto" w:fill="F2F2F2"/>
          </w:tcPr>
          <w:p w14:paraId="6DF13F4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3.980,00</w:t>
            </w:r>
          </w:p>
        </w:tc>
        <w:tc>
          <w:tcPr>
            <w:tcW w:w="1300" w:type="dxa"/>
            <w:shd w:val="clear" w:color="auto" w:fill="F2F2F2"/>
          </w:tcPr>
          <w:p w14:paraId="5B15DDC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70E9609F"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53977263" w14:textId="77777777" w:rsidTr="002961B8">
        <w:tc>
          <w:tcPr>
            <w:tcW w:w="6471" w:type="dxa"/>
          </w:tcPr>
          <w:p w14:paraId="00B64B47"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3237 Intelektualne i osobne usluge</w:t>
            </w:r>
          </w:p>
        </w:tc>
        <w:tc>
          <w:tcPr>
            <w:tcW w:w="1300" w:type="dxa"/>
          </w:tcPr>
          <w:p w14:paraId="6C72A361" w14:textId="77777777" w:rsidR="0008485F" w:rsidRPr="00792121" w:rsidRDefault="0008485F" w:rsidP="002961B8">
            <w:pPr>
              <w:spacing w:after="0"/>
              <w:jc w:val="right"/>
              <w:rPr>
                <w:rFonts w:ascii="Cambria" w:hAnsi="Cambria" w:cs="Times New Roman"/>
                <w:sz w:val="18"/>
                <w:szCs w:val="18"/>
              </w:rPr>
            </w:pPr>
          </w:p>
        </w:tc>
        <w:tc>
          <w:tcPr>
            <w:tcW w:w="1300" w:type="dxa"/>
          </w:tcPr>
          <w:p w14:paraId="04F2B01D"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6D5AE887" w14:textId="77777777" w:rsidR="0008485F" w:rsidRPr="00792121" w:rsidRDefault="0008485F" w:rsidP="002961B8">
            <w:pPr>
              <w:spacing w:after="0"/>
              <w:jc w:val="right"/>
              <w:rPr>
                <w:rFonts w:ascii="Cambria" w:hAnsi="Cambria" w:cs="Times New Roman"/>
                <w:sz w:val="18"/>
                <w:szCs w:val="18"/>
              </w:rPr>
            </w:pPr>
          </w:p>
        </w:tc>
      </w:tr>
      <w:tr w:rsidR="0008485F" w:rsidRPr="00792121" w14:paraId="00C26F0E" w14:textId="77777777" w:rsidTr="002961B8">
        <w:trPr>
          <w:trHeight w:val="540"/>
        </w:trPr>
        <w:tc>
          <w:tcPr>
            <w:tcW w:w="6471" w:type="dxa"/>
            <w:shd w:val="clear" w:color="auto" w:fill="DAE8F2"/>
            <w:vAlign w:val="center"/>
          </w:tcPr>
          <w:p w14:paraId="740C16CE"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KAPITALNI PROJEKT K201903 IZGRADNJA PJEŠAČKOG SEMAFORA SA MJERAČIMA BRZINE U NASELJU ŠODOLOVCI</w:t>
            </w:r>
          </w:p>
        </w:tc>
        <w:tc>
          <w:tcPr>
            <w:tcW w:w="1300" w:type="dxa"/>
            <w:shd w:val="clear" w:color="auto" w:fill="DAE8F2"/>
            <w:vAlign w:val="center"/>
          </w:tcPr>
          <w:p w14:paraId="0ED3CAA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1.030,29</w:t>
            </w:r>
          </w:p>
        </w:tc>
        <w:tc>
          <w:tcPr>
            <w:tcW w:w="1300" w:type="dxa"/>
            <w:shd w:val="clear" w:color="auto" w:fill="DAE8F2"/>
            <w:vAlign w:val="center"/>
          </w:tcPr>
          <w:p w14:paraId="6E135A23"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1.030,29</w:t>
            </w:r>
          </w:p>
        </w:tc>
        <w:tc>
          <w:tcPr>
            <w:tcW w:w="960" w:type="dxa"/>
            <w:shd w:val="clear" w:color="auto" w:fill="DAE8F2"/>
            <w:vAlign w:val="center"/>
          </w:tcPr>
          <w:p w14:paraId="7775E440"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100,00%</w:t>
            </w:r>
          </w:p>
        </w:tc>
      </w:tr>
      <w:tr w:rsidR="0008485F" w:rsidRPr="00792121" w14:paraId="56FD4B8B" w14:textId="77777777" w:rsidTr="002961B8">
        <w:tc>
          <w:tcPr>
            <w:tcW w:w="6471" w:type="dxa"/>
            <w:shd w:val="clear" w:color="auto" w:fill="CBFFCB"/>
          </w:tcPr>
          <w:p w14:paraId="3E2B0CAE"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1492499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1.030,29</w:t>
            </w:r>
          </w:p>
        </w:tc>
        <w:tc>
          <w:tcPr>
            <w:tcW w:w="1300" w:type="dxa"/>
            <w:shd w:val="clear" w:color="auto" w:fill="CBFFCB"/>
          </w:tcPr>
          <w:p w14:paraId="4B1D73F4"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1.030,29</w:t>
            </w:r>
          </w:p>
        </w:tc>
        <w:tc>
          <w:tcPr>
            <w:tcW w:w="960" w:type="dxa"/>
            <w:shd w:val="clear" w:color="auto" w:fill="CBFFCB"/>
          </w:tcPr>
          <w:p w14:paraId="43F63287"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100,00%</w:t>
            </w:r>
          </w:p>
        </w:tc>
      </w:tr>
      <w:tr w:rsidR="0008485F" w:rsidRPr="00792121" w14:paraId="4B1B4F6B" w14:textId="77777777" w:rsidTr="002961B8">
        <w:tc>
          <w:tcPr>
            <w:tcW w:w="6471" w:type="dxa"/>
            <w:shd w:val="clear" w:color="auto" w:fill="F2F2F2"/>
          </w:tcPr>
          <w:p w14:paraId="4E47FFE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 Rashodi za nabavu proizvedene dugotrajne imovine</w:t>
            </w:r>
          </w:p>
        </w:tc>
        <w:tc>
          <w:tcPr>
            <w:tcW w:w="1300" w:type="dxa"/>
            <w:shd w:val="clear" w:color="auto" w:fill="F2F2F2"/>
          </w:tcPr>
          <w:p w14:paraId="3B31ADD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1.030,29</w:t>
            </w:r>
          </w:p>
        </w:tc>
        <w:tc>
          <w:tcPr>
            <w:tcW w:w="1300" w:type="dxa"/>
            <w:shd w:val="clear" w:color="auto" w:fill="F2F2F2"/>
          </w:tcPr>
          <w:p w14:paraId="7BE6F847"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1.030,29</w:t>
            </w:r>
          </w:p>
        </w:tc>
        <w:tc>
          <w:tcPr>
            <w:tcW w:w="960" w:type="dxa"/>
            <w:shd w:val="clear" w:color="auto" w:fill="F2F2F2"/>
          </w:tcPr>
          <w:p w14:paraId="66CFC09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100,00%</w:t>
            </w:r>
          </w:p>
        </w:tc>
      </w:tr>
      <w:tr w:rsidR="0008485F" w:rsidRPr="00792121" w14:paraId="208EC776" w14:textId="77777777" w:rsidTr="002961B8">
        <w:tc>
          <w:tcPr>
            <w:tcW w:w="6471" w:type="dxa"/>
          </w:tcPr>
          <w:p w14:paraId="71C2A66B"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4225 Instrumenti, uređaji i strojevi</w:t>
            </w:r>
          </w:p>
        </w:tc>
        <w:tc>
          <w:tcPr>
            <w:tcW w:w="1300" w:type="dxa"/>
          </w:tcPr>
          <w:p w14:paraId="53773BF3" w14:textId="77777777" w:rsidR="0008485F" w:rsidRPr="00792121" w:rsidRDefault="0008485F" w:rsidP="002961B8">
            <w:pPr>
              <w:spacing w:after="0"/>
              <w:jc w:val="right"/>
              <w:rPr>
                <w:rFonts w:ascii="Cambria" w:hAnsi="Cambria" w:cs="Times New Roman"/>
                <w:sz w:val="18"/>
                <w:szCs w:val="18"/>
              </w:rPr>
            </w:pPr>
          </w:p>
        </w:tc>
        <w:tc>
          <w:tcPr>
            <w:tcW w:w="1300" w:type="dxa"/>
          </w:tcPr>
          <w:p w14:paraId="2043B478"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1.030,29</w:t>
            </w:r>
          </w:p>
        </w:tc>
        <w:tc>
          <w:tcPr>
            <w:tcW w:w="960" w:type="dxa"/>
          </w:tcPr>
          <w:p w14:paraId="606F153E" w14:textId="77777777" w:rsidR="0008485F" w:rsidRPr="00792121" w:rsidRDefault="0008485F" w:rsidP="002961B8">
            <w:pPr>
              <w:spacing w:after="0"/>
              <w:jc w:val="right"/>
              <w:rPr>
                <w:rFonts w:ascii="Cambria" w:hAnsi="Cambria" w:cs="Times New Roman"/>
                <w:sz w:val="18"/>
                <w:szCs w:val="18"/>
              </w:rPr>
            </w:pPr>
          </w:p>
        </w:tc>
      </w:tr>
      <w:tr w:rsidR="0008485F" w:rsidRPr="00792121" w14:paraId="07DE497D" w14:textId="77777777" w:rsidTr="002961B8">
        <w:trPr>
          <w:trHeight w:val="540"/>
        </w:trPr>
        <w:tc>
          <w:tcPr>
            <w:tcW w:w="6471" w:type="dxa"/>
            <w:shd w:val="clear" w:color="auto" w:fill="17365D"/>
            <w:vAlign w:val="center"/>
          </w:tcPr>
          <w:p w14:paraId="2086CED7"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lastRenderedPageBreak/>
              <w:t>PROGRAM 2020 RAZVOJ I UPRAVLJANJE SUSTAVA VODOOPSKRBE, ODVODNJE I ZAŠTITE VODA</w:t>
            </w:r>
          </w:p>
        </w:tc>
        <w:tc>
          <w:tcPr>
            <w:tcW w:w="1300" w:type="dxa"/>
            <w:shd w:val="clear" w:color="auto" w:fill="17365D"/>
            <w:vAlign w:val="center"/>
          </w:tcPr>
          <w:p w14:paraId="6EB9C0D4"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400,00</w:t>
            </w:r>
          </w:p>
        </w:tc>
        <w:tc>
          <w:tcPr>
            <w:tcW w:w="1300" w:type="dxa"/>
            <w:shd w:val="clear" w:color="auto" w:fill="17365D"/>
            <w:vAlign w:val="center"/>
          </w:tcPr>
          <w:p w14:paraId="67278418"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0,00</w:t>
            </w:r>
          </w:p>
        </w:tc>
        <w:tc>
          <w:tcPr>
            <w:tcW w:w="960" w:type="dxa"/>
            <w:shd w:val="clear" w:color="auto" w:fill="17365D"/>
            <w:vAlign w:val="center"/>
          </w:tcPr>
          <w:p w14:paraId="720368F4"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0,00%</w:t>
            </w:r>
          </w:p>
        </w:tc>
      </w:tr>
      <w:tr w:rsidR="0008485F" w:rsidRPr="00792121" w14:paraId="1A2DC3AD" w14:textId="77777777" w:rsidTr="002961B8">
        <w:trPr>
          <w:trHeight w:val="540"/>
        </w:trPr>
        <w:tc>
          <w:tcPr>
            <w:tcW w:w="6471" w:type="dxa"/>
            <w:shd w:val="clear" w:color="auto" w:fill="DAE8F2"/>
            <w:vAlign w:val="center"/>
          </w:tcPr>
          <w:p w14:paraId="75B5E2CD"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AKTIVNOST A202001 REGIONALNI VODOOPSKRBNI SUSTAV</w:t>
            </w:r>
          </w:p>
        </w:tc>
        <w:tc>
          <w:tcPr>
            <w:tcW w:w="1300" w:type="dxa"/>
            <w:shd w:val="clear" w:color="auto" w:fill="DAE8F2"/>
            <w:vAlign w:val="center"/>
          </w:tcPr>
          <w:p w14:paraId="5DCABA9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400,00</w:t>
            </w:r>
          </w:p>
        </w:tc>
        <w:tc>
          <w:tcPr>
            <w:tcW w:w="1300" w:type="dxa"/>
            <w:shd w:val="clear" w:color="auto" w:fill="DAE8F2"/>
            <w:vAlign w:val="center"/>
          </w:tcPr>
          <w:p w14:paraId="4566522F"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016BA88C"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r>
      <w:tr w:rsidR="0008485F" w:rsidRPr="00792121" w14:paraId="3888BC0A" w14:textId="77777777" w:rsidTr="002961B8">
        <w:tc>
          <w:tcPr>
            <w:tcW w:w="6471" w:type="dxa"/>
            <w:shd w:val="clear" w:color="auto" w:fill="CBFFCB"/>
          </w:tcPr>
          <w:p w14:paraId="68B87BE5"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11 PRIHODI OD POREZA</w:t>
            </w:r>
          </w:p>
        </w:tc>
        <w:tc>
          <w:tcPr>
            <w:tcW w:w="1300" w:type="dxa"/>
            <w:shd w:val="clear" w:color="auto" w:fill="CBFFCB"/>
          </w:tcPr>
          <w:p w14:paraId="0875E071"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400,00</w:t>
            </w:r>
          </w:p>
        </w:tc>
        <w:tc>
          <w:tcPr>
            <w:tcW w:w="1300" w:type="dxa"/>
            <w:shd w:val="clear" w:color="auto" w:fill="CBFFCB"/>
          </w:tcPr>
          <w:p w14:paraId="2D2FFB8F"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24D272BE"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r>
      <w:tr w:rsidR="0008485F" w:rsidRPr="00792121" w14:paraId="5A030D69" w14:textId="77777777" w:rsidTr="002961B8">
        <w:tc>
          <w:tcPr>
            <w:tcW w:w="6471" w:type="dxa"/>
            <w:shd w:val="clear" w:color="auto" w:fill="F2F2F2"/>
          </w:tcPr>
          <w:p w14:paraId="70A29D60"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 Ostali rashodi</w:t>
            </w:r>
          </w:p>
        </w:tc>
        <w:tc>
          <w:tcPr>
            <w:tcW w:w="1300" w:type="dxa"/>
            <w:shd w:val="clear" w:color="auto" w:fill="F2F2F2"/>
          </w:tcPr>
          <w:p w14:paraId="297C7299"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400,00</w:t>
            </w:r>
          </w:p>
        </w:tc>
        <w:tc>
          <w:tcPr>
            <w:tcW w:w="1300" w:type="dxa"/>
            <w:shd w:val="clear" w:color="auto" w:fill="F2F2F2"/>
          </w:tcPr>
          <w:p w14:paraId="264521D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452FE8CE"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r>
      <w:tr w:rsidR="0008485F" w:rsidRPr="00792121" w14:paraId="5D210F42" w14:textId="77777777" w:rsidTr="002961B8">
        <w:tc>
          <w:tcPr>
            <w:tcW w:w="6471" w:type="dxa"/>
          </w:tcPr>
          <w:p w14:paraId="42266889"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3861 Kapitalne pomoći kreditnim i ostalim financijskim institucijama te trgovačkim društvima u javnom sektoru</w:t>
            </w:r>
          </w:p>
        </w:tc>
        <w:tc>
          <w:tcPr>
            <w:tcW w:w="1300" w:type="dxa"/>
          </w:tcPr>
          <w:p w14:paraId="56851F1E" w14:textId="77777777" w:rsidR="0008485F" w:rsidRPr="00792121" w:rsidRDefault="0008485F" w:rsidP="002961B8">
            <w:pPr>
              <w:spacing w:after="0"/>
              <w:jc w:val="right"/>
              <w:rPr>
                <w:rFonts w:ascii="Cambria" w:hAnsi="Cambria" w:cs="Times New Roman"/>
                <w:sz w:val="18"/>
                <w:szCs w:val="18"/>
              </w:rPr>
            </w:pPr>
          </w:p>
        </w:tc>
        <w:tc>
          <w:tcPr>
            <w:tcW w:w="1300" w:type="dxa"/>
          </w:tcPr>
          <w:p w14:paraId="4C07A973"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5CFC7BAA" w14:textId="77777777" w:rsidR="0008485F" w:rsidRPr="00792121" w:rsidRDefault="0008485F" w:rsidP="002961B8">
            <w:pPr>
              <w:spacing w:after="0"/>
              <w:jc w:val="right"/>
              <w:rPr>
                <w:rFonts w:ascii="Cambria" w:hAnsi="Cambria" w:cs="Times New Roman"/>
                <w:sz w:val="18"/>
                <w:szCs w:val="18"/>
              </w:rPr>
            </w:pPr>
          </w:p>
        </w:tc>
      </w:tr>
      <w:tr w:rsidR="0008485F" w:rsidRPr="00792121" w14:paraId="3B53E3D7" w14:textId="77777777" w:rsidTr="002961B8">
        <w:trPr>
          <w:trHeight w:val="540"/>
        </w:trPr>
        <w:tc>
          <w:tcPr>
            <w:tcW w:w="6471" w:type="dxa"/>
            <w:shd w:val="clear" w:color="auto" w:fill="17365D"/>
            <w:vAlign w:val="center"/>
          </w:tcPr>
          <w:p w14:paraId="58534366" w14:textId="77777777" w:rsidR="0008485F" w:rsidRPr="00792121" w:rsidRDefault="0008485F" w:rsidP="002961B8">
            <w:pPr>
              <w:spacing w:after="0"/>
              <w:rPr>
                <w:rFonts w:ascii="Cambria" w:hAnsi="Cambria" w:cs="Times New Roman"/>
                <w:b/>
                <w:color w:val="FFFFFF"/>
                <w:sz w:val="18"/>
                <w:szCs w:val="18"/>
              </w:rPr>
            </w:pPr>
            <w:r w:rsidRPr="00792121">
              <w:rPr>
                <w:rFonts w:ascii="Cambria" w:hAnsi="Cambria" w:cs="Times New Roman"/>
                <w:b/>
                <w:color w:val="FFFFFF"/>
                <w:sz w:val="18"/>
                <w:szCs w:val="18"/>
              </w:rPr>
              <w:t>PROGRAM 2021 POTICANJE RAZVOJA TURIZMA</w:t>
            </w:r>
          </w:p>
        </w:tc>
        <w:tc>
          <w:tcPr>
            <w:tcW w:w="1300" w:type="dxa"/>
            <w:shd w:val="clear" w:color="auto" w:fill="17365D"/>
            <w:vAlign w:val="center"/>
          </w:tcPr>
          <w:p w14:paraId="0D4D7387"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0,00</w:t>
            </w:r>
          </w:p>
        </w:tc>
        <w:tc>
          <w:tcPr>
            <w:tcW w:w="1300" w:type="dxa"/>
            <w:shd w:val="clear" w:color="auto" w:fill="17365D"/>
            <w:vAlign w:val="center"/>
          </w:tcPr>
          <w:p w14:paraId="6F55C2DA" w14:textId="77777777" w:rsidR="0008485F" w:rsidRPr="00792121" w:rsidRDefault="0008485F" w:rsidP="002961B8">
            <w:pPr>
              <w:spacing w:after="0"/>
              <w:jc w:val="right"/>
              <w:rPr>
                <w:rFonts w:ascii="Cambria" w:hAnsi="Cambria" w:cs="Times New Roman"/>
                <w:b/>
                <w:color w:val="FFFFFF"/>
                <w:sz w:val="18"/>
                <w:szCs w:val="18"/>
              </w:rPr>
            </w:pPr>
            <w:r w:rsidRPr="00792121">
              <w:rPr>
                <w:rFonts w:ascii="Cambria" w:hAnsi="Cambria" w:cs="Times New Roman"/>
                <w:b/>
                <w:color w:val="FFFFFF"/>
                <w:sz w:val="18"/>
                <w:szCs w:val="18"/>
              </w:rPr>
              <w:t>0,00</w:t>
            </w:r>
          </w:p>
        </w:tc>
        <w:tc>
          <w:tcPr>
            <w:tcW w:w="960" w:type="dxa"/>
            <w:shd w:val="clear" w:color="auto" w:fill="17365D"/>
            <w:vAlign w:val="center"/>
          </w:tcPr>
          <w:p w14:paraId="482129F8" w14:textId="77777777" w:rsidR="0008485F" w:rsidRPr="00792121" w:rsidRDefault="0008485F" w:rsidP="002961B8">
            <w:pPr>
              <w:spacing w:after="0"/>
              <w:jc w:val="right"/>
              <w:rPr>
                <w:rFonts w:ascii="Cambria" w:hAnsi="Cambria" w:cs="Times New Roman"/>
                <w:b/>
                <w:color w:val="FFFFFF"/>
                <w:sz w:val="18"/>
                <w:szCs w:val="18"/>
              </w:rPr>
            </w:pPr>
          </w:p>
        </w:tc>
      </w:tr>
      <w:tr w:rsidR="0008485F" w:rsidRPr="00792121" w14:paraId="2F6258A1" w14:textId="77777777" w:rsidTr="002961B8">
        <w:trPr>
          <w:trHeight w:val="540"/>
        </w:trPr>
        <w:tc>
          <w:tcPr>
            <w:tcW w:w="6471" w:type="dxa"/>
            <w:shd w:val="clear" w:color="auto" w:fill="DAE8F2"/>
            <w:vAlign w:val="center"/>
          </w:tcPr>
          <w:p w14:paraId="1C58734B" w14:textId="77777777" w:rsidR="0008485F" w:rsidRPr="00792121" w:rsidRDefault="0008485F" w:rsidP="002961B8">
            <w:pPr>
              <w:spacing w:after="0"/>
              <w:rPr>
                <w:rFonts w:ascii="Cambria" w:hAnsi="Cambria" w:cs="Times New Roman"/>
                <w:b/>
                <w:sz w:val="18"/>
                <w:szCs w:val="18"/>
              </w:rPr>
            </w:pPr>
            <w:r w:rsidRPr="00792121">
              <w:rPr>
                <w:rFonts w:ascii="Cambria" w:hAnsi="Cambria" w:cs="Times New Roman"/>
                <w:b/>
                <w:sz w:val="18"/>
                <w:szCs w:val="18"/>
              </w:rPr>
              <w:t>KAPITALNI PROJEKT K202101 UREĐENJE I OPREMANJE RIBNJAKA U NASELJU KOPRIVNA</w:t>
            </w:r>
          </w:p>
        </w:tc>
        <w:tc>
          <w:tcPr>
            <w:tcW w:w="1300" w:type="dxa"/>
            <w:shd w:val="clear" w:color="auto" w:fill="DAE8F2"/>
            <w:vAlign w:val="center"/>
          </w:tcPr>
          <w:p w14:paraId="084BC2F7"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1300" w:type="dxa"/>
            <w:shd w:val="clear" w:color="auto" w:fill="DAE8F2"/>
            <w:vAlign w:val="center"/>
          </w:tcPr>
          <w:p w14:paraId="5D83327A" w14:textId="77777777" w:rsidR="0008485F" w:rsidRPr="00792121" w:rsidRDefault="0008485F" w:rsidP="002961B8">
            <w:pPr>
              <w:spacing w:after="0"/>
              <w:jc w:val="right"/>
              <w:rPr>
                <w:rFonts w:ascii="Cambria" w:hAnsi="Cambria" w:cs="Times New Roman"/>
                <w:b/>
                <w:sz w:val="18"/>
                <w:szCs w:val="18"/>
              </w:rPr>
            </w:pPr>
            <w:r w:rsidRPr="00792121">
              <w:rPr>
                <w:rFonts w:ascii="Cambria" w:hAnsi="Cambria" w:cs="Times New Roman"/>
                <w:b/>
                <w:sz w:val="18"/>
                <w:szCs w:val="18"/>
              </w:rPr>
              <w:t>0,00</w:t>
            </w:r>
          </w:p>
        </w:tc>
        <w:tc>
          <w:tcPr>
            <w:tcW w:w="960" w:type="dxa"/>
            <w:shd w:val="clear" w:color="auto" w:fill="DAE8F2"/>
            <w:vAlign w:val="center"/>
          </w:tcPr>
          <w:p w14:paraId="0D346DBB" w14:textId="77777777" w:rsidR="0008485F" w:rsidRPr="00792121" w:rsidRDefault="0008485F" w:rsidP="002961B8">
            <w:pPr>
              <w:spacing w:after="0"/>
              <w:jc w:val="right"/>
              <w:rPr>
                <w:rFonts w:ascii="Cambria" w:hAnsi="Cambria" w:cs="Times New Roman"/>
                <w:b/>
                <w:sz w:val="18"/>
                <w:szCs w:val="18"/>
              </w:rPr>
            </w:pPr>
          </w:p>
        </w:tc>
      </w:tr>
      <w:tr w:rsidR="0008485F" w:rsidRPr="00792121" w14:paraId="156FED65" w14:textId="77777777" w:rsidTr="002961B8">
        <w:tc>
          <w:tcPr>
            <w:tcW w:w="6471" w:type="dxa"/>
            <w:shd w:val="clear" w:color="auto" w:fill="CBFFCB"/>
          </w:tcPr>
          <w:p w14:paraId="6AEEED14" w14:textId="77777777" w:rsidR="0008485F" w:rsidRPr="00792121" w:rsidRDefault="0008485F" w:rsidP="002961B8">
            <w:pPr>
              <w:spacing w:after="0"/>
              <w:rPr>
                <w:rFonts w:ascii="Cambria" w:hAnsi="Cambria" w:cs="Times New Roman"/>
                <w:sz w:val="16"/>
                <w:szCs w:val="18"/>
              </w:rPr>
            </w:pPr>
            <w:r w:rsidRPr="00792121">
              <w:rPr>
                <w:rFonts w:ascii="Cambria" w:hAnsi="Cambria" w:cs="Times New Roman"/>
                <w:sz w:val="16"/>
                <w:szCs w:val="18"/>
              </w:rPr>
              <w:t>IZVOR 19 PRIHODI OD FISKALNOG IZRAVNANJA</w:t>
            </w:r>
          </w:p>
        </w:tc>
        <w:tc>
          <w:tcPr>
            <w:tcW w:w="1300" w:type="dxa"/>
            <w:shd w:val="clear" w:color="auto" w:fill="CBFFCB"/>
          </w:tcPr>
          <w:p w14:paraId="6B0A1B3D"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1300" w:type="dxa"/>
            <w:shd w:val="clear" w:color="auto" w:fill="CBFFCB"/>
          </w:tcPr>
          <w:p w14:paraId="7DC3E07A" w14:textId="77777777" w:rsidR="0008485F" w:rsidRPr="00792121" w:rsidRDefault="0008485F" w:rsidP="002961B8">
            <w:pPr>
              <w:spacing w:after="0"/>
              <w:jc w:val="right"/>
              <w:rPr>
                <w:rFonts w:ascii="Cambria" w:hAnsi="Cambria" w:cs="Times New Roman"/>
                <w:sz w:val="16"/>
                <w:szCs w:val="18"/>
              </w:rPr>
            </w:pPr>
            <w:r w:rsidRPr="00792121">
              <w:rPr>
                <w:rFonts w:ascii="Cambria" w:hAnsi="Cambria" w:cs="Times New Roman"/>
                <w:sz w:val="16"/>
                <w:szCs w:val="18"/>
              </w:rPr>
              <w:t>0,00</w:t>
            </w:r>
          </w:p>
        </w:tc>
        <w:tc>
          <w:tcPr>
            <w:tcW w:w="960" w:type="dxa"/>
            <w:shd w:val="clear" w:color="auto" w:fill="CBFFCB"/>
          </w:tcPr>
          <w:p w14:paraId="5E87A91F" w14:textId="77777777" w:rsidR="0008485F" w:rsidRPr="00792121" w:rsidRDefault="0008485F" w:rsidP="002961B8">
            <w:pPr>
              <w:spacing w:after="0"/>
              <w:jc w:val="right"/>
              <w:rPr>
                <w:rFonts w:ascii="Cambria" w:hAnsi="Cambria" w:cs="Times New Roman"/>
                <w:sz w:val="16"/>
                <w:szCs w:val="18"/>
              </w:rPr>
            </w:pPr>
          </w:p>
        </w:tc>
      </w:tr>
      <w:tr w:rsidR="0008485F" w:rsidRPr="00792121" w14:paraId="1A1C19EC" w14:textId="77777777" w:rsidTr="002961B8">
        <w:tc>
          <w:tcPr>
            <w:tcW w:w="6471" w:type="dxa"/>
            <w:shd w:val="clear" w:color="auto" w:fill="F2F2F2"/>
          </w:tcPr>
          <w:p w14:paraId="01F2FB16"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41 Rashodi za nabavu neproizvedene dugotrajne imovine</w:t>
            </w:r>
          </w:p>
        </w:tc>
        <w:tc>
          <w:tcPr>
            <w:tcW w:w="1300" w:type="dxa"/>
            <w:shd w:val="clear" w:color="auto" w:fill="F2F2F2"/>
          </w:tcPr>
          <w:p w14:paraId="619721BA"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1300" w:type="dxa"/>
            <w:shd w:val="clear" w:color="auto" w:fill="F2F2F2"/>
          </w:tcPr>
          <w:p w14:paraId="7DF5D940"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shd w:val="clear" w:color="auto" w:fill="F2F2F2"/>
          </w:tcPr>
          <w:p w14:paraId="5B9C66AE" w14:textId="77777777" w:rsidR="0008485F" w:rsidRPr="00792121" w:rsidRDefault="0008485F" w:rsidP="002961B8">
            <w:pPr>
              <w:spacing w:after="0"/>
              <w:jc w:val="right"/>
              <w:rPr>
                <w:rFonts w:ascii="Cambria" w:hAnsi="Cambria" w:cs="Times New Roman"/>
                <w:sz w:val="18"/>
                <w:szCs w:val="18"/>
              </w:rPr>
            </w:pPr>
          </w:p>
        </w:tc>
      </w:tr>
      <w:tr w:rsidR="0008485F" w:rsidRPr="00792121" w14:paraId="0A0A997F" w14:textId="77777777" w:rsidTr="002961B8">
        <w:tc>
          <w:tcPr>
            <w:tcW w:w="6471" w:type="dxa"/>
          </w:tcPr>
          <w:p w14:paraId="431B3E1D" w14:textId="77777777" w:rsidR="0008485F" w:rsidRPr="00792121" w:rsidRDefault="0008485F" w:rsidP="002961B8">
            <w:pPr>
              <w:spacing w:after="0"/>
              <w:rPr>
                <w:rFonts w:ascii="Cambria" w:hAnsi="Cambria" w:cs="Times New Roman"/>
                <w:sz w:val="18"/>
                <w:szCs w:val="18"/>
              </w:rPr>
            </w:pPr>
            <w:r w:rsidRPr="00792121">
              <w:rPr>
                <w:rFonts w:ascii="Cambria" w:hAnsi="Cambria" w:cs="Times New Roman"/>
                <w:sz w:val="18"/>
                <w:szCs w:val="18"/>
              </w:rPr>
              <w:t>4113 Ostala prirodna materijalna imovina</w:t>
            </w:r>
          </w:p>
        </w:tc>
        <w:tc>
          <w:tcPr>
            <w:tcW w:w="1300" w:type="dxa"/>
          </w:tcPr>
          <w:p w14:paraId="072AAE0A" w14:textId="77777777" w:rsidR="0008485F" w:rsidRPr="00792121" w:rsidRDefault="0008485F" w:rsidP="002961B8">
            <w:pPr>
              <w:spacing w:after="0"/>
              <w:jc w:val="right"/>
              <w:rPr>
                <w:rFonts w:ascii="Cambria" w:hAnsi="Cambria" w:cs="Times New Roman"/>
                <w:sz w:val="18"/>
                <w:szCs w:val="18"/>
              </w:rPr>
            </w:pPr>
          </w:p>
        </w:tc>
        <w:tc>
          <w:tcPr>
            <w:tcW w:w="1300" w:type="dxa"/>
          </w:tcPr>
          <w:p w14:paraId="0B635E66" w14:textId="77777777" w:rsidR="0008485F" w:rsidRPr="00792121" w:rsidRDefault="0008485F" w:rsidP="002961B8">
            <w:pPr>
              <w:spacing w:after="0"/>
              <w:jc w:val="right"/>
              <w:rPr>
                <w:rFonts w:ascii="Cambria" w:hAnsi="Cambria" w:cs="Times New Roman"/>
                <w:sz w:val="18"/>
                <w:szCs w:val="18"/>
              </w:rPr>
            </w:pPr>
            <w:r w:rsidRPr="00792121">
              <w:rPr>
                <w:rFonts w:ascii="Cambria" w:hAnsi="Cambria" w:cs="Times New Roman"/>
                <w:sz w:val="18"/>
                <w:szCs w:val="18"/>
              </w:rPr>
              <w:t>0,00</w:t>
            </w:r>
          </w:p>
        </w:tc>
        <w:tc>
          <w:tcPr>
            <w:tcW w:w="960" w:type="dxa"/>
          </w:tcPr>
          <w:p w14:paraId="7E291B55" w14:textId="77777777" w:rsidR="0008485F" w:rsidRPr="00792121" w:rsidRDefault="0008485F" w:rsidP="002961B8">
            <w:pPr>
              <w:spacing w:after="0"/>
              <w:jc w:val="right"/>
              <w:rPr>
                <w:rFonts w:ascii="Cambria" w:hAnsi="Cambria" w:cs="Times New Roman"/>
                <w:sz w:val="18"/>
                <w:szCs w:val="18"/>
              </w:rPr>
            </w:pPr>
          </w:p>
        </w:tc>
      </w:tr>
      <w:tr w:rsidR="0008485F" w:rsidRPr="00792121" w14:paraId="20078770" w14:textId="77777777" w:rsidTr="002961B8">
        <w:tc>
          <w:tcPr>
            <w:tcW w:w="6471" w:type="dxa"/>
            <w:shd w:val="clear" w:color="auto" w:fill="505050"/>
          </w:tcPr>
          <w:p w14:paraId="53AF5C4D" w14:textId="77777777" w:rsidR="0008485F" w:rsidRPr="00792121" w:rsidRDefault="0008485F" w:rsidP="002961B8">
            <w:pPr>
              <w:spacing w:after="0"/>
              <w:rPr>
                <w:rFonts w:ascii="Cambria" w:hAnsi="Cambria" w:cs="Times New Roman"/>
                <w:b/>
                <w:color w:val="FFFFFF"/>
                <w:sz w:val="16"/>
                <w:szCs w:val="18"/>
              </w:rPr>
            </w:pPr>
            <w:r w:rsidRPr="00792121">
              <w:rPr>
                <w:rFonts w:ascii="Cambria" w:hAnsi="Cambria" w:cs="Times New Roman"/>
                <w:b/>
                <w:color w:val="FFFFFF"/>
                <w:sz w:val="16"/>
                <w:szCs w:val="18"/>
              </w:rPr>
              <w:t>UKUPNO RASHODI</w:t>
            </w:r>
          </w:p>
        </w:tc>
        <w:tc>
          <w:tcPr>
            <w:tcW w:w="1300" w:type="dxa"/>
            <w:shd w:val="clear" w:color="auto" w:fill="505050"/>
          </w:tcPr>
          <w:p w14:paraId="0974D489" w14:textId="77777777" w:rsidR="0008485F" w:rsidRPr="00792121" w:rsidRDefault="0008485F" w:rsidP="002961B8">
            <w:pPr>
              <w:spacing w:after="0"/>
              <w:jc w:val="right"/>
              <w:rPr>
                <w:rFonts w:ascii="Cambria" w:hAnsi="Cambria" w:cs="Times New Roman"/>
                <w:b/>
                <w:color w:val="FFFFFF"/>
                <w:sz w:val="16"/>
                <w:szCs w:val="18"/>
              </w:rPr>
            </w:pPr>
            <w:r w:rsidRPr="00792121">
              <w:rPr>
                <w:rFonts w:ascii="Cambria" w:hAnsi="Cambria" w:cs="Times New Roman"/>
                <w:b/>
                <w:color w:val="FFFFFF"/>
                <w:sz w:val="16"/>
                <w:szCs w:val="18"/>
              </w:rPr>
              <w:t>1.286.508,68</w:t>
            </w:r>
          </w:p>
        </w:tc>
        <w:tc>
          <w:tcPr>
            <w:tcW w:w="1300" w:type="dxa"/>
            <w:shd w:val="clear" w:color="auto" w:fill="505050"/>
          </w:tcPr>
          <w:p w14:paraId="620A4816" w14:textId="77777777" w:rsidR="0008485F" w:rsidRPr="00792121" w:rsidRDefault="0008485F" w:rsidP="002961B8">
            <w:pPr>
              <w:spacing w:after="0"/>
              <w:jc w:val="right"/>
              <w:rPr>
                <w:rFonts w:ascii="Cambria" w:hAnsi="Cambria" w:cs="Times New Roman"/>
                <w:b/>
                <w:color w:val="FFFFFF"/>
                <w:sz w:val="16"/>
                <w:szCs w:val="18"/>
              </w:rPr>
            </w:pPr>
            <w:r w:rsidRPr="00792121">
              <w:rPr>
                <w:rFonts w:ascii="Cambria" w:hAnsi="Cambria" w:cs="Times New Roman"/>
                <w:b/>
                <w:color w:val="FFFFFF"/>
                <w:sz w:val="16"/>
                <w:szCs w:val="18"/>
              </w:rPr>
              <w:t>504.660,24</w:t>
            </w:r>
          </w:p>
        </w:tc>
        <w:tc>
          <w:tcPr>
            <w:tcW w:w="960" w:type="dxa"/>
            <w:shd w:val="clear" w:color="auto" w:fill="505050"/>
          </w:tcPr>
          <w:p w14:paraId="3F7C564C" w14:textId="77777777" w:rsidR="0008485F" w:rsidRPr="00792121" w:rsidRDefault="0008485F" w:rsidP="002961B8">
            <w:pPr>
              <w:spacing w:after="0"/>
              <w:jc w:val="right"/>
              <w:rPr>
                <w:rFonts w:ascii="Cambria" w:hAnsi="Cambria" w:cs="Times New Roman"/>
                <w:b/>
                <w:color w:val="FFFFFF"/>
                <w:sz w:val="16"/>
                <w:szCs w:val="18"/>
              </w:rPr>
            </w:pPr>
            <w:r w:rsidRPr="00792121">
              <w:rPr>
                <w:rFonts w:ascii="Cambria" w:hAnsi="Cambria" w:cs="Times New Roman"/>
                <w:b/>
                <w:color w:val="FFFFFF"/>
                <w:sz w:val="16"/>
                <w:szCs w:val="18"/>
              </w:rPr>
              <w:t>39,23%</w:t>
            </w:r>
          </w:p>
        </w:tc>
      </w:tr>
    </w:tbl>
    <w:p w14:paraId="78AC2ACC" w14:textId="7FF2D176" w:rsidR="0008485F" w:rsidRDefault="0008485F" w:rsidP="0008485F">
      <w:pPr>
        <w:jc w:val="both"/>
      </w:pPr>
    </w:p>
    <w:p w14:paraId="20045AE9" w14:textId="6C0B42EF" w:rsidR="0008485F" w:rsidRDefault="0008485F" w:rsidP="0008485F">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15CB0DB3" w14:textId="77777777" w:rsidR="0008485F" w:rsidRPr="0008485F" w:rsidRDefault="0008485F" w:rsidP="0008485F">
      <w:pPr>
        <w:spacing w:after="160" w:line="259" w:lineRule="auto"/>
        <w:jc w:val="both"/>
        <w:rPr>
          <w:rFonts w:ascii="Times New Roman" w:hAnsi="Times New Roman" w:cs="Times New Roman"/>
          <w:sz w:val="24"/>
          <w:szCs w:val="24"/>
        </w:rPr>
      </w:pPr>
      <w:r w:rsidRPr="0008485F">
        <w:rPr>
          <w:rFonts w:ascii="Times New Roman" w:hAnsi="Times New Roman" w:cs="Times New Roman"/>
          <w:sz w:val="24"/>
          <w:szCs w:val="24"/>
        </w:rPr>
        <w:t>Temeljem članka 31. Statuta Općine Šodolovci (“službeni glasnik Općine Šodolovci“ broj 2/21) Općinsko vijeće Općine Šodolovci na svojoj 17. sjednici održanoj dana 25. rujna 2023. godine donosi</w:t>
      </w:r>
    </w:p>
    <w:p w14:paraId="29D93C95" w14:textId="77777777" w:rsidR="0008485F" w:rsidRPr="0008485F" w:rsidRDefault="0008485F" w:rsidP="0008485F">
      <w:pPr>
        <w:spacing w:after="160" w:line="259" w:lineRule="auto"/>
        <w:jc w:val="both"/>
        <w:rPr>
          <w:rFonts w:ascii="Times New Roman" w:hAnsi="Times New Roman" w:cs="Times New Roman"/>
          <w:sz w:val="24"/>
          <w:szCs w:val="24"/>
        </w:rPr>
      </w:pPr>
    </w:p>
    <w:p w14:paraId="0DF5EE95" w14:textId="77777777" w:rsidR="0008485F" w:rsidRPr="0008485F" w:rsidRDefault="0008485F" w:rsidP="0008485F">
      <w:pPr>
        <w:spacing w:after="160" w:line="259" w:lineRule="auto"/>
        <w:jc w:val="center"/>
        <w:rPr>
          <w:rFonts w:ascii="Times New Roman" w:hAnsi="Times New Roman" w:cs="Times New Roman"/>
          <w:sz w:val="24"/>
          <w:szCs w:val="24"/>
        </w:rPr>
      </w:pPr>
      <w:r w:rsidRPr="0008485F">
        <w:rPr>
          <w:rFonts w:ascii="Times New Roman" w:hAnsi="Times New Roman" w:cs="Times New Roman"/>
          <w:sz w:val="24"/>
          <w:szCs w:val="24"/>
        </w:rPr>
        <w:t>ODLUKU</w:t>
      </w:r>
    </w:p>
    <w:p w14:paraId="2ECE846D" w14:textId="77777777" w:rsidR="0008485F" w:rsidRPr="0008485F" w:rsidRDefault="0008485F" w:rsidP="0008485F">
      <w:pPr>
        <w:spacing w:after="160" w:line="259" w:lineRule="auto"/>
        <w:jc w:val="center"/>
        <w:rPr>
          <w:rFonts w:ascii="Times New Roman" w:hAnsi="Times New Roman" w:cs="Times New Roman"/>
          <w:sz w:val="24"/>
          <w:szCs w:val="24"/>
        </w:rPr>
      </w:pPr>
      <w:r w:rsidRPr="0008485F">
        <w:rPr>
          <w:rFonts w:ascii="Times New Roman" w:hAnsi="Times New Roman" w:cs="Times New Roman"/>
          <w:sz w:val="24"/>
          <w:szCs w:val="24"/>
        </w:rPr>
        <w:t>o potvrđivanju članstva u LAG-u Vuka-Dunav</w:t>
      </w:r>
    </w:p>
    <w:p w14:paraId="43BB0936" w14:textId="77777777" w:rsidR="0008485F" w:rsidRPr="0008485F" w:rsidRDefault="0008485F" w:rsidP="0008485F">
      <w:pPr>
        <w:spacing w:after="160" w:line="259" w:lineRule="auto"/>
        <w:jc w:val="center"/>
        <w:rPr>
          <w:rFonts w:ascii="Times New Roman" w:hAnsi="Times New Roman" w:cs="Times New Roman"/>
          <w:sz w:val="24"/>
          <w:szCs w:val="24"/>
        </w:rPr>
      </w:pPr>
    </w:p>
    <w:p w14:paraId="795D3E9F" w14:textId="77777777" w:rsidR="0008485F" w:rsidRPr="0008485F" w:rsidRDefault="0008485F" w:rsidP="0008485F">
      <w:pPr>
        <w:spacing w:after="160" w:line="259" w:lineRule="auto"/>
        <w:jc w:val="center"/>
        <w:rPr>
          <w:rFonts w:ascii="Times New Roman" w:hAnsi="Times New Roman" w:cs="Times New Roman"/>
          <w:sz w:val="24"/>
          <w:szCs w:val="24"/>
        </w:rPr>
      </w:pPr>
      <w:r w:rsidRPr="0008485F">
        <w:rPr>
          <w:rFonts w:ascii="Times New Roman" w:hAnsi="Times New Roman" w:cs="Times New Roman"/>
          <w:sz w:val="24"/>
          <w:szCs w:val="24"/>
        </w:rPr>
        <w:t>Članak 1.</w:t>
      </w:r>
    </w:p>
    <w:p w14:paraId="09384A15" w14:textId="77777777" w:rsidR="0008485F" w:rsidRPr="0008485F" w:rsidRDefault="0008485F" w:rsidP="0008485F">
      <w:pPr>
        <w:spacing w:after="160" w:line="259" w:lineRule="auto"/>
        <w:jc w:val="both"/>
        <w:rPr>
          <w:rFonts w:ascii="Times New Roman" w:hAnsi="Times New Roman" w:cs="Times New Roman"/>
          <w:sz w:val="24"/>
          <w:szCs w:val="24"/>
        </w:rPr>
      </w:pPr>
      <w:r w:rsidRPr="0008485F">
        <w:rPr>
          <w:rFonts w:ascii="Times New Roman" w:hAnsi="Times New Roman" w:cs="Times New Roman"/>
          <w:sz w:val="24"/>
          <w:szCs w:val="24"/>
        </w:rPr>
        <w:t>Općinsko vijeće Općine Šodolovci potvrđuje članstvo Općine Šodolovci u Lokalnoj akcijskoj grupi Vuka-Dunav (u daljnjem tekstu: LAG Vuka-Dunav).</w:t>
      </w:r>
    </w:p>
    <w:p w14:paraId="4F7EC5E5" w14:textId="77777777" w:rsidR="0008485F" w:rsidRPr="0008485F" w:rsidRDefault="0008485F" w:rsidP="0008485F">
      <w:pPr>
        <w:spacing w:after="160" w:line="259" w:lineRule="auto"/>
        <w:jc w:val="both"/>
        <w:rPr>
          <w:rFonts w:ascii="Times New Roman" w:hAnsi="Times New Roman" w:cs="Times New Roman"/>
          <w:sz w:val="24"/>
          <w:szCs w:val="24"/>
        </w:rPr>
      </w:pPr>
    </w:p>
    <w:p w14:paraId="4D7AB9DB" w14:textId="77777777" w:rsidR="0008485F" w:rsidRPr="0008485F" w:rsidRDefault="0008485F" w:rsidP="0008485F">
      <w:pPr>
        <w:spacing w:after="160" w:line="259" w:lineRule="auto"/>
        <w:jc w:val="center"/>
        <w:rPr>
          <w:rFonts w:ascii="Times New Roman" w:hAnsi="Times New Roman" w:cs="Times New Roman"/>
          <w:sz w:val="24"/>
          <w:szCs w:val="24"/>
        </w:rPr>
      </w:pPr>
      <w:r w:rsidRPr="0008485F">
        <w:rPr>
          <w:rFonts w:ascii="Times New Roman" w:hAnsi="Times New Roman" w:cs="Times New Roman"/>
          <w:sz w:val="24"/>
          <w:szCs w:val="24"/>
        </w:rPr>
        <w:t>Članak 2.</w:t>
      </w:r>
    </w:p>
    <w:p w14:paraId="7838F453" w14:textId="77777777" w:rsidR="0008485F" w:rsidRPr="0008485F" w:rsidRDefault="0008485F" w:rsidP="0008485F">
      <w:pPr>
        <w:spacing w:after="160" w:line="259" w:lineRule="auto"/>
        <w:jc w:val="both"/>
        <w:rPr>
          <w:rFonts w:ascii="Times New Roman" w:hAnsi="Times New Roman" w:cs="Times New Roman"/>
          <w:sz w:val="24"/>
          <w:szCs w:val="24"/>
        </w:rPr>
      </w:pPr>
      <w:r w:rsidRPr="0008485F">
        <w:rPr>
          <w:rFonts w:ascii="Times New Roman" w:hAnsi="Times New Roman" w:cs="Times New Roman"/>
          <w:sz w:val="24"/>
          <w:szCs w:val="24"/>
        </w:rPr>
        <w:t>Općina Šodolovci će zajedno s ostalim članovima LAG-a Vuka-Dunav, a u svrhu poboljšanja ruralnih, životnih i radnih uvjeta, poduzimati aktivnosti s ciljem korištenja sredstava iz EU fondova.</w:t>
      </w:r>
    </w:p>
    <w:p w14:paraId="3C021854" w14:textId="77777777" w:rsidR="0008485F" w:rsidRPr="0008485F" w:rsidRDefault="0008485F" w:rsidP="0008485F">
      <w:pPr>
        <w:spacing w:after="160" w:line="259" w:lineRule="auto"/>
        <w:jc w:val="both"/>
        <w:rPr>
          <w:rFonts w:ascii="Times New Roman" w:hAnsi="Times New Roman" w:cs="Times New Roman"/>
          <w:sz w:val="24"/>
          <w:szCs w:val="24"/>
        </w:rPr>
      </w:pPr>
    </w:p>
    <w:p w14:paraId="376C11E1" w14:textId="77777777" w:rsidR="0008485F" w:rsidRPr="0008485F" w:rsidRDefault="0008485F" w:rsidP="0008485F">
      <w:pPr>
        <w:spacing w:after="160" w:line="259" w:lineRule="auto"/>
        <w:jc w:val="center"/>
        <w:rPr>
          <w:rFonts w:ascii="Times New Roman" w:hAnsi="Times New Roman" w:cs="Times New Roman"/>
          <w:sz w:val="24"/>
          <w:szCs w:val="24"/>
        </w:rPr>
      </w:pPr>
      <w:r w:rsidRPr="0008485F">
        <w:rPr>
          <w:rFonts w:ascii="Times New Roman" w:hAnsi="Times New Roman" w:cs="Times New Roman"/>
          <w:sz w:val="24"/>
          <w:szCs w:val="24"/>
        </w:rPr>
        <w:t>Članak 3.</w:t>
      </w:r>
    </w:p>
    <w:p w14:paraId="47F6A387" w14:textId="77777777" w:rsidR="0008485F" w:rsidRPr="0008485F" w:rsidRDefault="0008485F" w:rsidP="0008485F">
      <w:pPr>
        <w:spacing w:after="160" w:line="259" w:lineRule="auto"/>
        <w:jc w:val="both"/>
        <w:rPr>
          <w:rFonts w:ascii="Times New Roman" w:hAnsi="Times New Roman" w:cs="Times New Roman"/>
          <w:sz w:val="24"/>
          <w:szCs w:val="24"/>
        </w:rPr>
      </w:pPr>
      <w:r w:rsidRPr="0008485F">
        <w:rPr>
          <w:rFonts w:ascii="Times New Roman" w:hAnsi="Times New Roman" w:cs="Times New Roman"/>
          <w:sz w:val="24"/>
          <w:szCs w:val="24"/>
        </w:rPr>
        <w:t>Za provedbu ove Odluke zadužuje se Jedinstveni upravni odjel Općine Šodolovci.</w:t>
      </w:r>
    </w:p>
    <w:p w14:paraId="5BEC541F" w14:textId="77777777" w:rsidR="0008485F" w:rsidRPr="0008485F" w:rsidRDefault="0008485F" w:rsidP="0008485F">
      <w:pPr>
        <w:spacing w:after="160" w:line="259" w:lineRule="auto"/>
        <w:jc w:val="both"/>
        <w:rPr>
          <w:rFonts w:ascii="Times New Roman" w:hAnsi="Times New Roman" w:cs="Times New Roman"/>
          <w:sz w:val="24"/>
          <w:szCs w:val="24"/>
        </w:rPr>
      </w:pPr>
    </w:p>
    <w:p w14:paraId="1464208D" w14:textId="77777777" w:rsidR="0008485F" w:rsidRPr="0008485F" w:rsidRDefault="0008485F" w:rsidP="0008485F">
      <w:pPr>
        <w:spacing w:after="160" w:line="259" w:lineRule="auto"/>
        <w:jc w:val="center"/>
        <w:rPr>
          <w:rFonts w:ascii="Times New Roman" w:hAnsi="Times New Roman" w:cs="Times New Roman"/>
          <w:sz w:val="24"/>
          <w:szCs w:val="24"/>
        </w:rPr>
      </w:pPr>
      <w:r w:rsidRPr="0008485F">
        <w:rPr>
          <w:rFonts w:ascii="Times New Roman" w:hAnsi="Times New Roman" w:cs="Times New Roman"/>
          <w:sz w:val="24"/>
          <w:szCs w:val="24"/>
        </w:rPr>
        <w:t>Članak 4.</w:t>
      </w:r>
    </w:p>
    <w:p w14:paraId="60417B4A" w14:textId="77777777" w:rsidR="0008485F" w:rsidRPr="0008485F" w:rsidRDefault="0008485F" w:rsidP="0008485F">
      <w:pPr>
        <w:spacing w:after="160" w:line="259" w:lineRule="auto"/>
        <w:jc w:val="both"/>
        <w:rPr>
          <w:rFonts w:ascii="Times New Roman" w:hAnsi="Times New Roman" w:cs="Times New Roman"/>
          <w:sz w:val="24"/>
          <w:szCs w:val="24"/>
        </w:rPr>
      </w:pPr>
      <w:r w:rsidRPr="0008485F">
        <w:rPr>
          <w:rFonts w:ascii="Times New Roman" w:hAnsi="Times New Roman" w:cs="Times New Roman"/>
          <w:sz w:val="24"/>
          <w:szCs w:val="24"/>
        </w:rPr>
        <w:lastRenderedPageBreak/>
        <w:t>Ova Odluka stupa na snagu osmog dana od dana objave u „Službenom glasniku Općine Šodolovci“.</w:t>
      </w:r>
    </w:p>
    <w:p w14:paraId="4B23BD51" w14:textId="77777777" w:rsidR="0008485F" w:rsidRPr="0008485F" w:rsidRDefault="0008485F" w:rsidP="0008485F">
      <w:pPr>
        <w:spacing w:after="160" w:line="259" w:lineRule="auto"/>
        <w:jc w:val="both"/>
        <w:rPr>
          <w:rFonts w:ascii="Times New Roman" w:hAnsi="Times New Roman" w:cs="Times New Roman"/>
          <w:sz w:val="24"/>
          <w:szCs w:val="24"/>
        </w:rPr>
      </w:pPr>
    </w:p>
    <w:p w14:paraId="3522BACC" w14:textId="77777777" w:rsidR="0008485F" w:rsidRPr="0008485F" w:rsidRDefault="0008485F" w:rsidP="0008485F">
      <w:pPr>
        <w:spacing w:after="160" w:line="259" w:lineRule="auto"/>
        <w:jc w:val="both"/>
        <w:rPr>
          <w:rFonts w:ascii="Times New Roman" w:hAnsi="Times New Roman" w:cs="Times New Roman"/>
          <w:sz w:val="24"/>
          <w:szCs w:val="24"/>
        </w:rPr>
      </w:pPr>
      <w:r w:rsidRPr="0008485F">
        <w:rPr>
          <w:rFonts w:ascii="Times New Roman" w:hAnsi="Times New Roman" w:cs="Times New Roman"/>
          <w:sz w:val="24"/>
          <w:szCs w:val="24"/>
        </w:rPr>
        <w:t>KLASA: 024-03/23-03/1</w:t>
      </w:r>
    </w:p>
    <w:p w14:paraId="1064ECF1" w14:textId="77777777" w:rsidR="0008485F" w:rsidRPr="0008485F" w:rsidRDefault="0008485F" w:rsidP="0008485F">
      <w:pPr>
        <w:spacing w:after="160" w:line="259" w:lineRule="auto"/>
        <w:jc w:val="both"/>
        <w:rPr>
          <w:rFonts w:ascii="Times New Roman" w:hAnsi="Times New Roman" w:cs="Times New Roman"/>
          <w:sz w:val="24"/>
          <w:szCs w:val="24"/>
        </w:rPr>
      </w:pPr>
      <w:r w:rsidRPr="0008485F">
        <w:rPr>
          <w:rFonts w:ascii="Times New Roman" w:hAnsi="Times New Roman" w:cs="Times New Roman"/>
          <w:sz w:val="24"/>
          <w:szCs w:val="24"/>
        </w:rPr>
        <w:t>URBROJ: 2158-36-01-23-1</w:t>
      </w:r>
    </w:p>
    <w:p w14:paraId="0AE2A24F" w14:textId="77777777" w:rsidR="0008485F" w:rsidRPr="0008485F" w:rsidRDefault="0008485F" w:rsidP="0008485F">
      <w:pPr>
        <w:spacing w:after="160" w:line="259" w:lineRule="auto"/>
        <w:jc w:val="both"/>
        <w:rPr>
          <w:rFonts w:ascii="Times New Roman" w:hAnsi="Times New Roman" w:cs="Times New Roman"/>
          <w:sz w:val="24"/>
          <w:szCs w:val="24"/>
        </w:rPr>
      </w:pPr>
      <w:r w:rsidRPr="0008485F">
        <w:rPr>
          <w:rFonts w:ascii="Times New Roman" w:hAnsi="Times New Roman" w:cs="Times New Roman"/>
          <w:sz w:val="24"/>
          <w:szCs w:val="24"/>
        </w:rPr>
        <w:t>Šodolovci, 25. rujna 2023.</w:t>
      </w:r>
    </w:p>
    <w:p w14:paraId="3379727D" w14:textId="77777777" w:rsidR="0008485F" w:rsidRPr="0008485F" w:rsidRDefault="0008485F" w:rsidP="0008485F">
      <w:pPr>
        <w:spacing w:after="160" w:line="259" w:lineRule="auto"/>
        <w:jc w:val="both"/>
        <w:rPr>
          <w:rFonts w:ascii="Times New Roman" w:hAnsi="Times New Roman" w:cs="Times New Roman"/>
          <w:sz w:val="24"/>
          <w:szCs w:val="24"/>
        </w:rPr>
      </w:pPr>
      <w:r w:rsidRPr="0008485F">
        <w:rPr>
          <w:rFonts w:ascii="Times New Roman" w:hAnsi="Times New Roman" w:cs="Times New Roman"/>
          <w:sz w:val="24"/>
          <w:szCs w:val="24"/>
        </w:rPr>
        <w:t xml:space="preserve">                                                                              PREDSJEDNIK OPĆISNKOG VIJEĆA:</w:t>
      </w:r>
    </w:p>
    <w:p w14:paraId="5529EB51" w14:textId="77777777" w:rsidR="0008485F" w:rsidRDefault="0008485F" w:rsidP="0008485F">
      <w:pPr>
        <w:spacing w:after="160" w:line="259" w:lineRule="auto"/>
        <w:jc w:val="both"/>
        <w:rPr>
          <w:rFonts w:ascii="Times New Roman" w:hAnsi="Times New Roman" w:cs="Times New Roman"/>
          <w:sz w:val="24"/>
          <w:szCs w:val="24"/>
        </w:rPr>
      </w:pPr>
      <w:r w:rsidRPr="0008485F">
        <w:rPr>
          <w:rFonts w:ascii="Times New Roman" w:hAnsi="Times New Roman" w:cs="Times New Roman"/>
          <w:sz w:val="24"/>
          <w:szCs w:val="24"/>
        </w:rPr>
        <w:t xml:space="preserve">                                                                                                  Lazar Telenta</w:t>
      </w:r>
    </w:p>
    <w:p w14:paraId="49565123" w14:textId="2AB58978" w:rsidR="0008485F" w:rsidRDefault="0008485F" w:rsidP="0008485F">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4BEAFE13" w14:textId="77777777" w:rsidR="0008485F" w:rsidRDefault="0008485F" w:rsidP="0008485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Na temelju članka 31. Statuta Općine Šodolovci („službeni glasnik općine Šodolovci“ broj </w:t>
      </w:r>
      <w:r>
        <w:rPr>
          <w:rFonts w:ascii="Times New Roman" w:eastAsia="Calibri" w:hAnsi="Times New Roman" w:cs="Times New Roman"/>
          <w:sz w:val="24"/>
          <w:szCs w:val="24"/>
        </w:rPr>
        <w:t>2/21</w:t>
      </w:r>
      <w:r w:rsidRPr="00B67D8B">
        <w:rPr>
          <w:rFonts w:ascii="Times New Roman" w:eastAsia="Calibri" w:hAnsi="Times New Roman" w:cs="Times New Roman"/>
          <w:sz w:val="24"/>
          <w:szCs w:val="24"/>
        </w:rPr>
        <w:t xml:space="preserve">) Općinsko vijeće Općine Šodolovci na </w:t>
      </w:r>
      <w:r>
        <w:rPr>
          <w:rFonts w:ascii="Times New Roman" w:eastAsia="Calibri" w:hAnsi="Times New Roman" w:cs="Times New Roman"/>
          <w:sz w:val="24"/>
          <w:szCs w:val="24"/>
        </w:rPr>
        <w:t>svojoj 17</w:t>
      </w:r>
      <w:r w:rsidRPr="00B67D8B">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25</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rujna</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23</w:t>
      </w:r>
      <w:r w:rsidRPr="00B67D8B">
        <w:rPr>
          <w:rFonts w:ascii="Times New Roman" w:eastAsia="Calibri" w:hAnsi="Times New Roman" w:cs="Times New Roman"/>
          <w:sz w:val="24"/>
          <w:szCs w:val="24"/>
        </w:rPr>
        <w:t>. godine donosi</w:t>
      </w:r>
    </w:p>
    <w:p w14:paraId="1121EE41" w14:textId="77777777" w:rsidR="0008485F" w:rsidRPr="00B67D8B" w:rsidRDefault="0008485F" w:rsidP="0008485F">
      <w:pPr>
        <w:jc w:val="both"/>
        <w:rPr>
          <w:rFonts w:ascii="Times New Roman" w:eastAsia="Calibri" w:hAnsi="Times New Roman" w:cs="Times New Roman"/>
          <w:sz w:val="24"/>
          <w:szCs w:val="24"/>
        </w:rPr>
      </w:pPr>
    </w:p>
    <w:p w14:paraId="5DBDF4CD" w14:textId="77777777" w:rsidR="0008485F" w:rsidRPr="00B67D8B" w:rsidRDefault="0008485F" w:rsidP="0008485F">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ZAKLJUČAK</w:t>
      </w:r>
    </w:p>
    <w:p w14:paraId="5B65375C" w14:textId="77777777" w:rsidR="0008485F" w:rsidRDefault="0008485F" w:rsidP="0008485F">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 xml:space="preserve">o prihvaćanju </w:t>
      </w:r>
      <w:r>
        <w:rPr>
          <w:rFonts w:ascii="Times New Roman" w:eastAsia="Calibri" w:hAnsi="Times New Roman" w:cs="Times New Roman"/>
          <w:b/>
          <w:sz w:val="24"/>
          <w:szCs w:val="24"/>
        </w:rPr>
        <w:t>I</w:t>
      </w:r>
      <w:r w:rsidRPr="00B67D8B">
        <w:rPr>
          <w:rFonts w:ascii="Times New Roman" w:eastAsia="Calibri" w:hAnsi="Times New Roman" w:cs="Times New Roman"/>
          <w:b/>
          <w:sz w:val="24"/>
          <w:szCs w:val="24"/>
        </w:rPr>
        <w:t xml:space="preserve">zvješća o radu </w:t>
      </w:r>
      <w:r>
        <w:rPr>
          <w:rFonts w:ascii="Times New Roman" w:eastAsia="Calibri" w:hAnsi="Times New Roman" w:cs="Times New Roman"/>
          <w:b/>
          <w:sz w:val="24"/>
          <w:szCs w:val="24"/>
        </w:rPr>
        <w:t>općinskog načelnika za razdoblje</w:t>
      </w:r>
      <w:r w:rsidRPr="00B67D8B">
        <w:rPr>
          <w:rFonts w:ascii="Times New Roman" w:eastAsia="Calibri" w:hAnsi="Times New Roman" w:cs="Times New Roman"/>
          <w:b/>
          <w:sz w:val="24"/>
          <w:szCs w:val="24"/>
        </w:rPr>
        <w:t xml:space="preserve"> </w:t>
      </w:r>
    </w:p>
    <w:p w14:paraId="5509AAEC" w14:textId="77777777" w:rsidR="0008485F" w:rsidRPr="00B67D8B" w:rsidRDefault="0008485F" w:rsidP="0008485F">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 xml:space="preserve">od </w:t>
      </w:r>
      <w:r>
        <w:rPr>
          <w:rFonts w:ascii="Times New Roman" w:eastAsia="Calibri" w:hAnsi="Times New Roman" w:cs="Times New Roman"/>
          <w:b/>
          <w:sz w:val="24"/>
          <w:szCs w:val="24"/>
        </w:rPr>
        <w:t>01. siječnja 2023.</w:t>
      </w:r>
      <w:r w:rsidRPr="00B67D8B">
        <w:rPr>
          <w:rFonts w:ascii="Times New Roman" w:eastAsia="Calibri" w:hAnsi="Times New Roman" w:cs="Times New Roman"/>
          <w:b/>
          <w:sz w:val="24"/>
          <w:szCs w:val="24"/>
        </w:rPr>
        <w:t xml:space="preserve"> do </w:t>
      </w:r>
      <w:r>
        <w:rPr>
          <w:rFonts w:ascii="Times New Roman" w:eastAsia="Calibri" w:hAnsi="Times New Roman" w:cs="Times New Roman"/>
          <w:b/>
          <w:sz w:val="24"/>
          <w:szCs w:val="24"/>
        </w:rPr>
        <w:t>30</w:t>
      </w:r>
      <w:r w:rsidRPr="00B67D8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lipnja </w:t>
      </w:r>
      <w:r w:rsidRPr="00B67D8B">
        <w:rPr>
          <w:rFonts w:ascii="Times New Roman" w:eastAsia="Calibri" w:hAnsi="Times New Roman" w:cs="Times New Roman"/>
          <w:b/>
          <w:sz w:val="24"/>
          <w:szCs w:val="24"/>
        </w:rPr>
        <w:t>20</w:t>
      </w:r>
      <w:r>
        <w:rPr>
          <w:rFonts w:ascii="Times New Roman" w:eastAsia="Calibri" w:hAnsi="Times New Roman" w:cs="Times New Roman"/>
          <w:b/>
          <w:sz w:val="24"/>
          <w:szCs w:val="24"/>
        </w:rPr>
        <w:t>23</w:t>
      </w:r>
      <w:r w:rsidRPr="00B67D8B">
        <w:rPr>
          <w:rFonts w:ascii="Times New Roman" w:eastAsia="Calibri" w:hAnsi="Times New Roman" w:cs="Times New Roman"/>
          <w:b/>
          <w:sz w:val="24"/>
          <w:szCs w:val="24"/>
        </w:rPr>
        <w:t>. godine</w:t>
      </w:r>
    </w:p>
    <w:p w14:paraId="6EEF0C27" w14:textId="77777777" w:rsidR="0008485F" w:rsidRPr="00B67D8B" w:rsidRDefault="0008485F" w:rsidP="0008485F">
      <w:pPr>
        <w:jc w:val="center"/>
        <w:rPr>
          <w:rFonts w:ascii="Times New Roman" w:eastAsia="Calibri" w:hAnsi="Times New Roman" w:cs="Times New Roman"/>
          <w:b/>
          <w:sz w:val="24"/>
          <w:szCs w:val="24"/>
        </w:rPr>
      </w:pPr>
    </w:p>
    <w:p w14:paraId="63B22E00" w14:textId="77777777" w:rsidR="0008485F" w:rsidRPr="00B67D8B" w:rsidRDefault="0008485F" w:rsidP="0008485F">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1.</w:t>
      </w:r>
    </w:p>
    <w:p w14:paraId="459B9D53" w14:textId="77777777" w:rsidR="0008485F" w:rsidRDefault="0008485F" w:rsidP="0008485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Prihvaća se </w:t>
      </w:r>
      <w:r>
        <w:rPr>
          <w:rFonts w:ascii="Times New Roman" w:eastAsia="Calibri" w:hAnsi="Times New Roman" w:cs="Times New Roman"/>
          <w:sz w:val="24"/>
          <w:szCs w:val="24"/>
        </w:rPr>
        <w:t>I</w:t>
      </w:r>
      <w:r w:rsidRPr="00B67D8B">
        <w:rPr>
          <w:rFonts w:ascii="Times New Roman" w:eastAsia="Calibri" w:hAnsi="Times New Roman" w:cs="Times New Roman"/>
          <w:sz w:val="24"/>
          <w:szCs w:val="24"/>
        </w:rPr>
        <w:t xml:space="preserve">zvješće o radu </w:t>
      </w:r>
      <w:r>
        <w:rPr>
          <w:rFonts w:ascii="Times New Roman" w:eastAsia="Calibri" w:hAnsi="Times New Roman" w:cs="Times New Roman"/>
          <w:sz w:val="24"/>
          <w:szCs w:val="24"/>
        </w:rPr>
        <w:t>općinskog načelnika</w:t>
      </w:r>
      <w:r w:rsidRPr="00B67D8B">
        <w:rPr>
          <w:rFonts w:ascii="Times New Roman" w:eastAsia="Calibri" w:hAnsi="Times New Roman" w:cs="Times New Roman"/>
          <w:sz w:val="24"/>
          <w:szCs w:val="24"/>
        </w:rPr>
        <w:t xml:space="preserve"> Općine Šodolovci u </w:t>
      </w:r>
      <w:r>
        <w:rPr>
          <w:rFonts w:ascii="Times New Roman" w:eastAsia="Calibri" w:hAnsi="Times New Roman" w:cs="Times New Roman"/>
          <w:sz w:val="24"/>
          <w:szCs w:val="24"/>
        </w:rPr>
        <w:t xml:space="preserve">razdoblju </w:t>
      </w:r>
      <w:r w:rsidRPr="00B67D8B">
        <w:rPr>
          <w:rFonts w:ascii="Times New Roman" w:eastAsia="Calibri" w:hAnsi="Times New Roman" w:cs="Times New Roman"/>
          <w:sz w:val="24"/>
          <w:szCs w:val="24"/>
        </w:rPr>
        <w:t xml:space="preserve">od </w:t>
      </w:r>
      <w:r>
        <w:rPr>
          <w:rFonts w:ascii="Times New Roman" w:eastAsia="Calibri" w:hAnsi="Times New Roman" w:cs="Times New Roman"/>
          <w:sz w:val="24"/>
          <w:szCs w:val="24"/>
        </w:rPr>
        <w:t>01</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siječnja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23</w:t>
      </w:r>
      <w:r w:rsidRPr="00B67D8B">
        <w:rPr>
          <w:rFonts w:ascii="Times New Roman" w:eastAsia="Calibri" w:hAnsi="Times New Roman" w:cs="Times New Roman"/>
          <w:sz w:val="24"/>
          <w:szCs w:val="24"/>
        </w:rPr>
        <w:t>. godine do 3</w:t>
      </w:r>
      <w:r>
        <w:rPr>
          <w:rFonts w:ascii="Times New Roman" w:eastAsia="Calibri" w:hAnsi="Times New Roman" w:cs="Times New Roman"/>
          <w:sz w:val="24"/>
          <w:szCs w:val="24"/>
        </w:rPr>
        <w:t>0</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lipnja</w:t>
      </w:r>
      <w:r w:rsidRPr="00B67D8B">
        <w:rPr>
          <w:rFonts w:ascii="Times New Roman" w:eastAsia="Calibri" w:hAnsi="Times New Roman" w:cs="Times New Roman"/>
          <w:sz w:val="24"/>
          <w:szCs w:val="24"/>
        </w:rPr>
        <w:t xml:space="preserve"> 20</w:t>
      </w:r>
      <w:r>
        <w:rPr>
          <w:rFonts w:ascii="Times New Roman" w:eastAsia="Calibri" w:hAnsi="Times New Roman" w:cs="Times New Roman"/>
          <w:sz w:val="24"/>
          <w:szCs w:val="24"/>
        </w:rPr>
        <w:t>23</w:t>
      </w:r>
      <w:r w:rsidRPr="00B67D8B">
        <w:rPr>
          <w:rFonts w:ascii="Times New Roman" w:eastAsia="Calibri" w:hAnsi="Times New Roman" w:cs="Times New Roman"/>
          <w:sz w:val="24"/>
          <w:szCs w:val="24"/>
        </w:rPr>
        <w:t>. godine.</w:t>
      </w:r>
    </w:p>
    <w:p w14:paraId="7DEF657F" w14:textId="77777777" w:rsidR="0008485F" w:rsidRPr="00B67D8B" w:rsidRDefault="0008485F" w:rsidP="0008485F">
      <w:pPr>
        <w:jc w:val="both"/>
        <w:rPr>
          <w:rFonts w:ascii="Times New Roman" w:eastAsia="Calibri" w:hAnsi="Times New Roman" w:cs="Times New Roman"/>
          <w:sz w:val="24"/>
          <w:szCs w:val="24"/>
        </w:rPr>
      </w:pPr>
    </w:p>
    <w:p w14:paraId="6415AC00" w14:textId="77777777" w:rsidR="0008485F" w:rsidRPr="00B67D8B" w:rsidRDefault="0008485F" w:rsidP="0008485F">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2.</w:t>
      </w:r>
    </w:p>
    <w:p w14:paraId="2E746760" w14:textId="77777777" w:rsidR="0008485F" w:rsidRDefault="0008485F" w:rsidP="0008485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Izvješće iz članka 1. sastavni je dio ovog Zaključka.</w:t>
      </w:r>
    </w:p>
    <w:p w14:paraId="42AE8C84" w14:textId="77777777" w:rsidR="0008485F" w:rsidRPr="00B67D8B" w:rsidRDefault="0008485F" w:rsidP="0008485F">
      <w:pPr>
        <w:jc w:val="both"/>
        <w:rPr>
          <w:rFonts w:ascii="Times New Roman" w:eastAsia="Calibri" w:hAnsi="Times New Roman" w:cs="Times New Roman"/>
          <w:sz w:val="24"/>
          <w:szCs w:val="24"/>
        </w:rPr>
      </w:pPr>
    </w:p>
    <w:p w14:paraId="3D517819" w14:textId="77777777" w:rsidR="0008485F" w:rsidRPr="00B67D8B" w:rsidRDefault="0008485F" w:rsidP="0008485F">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3.</w:t>
      </w:r>
    </w:p>
    <w:p w14:paraId="7979303E" w14:textId="77777777" w:rsidR="0008485F" w:rsidRPr="00B67D8B" w:rsidRDefault="0008485F" w:rsidP="0008485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Ovaj zaključak objavit će se u „Službenom glasniku</w:t>
      </w:r>
      <w:r>
        <w:rPr>
          <w:rFonts w:ascii="Times New Roman" w:eastAsia="Calibri" w:hAnsi="Times New Roman" w:cs="Times New Roman"/>
          <w:sz w:val="24"/>
          <w:szCs w:val="24"/>
        </w:rPr>
        <w:t>“</w:t>
      </w:r>
      <w:r w:rsidRPr="00B67D8B">
        <w:rPr>
          <w:rFonts w:ascii="Times New Roman" w:eastAsia="Calibri" w:hAnsi="Times New Roman" w:cs="Times New Roman"/>
          <w:sz w:val="24"/>
          <w:szCs w:val="24"/>
        </w:rPr>
        <w:t xml:space="preserve"> Općine Šodolovci</w:t>
      </w:r>
      <w:r>
        <w:rPr>
          <w:rFonts w:ascii="Times New Roman" w:eastAsia="Calibri" w:hAnsi="Times New Roman" w:cs="Times New Roman"/>
          <w:sz w:val="24"/>
          <w:szCs w:val="24"/>
        </w:rPr>
        <w:t xml:space="preserve"> a stupa na snagu osmog dana od dana objave.</w:t>
      </w:r>
    </w:p>
    <w:p w14:paraId="393CC092" w14:textId="77777777" w:rsidR="0008485F" w:rsidRPr="00B67D8B" w:rsidRDefault="0008485F" w:rsidP="0008485F">
      <w:pPr>
        <w:jc w:val="both"/>
        <w:rPr>
          <w:rFonts w:ascii="Times New Roman" w:eastAsia="Calibri" w:hAnsi="Times New Roman" w:cs="Times New Roman"/>
          <w:sz w:val="24"/>
          <w:szCs w:val="24"/>
        </w:rPr>
      </w:pPr>
    </w:p>
    <w:p w14:paraId="6AB4793A" w14:textId="77777777" w:rsidR="0008485F" w:rsidRPr="00B67D8B" w:rsidRDefault="0008485F" w:rsidP="0008485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024-04/23-01/2</w:t>
      </w:r>
    </w:p>
    <w:p w14:paraId="289B9E42" w14:textId="77777777" w:rsidR="0008485F" w:rsidRPr="00B67D8B" w:rsidRDefault="0008485F" w:rsidP="0008485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URBROJ: </w:t>
      </w:r>
      <w:r>
        <w:rPr>
          <w:rFonts w:ascii="Times New Roman" w:eastAsia="Calibri" w:hAnsi="Times New Roman" w:cs="Times New Roman"/>
          <w:sz w:val="24"/>
          <w:szCs w:val="24"/>
        </w:rPr>
        <w:t>2158-36-01-23-2</w:t>
      </w:r>
    </w:p>
    <w:p w14:paraId="75130AF0" w14:textId="77777777" w:rsidR="0008485F" w:rsidRDefault="0008485F" w:rsidP="0008485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lastRenderedPageBreak/>
        <w:t xml:space="preserve">Šodolovci, </w:t>
      </w:r>
      <w:r>
        <w:rPr>
          <w:rFonts w:ascii="Times New Roman" w:eastAsia="Calibri" w:hAnsi="Times New Roman" w:cs="Times New Roman"/>
          <w:sz w:val="24"/>
          <w:szCs w:val="24"/>
        </w:rPr>
        <w:t>25.</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rujna </w:t>
      </w:r>
      <w:r w:rsidRPr="00B67D8B">
        <w:rPr>
          <w:rFonts w:ascii="Times New Roman" w:eastAsia="Calibri" w:hAnsi="Times New Roman" w:cs="Times New Roman"/>
          <w:sz w:val="24"/>
          <w:szCs w:val="24"/>
        </w:rPr>
        <w:t>20</w:t>
      </w:r>
      <w:r>
        <w:rPr>
          <w:rFonts w:ascii="Times New Roman" w:eastAsia="Calibri" w:hAnsi="Times New Roman" w:cs="Times New Roman"/>
          <w:sz w:val="24"/>
          <w:szCs w:val="24"/>
        </w:rPr>
        <w:t>23</w:t>
      </w:r>
      <w:r w:rsidRPr="00B67D8B">
        <w:rPr>
          <w:rFonts w:ascii="Times New Roman" w:eastAsia="Calibri" w:hAnsi="Times New Roman" w:cs="Times New Roman"/>
          <w:sz w:val="24"/>
          <w:szCs w:val="24"/>
        </w:rPr>
        <w:t xml:space="preserve">.                                  </w:t>
      </w:r>
    </w:p>
    <w:p w14:paraId="76978588" w14:textId="77777777" w:rsidR="0008485F" w:rsidRPr="00B67D8B" w:rsidRDefault="0008485F" w:rsidP="0008485F">
      <w:pPr>
        <w:jc w:val="right"/>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PREDSJEDNIK OPĆINSKOG VIJEĆA:</w:t>
      </w:r>
    </w:p>
    <w:p w14:paraId="2DEAA56C" w14:textId="77777777" w:rsidR="0008485F" w:rsidRDefault="0008485F" w:rsidP="0008485F">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Lazar Telenta</w:t>
      </w:r>
    </w:p>
    <w:p w14:paraId="1CB75947" w14:textId="75D32AA2" w:rsidR="0008485F" w:rsidRDefault="0008485F" w:rsidP="0008485F">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760590B9" w14:textId="77777777" w:rsidR="0008485F" w:rsidRDefault="0008485F" w:rsidP="0008485F">
      <w:pPr>
        <w:jc w:val="both"/>
        <w:rPr>
          <w:rFonts w:ascii="Times New Roman" w:hAnsi="Times New Roman" w:cs="Times New Roman"/>
          <w:sz w:val="24"/>
          <w:szCs w:val="24"/>
        </w:rPr>
      </w:pPr>
      <w:r>
        <w:rPr>
          <w:rFonts w:ascii="Times New Roman" w:hAnsi="Times New Roman" w:cs="Times New Roman"/>
          <w:sz w:val="24"/>
          <w:szCs w:val="24"/>
        </w:rPr>
        <w:t>Na temelju članka 31. Statuta Općine Šodolovci („službeni glasnik“ Općine Šodolovci broj 2/21) Općinsko vijeće Općine Šodolovci na svojoj 17. sjednici održanoj dana 25. rujna 2023. godine donosi</w:t>
      </w:r>
    </w:p>
    <w:p w14:paraId="4E8E018B" w14:textId="77777777" w:rsidR="0008485F" w:rsidRDefault="0008485F" w:rsidP="0008485F">
      <w:pPr>
        <w:jc w:val="both"/>
        <w:rPr>
          <w:rFonts w:ascii="Times New Roman" w:hAnsi="Times New Roman" w:cs="Times New Roman"/>
          <w:sz w:val="24"/>
          <w:szCs w:val="24"/>
        </w:rPr>
      </w:pPr>
    </w:p>
    <w:p w14:paraId="38DE008C" w14:textId="77777777" w:rsidR="0008485F" w:rsidRPr="003B04AC" w:rsidRDefault="0008485F" w:rsidP="0008485F">
      <w:pPr>
        <w:jc w:val="center"/>
        <w:rPr>
          <w:rFonts w:ascii="Times New Roman" w:hAnsi="Times New Roman" w:cs="Times New Roman"/>
          <w:b/>
          <w:sz w:val="24"/>
          <w:szCs w:val="24"/>
        </w:rPr>
      </w:pPr>
      <w:r w:rsidRPr="003B04AC">
        <w:rPr>
          <w:rFonts w:ascii="Times New Roman" w:hAnsi="Times New Roman" w:cs="Times New Roman"/>
          <w:b/>
          <w:sz w:val="24"/>
          <w:szCs w:val="24"/>
        </w:rPr>
        <w:t xml:space="preserve">ODLUKU </w:t>
      </w:r>
    </w:p>
    <w:p w14:paraId="37C7C68A" w14:textId="77777777" w:rsidR="0008485F" w:rsidRDefault="0008485F" w:rsidP="0008485F">
      <w:pPr>
        <w:jc w:val="center"/>
        <w:rPr>
          <w:rFonts w:ascii="Times New Roman" w:hAnsi="Times New Roman" w:cs="Times New Roman"/>
          <w:b/>
          <w:sz w:val="24"/>
          <w:szCs w:val="24"/>
        </w:rPr>
      </w:pPr>
      <w:r w:rsidRPr="003B04AC">
        <w:rPr>
          <w:rFonts w:ascii="Times New Roman" w:hAnsi="Times New Roman" w:cs="Times New Roman"/>
          <w:b/>
          <w:sz w:val="24"/>
          <w:szCs w:val="24"/>
        </w:rPr>
        <w:t xml:space="preserve">o </w:t>
      </w:r>
      <w:r>
        <w:rPr>
          <w:rFonts w:ascii="Times New Roman" w:hAnsi="Times New Roman" w:cs="Times New Roman"/>
          <w:b/>
          <w:sz w:val="24"/>
          <w:szCs w:val="24"/>
        </w:rPr>
        <w:t>stavljanju van snage Odluke o davanju na korištenje nekretnine u vlasništvu Općine Šodolovci temeljem zamolbe</w:t>
      </w:r>
    </w:p>
    <w:p w14:paraId="06186125" w14:textId="77777777" w:rsidR="0008485F" w:rsidRDefault="0008485F" w:rsidP="0008485F">
      <w:pPr>
        <w:jc w:val="center"/>
        <w:rPr>
          <w:rFonts w:ascii="Times New Roman" w:hAnsi="Times New Roman" w:cs="Times New Roman"/>
          <w:b/>
          <w:sz w:val="24"/>
          <w:szCs w:val="24"/>
        </w:rPr>
      </w:pPr>
    </w:p>
    <w:p w14:paraId="70538714" w14:textId="77777777" w:rsidR="0008485F" w:rsidRDefault="0008485F" w:rsidP="0008485F">
      <w:pPr>
        <w:jc w:val="center"/>
        <w:rPr>
          <w:rFonts w:ascii="Times New Roman" w:hAnsi="Times New Roman" w:cs="Times New Roman"/>
          <w:b/>
          <w:sz w:val="24"/>
          <w:szCs w:val="24"/>
        </w:rPr>
      </w:pPr>
    </w:p>
    <w:p w14:paraId="4F7204C6" w14:textId="77777777" w:rsidR="0008485F" w:rsidRDefault="0008485F" w:rsidP="0008485F">
      <w:pPr>
        <w:jc w:val="center"/>
        <w:rPr>
          <w:rFonts w:ascii="Times New Roman" w:hAnsi="Times New Roman" w:cs="Times New Roman"/>
          <w:sz w:val="24"/>
          <w:szCs w:val="24"/>
        </w:rPr>
      </w:pPr>
      <w:r>
        <w:rPr>
          <w:rFonts w:ascii="Times New Roman" w:hAnsi="Times New Roman" w:cs="Times New Roman"/>
          <w:sz w:val="24"/>
          <w:szCs w:val="24"/>
        </w:rPr>
        <w:t>Članak 1.</w:t>
      </w:r>
    </w:p>
    <w:p w14:paraId="642DF92B" w14:textId="77777777" w:rsidR="0008485F" w:rsidRDefault="0008485F" w:rsidP="0008485F">
      <w:pPr>
        <w:jc w:val="both"/>
        <w:rPr>
          <w:rFonts w:ascii="Times New Roman" w:hAnsi="Times New Roman" w:cs="Times New Roman"/>
          <w:sz w:val="24"/>
          <w:szCs w:val="24"/>
        </w:rPr>
      </w:pPr>
      <w:r>
        <w:rPr>
          <w:rFonts w:ascii="Times New Roman" w:hAnsi="Times New Roman" w:cs="Times New Roman"/>
          <w:sz w:val="24"/>
          <w:szCs w:val="24"/>
        </w:rPr>
        <w:t>Ovom Odlukom stavlja se van snage Odluka o davanju na korištenje nekretnine u vlasništvu Općine Šodolovci temeljem zamolbe („Službeni glasnik“ Općine Šodolovci broj 3/21).</w:t>
      </w:r>
    </w:p>
    <w:p w14:paraId="52BCCD46" w14:textId="77777777" w:rsidR="0008485F" w:rsidRDefault="0008485F" w:rsidP="0008485F">
      <w:pPr>
        <w:jc w:val="both"/>
        <w:rPr>
          <w:rFonts w:ascii="Times New Roman" w:hAnsi="Times New Roman" w:cs="Times New Roman"/>
          <w:sz w:val="24"/>
          <w:szCs w:val="24"/>
        </w:rPr>
      </w:pPr>
    </w:p>
    <w:p w14:paraId="301BCA6D" w14:textId="77777777" w:rsidR="0008485F" w:rsidRDefault="0008485F" w:rsidP="0008485F">
      <w:pPr>
        <w:jc w:val="center"/>
        <w:rPr>
          <w:rFonts w:ascii="Times New Roman" w:hAnsi="Times New Roman" w:cs="Times New Roman"/>
          <w:sz w:val="24"/>
          <w:szCs w:val="24"/>
        </w:rPr>
      </w:pPr>
      <w:r>
        <w:rPr>
          <w:rFonts w:ascii="Times New Roman" w:hAnsi="Times New Roman" w:cs="Times New Roman"/>
          <w:sz w:val="24"/>
          <w:szCs w:val="24"/>
        </w:rPr>
        <w:t>Članak 2.</w:t>
      </w:r>
    </w:p>
    <w:p w14:paraId="353182D4" w14:textId="77777777" w:rsidR="0008485F" w:rsidRDefault="0008485F" w:rsidP="0008485F">
      <w:pPr>
        <w:jc w:val="both"/>
        <w:rPr>
          <w:rFonts w:ascii="Times New Roman" w:hAnsi="Times New Roman" w:cs="Times New Roman"/>
          <w:sz w:val="24"/>
          <w:szCs w:val="24"/>
        </w:rPr>
      </w:pPr>
      <w:r>
        <w:rPr>
          <w:rFonts w:ascii="Times New Roman" w:hAnsi="Times New Roman" w:cs="Times New Roman"/>
          <w:sz w:val="24"/>
          <w:szCs w:val="24"/>
        </w:rPr>
        <w:t>Ova Odluka objavit će se u „Službenom glasniku“ Općine Šodolovci a stupa osmog dana od dana objave.</w:t>
      </w:r>
    </w:p>
    <w:p w14:paraId="4774C094" w14:textId="77777777" w:rsidR="0008485F" w:rsidRDefault="0008485F" w:rsidP="0008485F">
      <w:pPr>
        <w:jc w:val="both"/>
        <w:rPr>
          <w:rFonts w:ascii="Times New Roman" w:hAnsi="Times New Roman" w:cs="Times New Roman"/>
          <w:sz w:val="24"/>
          <w:szCs w:val="24"/>
        </w:rPr>
      </w:pPr>
    </w:p>
    <w:p w14:paraId="650CC521" w14:textId="77777777" w:rsidR="0008485F" w:rsidRDefault="0008485F" w:rsidP="0008485F">
      <w:pPr>
        <w:jc w:val="both"/>
        <w:rPr>
          <w:rFonts w:ascii="Times New Roman" w:hAnsi="Times New Roman" w:cs="Times New Roman"/>
          <w:sz w:val="24"/>
          <w:szCs w:val="24"/>
        </w:rPr>
      </w:pPr>
    </w:p>
    <w:p w14:paraId="35F37B40" w14:textId="77777777" w:rsidR="0008485F" w:rsidRDefault="0008485F" w:rsidP="0008485F">
      <w:pPr>
        <w:jc w:val="both"/>
        <w:rPr>
          <w:rFonts w:ascii="Times New Roman" w:hAnsi="Times New Roman" w:cs="Times New Roman"/>
          <w:sz w:val="24"/>
          <w:szCs w:val="24"/>
        </w:rPr>
      </w:pPr>
      <w:r>
        <w:rPr>
          <w:rFonts w:ascii="Times New Roman" w:hAnsi="Times New Roman" w:cs="Times New Roman"/>
          <w:sz w:val="24"/>
          <w:szCs w:val="24"/>
        </w:rPr>
        <w:t>KLASA: 406-07/21-01/1</w:t>
      </w:r>
    </w:p>
    <w:p w14:paraId="58CC0E2E" w14:textId="77777777" w:rsidR="0008485F" w:rsidRDefault="0008485F" w:rsidP="0008485F">
      <w:pPr>
        <w:jc w:val="both"/>
        <w:rPr>
          <w:rFonts w:ascii="Times New Roman" w:hAnsi="Times New Roman" w:cs="Times New Roman"/>
          <w:sz w:val="24"/>
          <w:szCs w:val="24"/>
        </w:rPr>
      </w:pPr>
      <w:r>
        <w:rPr>
          <w:rFonts w:ascii="Times New Roman" w:hAnsi="Times New Roman" w:cs="Times New Roman"/>
          <w:sz w:val="24"/>
          <w:szCs w:val="24"/>
        </w:rPr>
        <w:t>URBROJ: 2158-36-01-23-3</w:t>
      </w:r>
    </w:p>
    <w:p w14:paraId="2748E2F0" w14:textId="77777777" w:rsidR="0008485F" w:rsidRDefault="0008485F" w:rsidP="0008485F">
      <w:pPr>
        <w:jc w:val="both"/>
        <w:rPr>
          <w:rFonts w:ascii="Times New Roman" w:hAnsi="Times New Roman" w:cs="Times New Roman"/>
          <w:sz w:val="24"/>
          <w:szCs w:val="24"/>
        </w:rPr>
      </w:pPr>
      <w:r>
        <w:rPr>
          <w:rFonts w:ascii="Times New Roman" w:hAnsi="Times New Roman" w:cs="Times New Roman"/>
          <w:sz w:val="24"/>
          <w:szCs w:val="24"/>
        </w:rPr>
        <w:t xml:space="preserve">Šodolovci, 25. rujna 2023.                                                                                             </w:t>
      </w:r>
    </w:p>
    <w:p w14:paraId="3236DE11" w14:textId="77777777" w:rsidR="0008485F" w:rsidRDefault="0008485F" w:rsidP="0008485F">
      <w:pPr>
        <w:jc w:val="both"/>
        <w:rPr>
          <w:rFonts w:ascii="Times New Roman" w:hAnsi="Times New Roman" w:cs="Times New Roman"/>
          <w:sz w:val="24"/>
          <w:szCs w:val="24"/>
        </w:rPr>
      </w:pPr>
      <w:r>
        <w:rPr>
          <w:rFonts w:ascii="Times New Roman" w:hAnsi="Times New Roman" w:cs="Times New Roman"/>
          <w:sz w:val="24"/>
          <w:szCs w:val="24"/>
        </w:rPr>
        <w:t xml:space="preserve">                                                                                  PREDSJEDNIK OPĆINSKOG VIJEĆA:</w:t>
      </w:r>
    </w:p>
    <w:p w14:paraId="7DF1F396" w14:textId="77777777" w:rsidR="0008485F" w:rsidRDefault="0008485F" w:rsidP="0008485F">
      <w:pPr>
        <w:jc w:val="both"/>
        <w:rPr>
          <w:rFonts w:ascii="Times New Roman" w:hAnsi="Times New Roman" w:cs="Times New Roman"/>
          <w:sz w:val="24"/>
          <w:szCs w:val="24"/>
        </w:rPr>
      </w:pPr>
      <w:r>
        <w:rPr>
          <w:rFonts w:ascii="Times New Roman" w:hAnsi="Times New Roman" w:cs="Times New Roman"/>
          <w:sz w:val="24"/>
          <w:szCs w:val="24"/>
        </w:rPr>
        <w:t xml:space="preserve">                                                                                                         Lazar Telenta</w:t>
      </w:r>
    </w:p>
    <w:p w14:paraId="103EEE01" w14:textId="6C4CC439" w:rsidR="0008485F" w:rsidRDefault="0008485F" w:rsidP="0008485F">
      <w:pPr>
        <w:jc w:val="center"/>
        <w:rPr>
          <w:rFonts w:ascii="Times New Roman" w:hAnsi="Times New Roman" w:cs="Times New Roman"/>
          <w:sz w:val="24"/>
          <w:szCs w:val="24"/>
        </w:rPr>
      </w:pPr>
      <w:r>
        <w:rPr>
          <w:rFonts w:ascii="Times New Roman" w:hAnsi="Times New Roman" w:cs="Times New Roman"/>
          <w:sz w:val="24"/>
          <w:szCs w:val="24"/>
        </w:rPr>
        <w:t>**********</w:t>
      </w:r>
    </w:p>
    <w:p w14:paraId="3A5FD7A6"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lastRenderedPageBreak/>
        <w:t>Na temelju članka 31. Statuta Općine Šodolovci („službeni glasnik općine Šodolovci“ broj 2/21) Općinsko vijeće Općine Šodolovci na 17. sjednici održanoj dana 25. rujna 2023. godine donosi</w:t>
      </w:r>
    </w:p>
    <w:p w14:paraId="09E0D0BA" w14:textId="77777777" w:rsidR="0008485F" w:rsidRPr="0008485F" w:rsidRDefault="0008485F" w:rsidP="0008485F">
      <w:pPr>
        <w:jc w:val="center"/>
        <w:rPr>
          <w:rFonts w:ascii="Times New Roman" w:eastAsia="Calibri" w:hAnsi="Times New Roman" w:cs="Times New Roman"/>
          <w:b/>
          <w:sz w:val="24"/>
          <w:szCs w:val="24"/>
        </w:rPr>
      </w:pPr>
      <w:r w:rsidRPr="0008485F">
        <w:rPr>
          <w:rFonts w:ascii="Times New Roman" w:eastAsia="Calibri" w:hAnsi="Times New Roman" w:cs="Times New Roman"/>
          <w:b/>
          <w:sz w:val="24"/>
          <w:szCs w:val="24"/>
        </w:rPr>
        <w:t>ODLUKA</w:t>
      </w:r>
    </w:p>
    <w:p w14:paraId="10B425BF" w14:textId="77777777" w:rsidR="0008485F" w:rsidRPr="0008485F" w:rsidRDefault="0008485F" w:rsidP="0008485F">
      <w:pPr>
        <w:jc w:val="center"/>
        <w:rPr>
          <w:rFonts w:ascii="Times New Roman" w:eastAsia="Calibri" w:hAnsi="Times New Roman" w:cs="Times New Roman"/>
          <w:b/>
          <w:sz w:val="24"/>
          <w:szCs w:val="24"/>
        </w:rPr>
      </w:pPr>
      <w:r w:rsidRPr="0008485F">
        <w:rPr>
          <w:rFonts w:ascii="Times New Roman" w:eastAsia="Calibri" w:hAnsi="Times New Roman" w:cs="Times New Roman"/>
          <w:b/>
          <w:sz w:val="24"/>
          <w:szCs w:val="24"/>
        </w:rPr>
        <w:t>o davanju na korištenje nekretnine u vlasništvu Općine Šodolovci</w:t>
      </w:r>
    </w:p>
    <w:p w14:paraId="6A18D060" w14:textId="77777777" w:rsidR="0008485F" w:rsidRPr="0008485F" w:rsidRDefault="0008485F" w:rsidP="0008485F">
      <w:pPr>
        <w:jc w:val="center"/>
        <w:rPr>
          <w:rFonts w:ascii="Times New Roman" w:eastAsia="Calibri" w:hAnsi="Times New Roman" w:cs="Times New Roman"/>
          <w:b/>
          <w:sz w:val="24"/>
          <w:szCs w:val="24"/>
        </w:rPr>
      </w:pPr>
      <w:r w:rsidRPr="0008485F">
        <w:rPr>
          <w:rFonts w:ascii="Times New Roman" w:eastAsia="Calibri" w:hAnsi="Times New Roman" w:cs="Times New Roman"/>
          <w:b/>
          <w:sz w:val="24"/>
          <w:szCs w:val="24"/>
        </w:rPr>
        <w:t>temeljem zamolbe</w:t>
      </w:r>
    </w:p>
    <w:p w14:paraId="54FED15C" w14:textId="77777777" w:rsidR="0008485F" w:rsidRPr="0008485F" w:rsidRDefault="0008485F" w:rsidP="0008485F">
      <w:pPr>
        <w:rPr>
          <w:rFonts w:ascii="Times New Roman" w:eastAsia="Calibri" w:hAnsi="Times New Roman" w:cs="Times New Roman"/>
          <w:b/>
          <w:sz w:val="24"/>
          <w:szCs w:val="24"/>
        </w:rPr>
      </w:pPr>
    </w:p>
    <w:p w14:paraId="4EB29222" w14:textId="77777777" w:rsidR="0008485F" w:rsidRPr="0008485F" w:rsidRDefault="0008485F" w:rsidP="0008485F">
      <w:pPr>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w:t>
      </w:r>
    </w:p>
    <w:p w14:paraId="339D08C8"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Temeljem zamolbe Gorana Milanovića iz Silaša za davanjem na korištenje nekretnine u vlasništvu Općine Šodolovci sa adresom u Silašu, Smiljanićeva 9, koja se nalazi na k.č.br. 191/40, k.o. Palača, Općinsko vijeće Općine Šodolovci donosi odluku o davanju na korištenje predmetne nekretnine podnositelju zamolbe Gorana Milanovića.</w:t>
      </w:r>
    </w:p>
    <w:p w14:paraId="2A669FBF" w14:textId="77777777" w:rsidR="0008485F" w:rsidRPr="0008485F" w:rsidRDefault="0008485F" w:rsidP="0008485F">
      <w:pPr>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w:t>
      </w:r>
    </w:p>
    <w:p w14:paraId="3E0B39FA"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Nekretnina iz prethodnog članka daje se podnositelju zamolbe Goranu Milanovića na besplatno korištenje.</w:t>
      </w:r>
    </w:p>
    <w:p w14:paraId="4FBC129F" w14:textId="77777777" w:rsidR="0008485F" w:rsidRPr="0008485F" w:rsidRDefault="0008485F" w:rsidP="0008485F">
      <w:pPr>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w:t>
      </w:r>
    </w:p>
    <w:p w14:paraId="7D233FB1"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Ovlašćuje se općinski načelnik Općine Šodolovci Dragan Zorić da potpiše ugovor o davanju na besplatno korištenje nekretnine u vlasništvu Općine Šodolovci s Goranom Milanovićem, kojim ugovorom će stranke regulirati sva međusobna prava i obveze.</w:t>
      </w:r>
    </w:p>
    <w:p w14:paraId="4C4F52A6" w14:textId="77777777" w:rsidR="0008485F" w:rsidRPr="0008485F" w:rsidRDefault="0008485F" w:rsidP="0008485F">
      <w:pPr>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w:t>
      </w:r>
    </w:p>
    <w:p w14:paraId="1A229322"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Ova odluka objavit će se u „službenom glasniku općine Šodolovci“  i stupa na snagu osmog dana od dana objave.</w:t>
      </w:r>
    </w:p>
    <w:p w14:paraId="3B733740" w14:textId="77777777" w:rsidR="0008485F" w:rsidRPr="0008485F" w:rsidRDefault="0008485F" w:rsidP="0008485F">
      <w:pPr>
        <w:jc w:val="both"/>
        <w:rPr>
          <w:rFonts w:ascii="Times New Roman" w:eastAsia="Calibri" w:hAnsi="Times New Roman" w:cs="Times New Roman"/>
          <w:sz w:val="24"/>
          <w:szCs w:val="24"/>
        </w:rPr>
      </w:pPr>
    </w:p>
    <w:p w14:paraId="4E1B590F"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KLASA: 406-01/23-02/3</w:t>
      </w:r>
    </w:p>
    <w:p w14:paraId="0A3460E1"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URBROJ: 2158-36-01-23-2</w:t>
      </w:r>
    </w:p>
    <w:p w14:paraId="167555B5" w14:textId="77777777" w:rsidR="0008485F" w:rsidRP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Šodolovci, 25. rujna 2023.                                   </w:t>
      </w:r>
    </w:p>
    <w:p w14:paraId="2E65BC8C" w14:textId="77777777" w:rsidR="0008485F" w:rsidRPr="0008485F" w:rsidRDefault="0008485F" w:rsidP="0008485F">
      <w:pPr>
        <w:jc w:val="right"/>
        <w:rPr>
          <w:rFonts w:ascii="Times New Roman" w:eastAsia="Calibri" w:hAnsi="Times New Roman" w:cs="Times New Roman"/>
          <w:sz w:val="24"/>
          <w:szCs w:val="24"/>
        </w:rPr>
      </w:pPr>
      <w:r w:rsidRPr="0008485F">
        <w:rPr>
          <w:rFonts w:ascii="Times New Roman" w:eastAsia="Calibri" w:hAnsi="Times New Roman" w:cs="Times New Roman"/>
          <w:sz w:val="24"/>
          <w:szCs w:val="24"/>
        </w:rPr>
        <w:t>PREDSJEDNIK OPĆINSKOG VIJEĆA:</w:t>
      </w:r>
    </w:p>
    <w:p w14:paraId="0FFF1EC1" w14:textId="15CE95F5" w:rsidR="0008485F" w:rsidRDefault="0008485F" w:rsidP="0008485F">
      <w:pPr>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08485F">
        <w:rPr>
          <w:rFonts w:ascii="Times New Roman" w:eastAsia="Calibri" w:hAnsi="Times New Roman" w:cs="Times New Roman"/>
          <w:sz w:val="24"/>
          <w:szCs w:val="24"/>
        </w:rPr>
        <w:t xml:space="preserve">       Lazar Telenta</w:t>
      </w:r>
    </w:p>
    <w:p w14:paraId="234459DA" w14:textId="64DD0B22" w:rsidR="0008485F" w:rsidRDefault="0008485F" w:rsidP="0008485F">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21D5F66A"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Na temelju članka 3. Zakona o službenicima i namještenicima u lokalnoj i područnoj (regionalnoj) samoupravi („Narodne novine“ broj 86/08, 61/11, 04/18 i 112/19, u daljnjem </w:t>
      </w:r>
      <w:r w:rsidRPr="0008485F">
        <w:rPr>
          <w:rFonts w:ascii="Times New Roman" w:eastAsia="Calibri" w:hAnsi="Times New Roman" w:cs="Times New Roman"/>
          <w:sz w:val="24"/>
          <w:szCs w:val="24"/>
        </w:rPr>
        <w:lastRenderedPageBreak/>
        <w:t>tekstu: Zakon), članka 26. Zakona o radu („Narodne novine“ broj 93/14, 127/17, 98/19, 151/22 i 64/23) i članka 46. Statuta Općine Šodolovci („Službeni glasnik Općine Šodolovci“ broj 2/21) općinski načelnik Općine Šodolovci dana 31. srpnja 2023. godine donosi</w:t>
      </w:r>
    </w:p>
    <w:p w14:paraId="285B0CDD" w14:textId="77777777" w:rsidR="0008485F" w:rsidRPr="0008485F" w:rsidRDefault="0008485F" w:rsidP="0008485F">
      <w:pPr>
        <w:spacing w:after="0" w:line="240" w:lineRule="auto"/>
        <w:rPr>
          <w:rFonts w:ascii="Times New Roman" w:eastAsia="Calibri" w:hAnsi="Times New Roman" w:cs="Times New Roman"/>
          <w:sz w:val="24"/>
          <w:szCs w:val="24"/>
        </w:rPr>
      </w:pPr>
    </w:p>
    <w:p w14:paraId="48093148" w14:textId="77777777" w:rsidR="0008485F" w:rsidRPr="0008485F" w:rsidRDefault="0008485F" w:rsidP="0008485F">
      <w:pPr>
        <w:spacing w:after="0" w:line="240" w:lineRule="auto"/>
        <w:rPr>
          <w:rFonts w:ascii="Times New Roman" w:eastAsia="Calibri" w:hAnsi="Times New Roman" w:cs="Times New Roman"/>
          <w:sz w:val="24"/>
          <w:szCs w:val="24"/>
        </w:rPr>
      </w:pPr>
    </w:p>
    <w:p w14:paraId="23B47D6F" w14:textId="77777777" w:rsidR="0008485F" w:rsidRPr="0008485F" w:rsidRDefault="0008485F" w:rsidP="0008485F">
      <w:pPr>
        <w:spacing w:after="0" w:line="240" w:lineRule="auto"/>
        <w:jc w:val="center"/>
        <w:rPr>
          <w:rFonts w:ascii="Times New Roman" w:eastAsia="Calibri" w:hAnsi="Times New Roman" w:cs="Times New Roman"/>
          <w:b/>
          <w:sz w:val="24"/>
          <w:szCs w:val="24"/>
        </w:rPr>
      </w:pPr>
      <w:r w:rsidRPr="0008485F">
        <w:rPr>
          <w:rFonts w:ascii="Times New Roman" w:eastAsia="Calibri" w:hAnsi="Times New Roman" w:cs="Times New Roman"/>
          <w:b/>
          <w:sz w:val="24"/>
          <w:szCs w:val="24"/>
        </w:rPr>
        <w:t>PRAVILNIK O RADU</w:t>
      </w:r>
    </w:p>
    <w:p w14:paraId="5E3CE2D7" w14:textId="77777777" w:rsidR="0008485F" w:rsidRPr="0008485F" w:rsidRDefault="0008485F" w:rsidP="0008485F">
      <w:pPr>
        <w:spacing w:after="0" w:line="240" w:lineRule="auto"/>
        <w:jc w:val="center"/>
        <w:rPr>
          <w:rFonts w:ascii="Times New Roman" w:eastAsia="Calibri" w:hAnsi="Times New Roman" w:cs="Times New Roman"/>
          <w:b/>
          <w:sz w:val="24"/>
          <w:szCs w:val="24"/>
        </w:rPr>
      </w:pPr>
      <w:r w:rsidRPr="0008485F">
        <w:rPr>
          <w:rFonts w:ascii="Times New Roman" w:eastAsia="Calibri" w:hAnsi="Times New Roman" w:cs="Times New Roman"/>
          <w:b/>
          <w:sz w:val="24"/>
          <w:szCs w:val="24"/>
        </w:rPr>
        <w:t>JEDINSTVENOG UPRAVNOG ODJELA OPĆINE ŠODOLOVCI</w:t>
      </w:r>
    </w:p>
    <w:p w14:paraId="60D731F0" w14:textId="77777777" w:rsidR="0008485F" w:rsidRPr="0008485F" w:rsidRDefault="0008485F" w:rsidP="0008485F">
      <w:pPr>
        <w:spacing w:after="0" w:line="240" w:lineRule="auto"/>
        <w:jc w:val="center"/>
        <w:rPr>
          <w:rFonts w:ascii="Times New Roman" w:eastAsia="Calibri" w:hAnsi="Times New Roman" w:cs="Times New Roman"/>
          <w:b/>
          <w:sz w:val="24"/>
          <w:szCs w:val="24"/>
        </w:rPr>
      </w:pPr>
    </w:p>
    <w:p w14:paraId="3AA3AA3E" w14:textId="77777777" w:rsidR="0008485F" w:rsidRPr="0008485F" w:rsidRDefault="0008485F" w:rsidP="0008485F">
      <w:pPr>
        <w:spacing w:after="0" w:line="240" w:lineRule="auto"/>
        <w:rPr>
          <w:rFonts w:ascii="Times New Roman" w:eastAsia="Calibri" w:hAnsi="Times New Roman" w:cs="Times New Roman"/>
          <w:sz w:val="24"/>
          <w:szCs w:val="24"/>
        </w:rPr>
      </w:pPr>
    </w:p>
    <w:p w14:paraId="33C6CF23" w14:textId="77777777" w:rsidR="0008485F" w:rsidRPr="0008485F" w:rsidRDefault="0008485F" w:rsidP="0008485F">
      <w:pPr>
        <w:spacing w:after="0" w:line="240" w:lineRule="auto"/>
        <w:rPr>
          <w:rFonts w:ascii="Times New Roman" w:eastAsia="Calibri" w:hAnsi="Times New Roman" w:cs="Times New Roman"/>
          <w:sz w:val="24"/>
          <w:szCs w:val="24"/>
        </w:rPr>
      </w:pPr>
      <w:r w:rsidRPr="0008485F">
        <w:rPr>
          <w:rFonts w:ascii="Times New Roman" w:eastAsia="Calibri" w:hAnsi="Times New Roman" w:cs="Times New Roman"/>
          <w:sz w:val="24"/>
          <w:szCs w:val="24"/>
        </w:rPr>
        <w:t>I OPĆE ODREDBE</w:t>
      </w:r>
    </w:p>
    <w:p w14:paraId="6D05378C" w14:textId="77777777" w:rsidR="0008485F" w:rsidRPr="0008485F" w:rsidRDefault="0008485F" w:rsidP="0008485F">
      <w:pPr>
        <w:spacing w:after="0" w:line="240" w:lineRule="auto"/>
        <w:rPr>
          <w:rFonts w:ascii="Times New Roman" w:eastAsia="Calibri" w:hAnsi="Times New Roman" w:cs="Times New Roman"/>
          <w:sz w:val="24"/>
          <w:szCs w:val="24"/>
        </w:rPr>
      </w:pPr>
    </w:p>
    <w:p w14:paraId="7C30DAC9"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w:t>
      </w:r>
    </w:p>
    <w:p w14:paraId="794644A1" w14:textId="77777777" w:rsidR="0008485F" w:rsidRPr="0008485F" w:rsidRDefault="0008485F" w:rsidP="0008485F">
      <w:pPr>
        <w:spacing w:after="0" w:line="240" w:lineRule="auto"/>
        <w:rPr>
          <w:rFonts w:ascii="Times New Roman" w:eastAsia="Calibri" w:hAnsi="Times New Roman" w:cs="Times New Roman"/>
          <w:sz w:val="24"/>
          <w:szCs w:val="24"/>
        </w:rPr>
      </w:pPr>
    </w:p>
    <w:p w14:paraId="17C3DF2F"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Ovim Pravilnikom o radu Jedinstvenog upravnog odjela Općine Šodolovci (u daljnjem tekstu: Pravilnik) uređuju se prava i obveze službenika i namještenika Jedinstvenog upravnog odjela Općine Šodolovci (u daljnjem tekstu: zaposlenici) osobito: radno vrijeme, odmori i dopusti, plaće i ostala materijalna prava, zaštita prava, informiranje, zaštita od diskriminacije, zaštita i sigurnost na radu te druga prava zaposlenika</w:t>
      </w:r>
    </w:p>
    <w:p w14:paraId="5055C9F1"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Izrazi koji se koriste u ovom Pravilniku, a koji imaju rodno značenje, uporabljeni su neutralno  i odnose se jednako na muški i ženski rod, neovisno u kome rodu su navedeni.</w:t>
      </w:r>
    </w:p>
    <w:p w14:paraId="0631016A" w14:textId="77777777" w:rsidR="0008485F" w:rsidRPr="0008485F" w:rsidRDefault="0008485F" w:rsidP="0008485F">
      <w:pPr>
        <w:spacing w:after="0" w:line="240" w:lineRule="auto"/>
        <w:rPr>
          <w:rFonts w:ascii="Times New Roman" w:eastAsia="Calibri" w:hAnsi="Times New Roman" w:cs="Times New Roman"/>
          <w:sz w:val="24"/>
          <w:szCs w:val="24"/>
        </w:rPr>
      </w:pPr>
    </w:p>
    <w:p w14:paraId="210FF156"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w:t>
      </w:r>
    </w:p>
    <w:p w14:paraId="7BAA4210" w14:textId="77777777" w:rsidR="0008485F" w:rsidRPr="0008485F" w:rsidRDefault="0008485F" w:rsidP="0008485F">
      <w:pPr>
        <w:spacing w:after="0" w:line="240" w:lineRule="auto"/>
        <w:rPr>
          <w:rFonts w:ascii="Times New Roman" w:eastAsia="Calibri" w:hAnsi="Times New Roman" w:cs="Times New Roman"/>
          <w:sz w:val="24"/>
          <w:szCs w:val="24"/>
        </w:rPr>
      </w:pPr>
      <w:r w:rsidRPr="0008485F">
        <w:rPr>
          <w:rFonts w:ascii="Times New Roman" w:eastAsia="Calibri" w:hAnsi="Times New Roman" w:cs="Times New Roman"/>
          <w:sz w:val="24"/>
          <w:szCs w:val="24"/>
        </w:rPr>
        <w:t>Odredbe ovog Pravilnika primjenjuju se na zaposlenike neposredno, osim u slučajevima kada su pojedina pitanja za zaposlenike povoljnije uređena drugim propisima ili aktima.</w:t>
      </w:r>
    </w:p>
    <w:p w14:paraId="4DB54723"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3E76F623"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II. RADNO VRIJEME, ODMORI I DOPUSTI</w:t>
      </w:r>
    </w:p>
    <w:p w14:paraId="74CD702F"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p>
    <w:p w14:paraId="0855A241"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 xml:space="preserve">Puno radno vrijeme </w:t>
      </w:r>
    </w:p>
    <w:p w14:paraId="583E4FBC"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w:t>
      </w:r>
      <w:r w:rsidRPr="0008485F">
        <w:rPr>
          <w:rFonts w:ascii="Times New Roman" w:eastAsia="Calibri" w:hAnsi="Times New Roman" w:cs="Times New Roman"/>
          <w:sz w:val="24"/>
          <w:szCs w:val="24"/>
        </w:rPr>
        <w:tab/>
      </w:r>
    </w:p>
    <w:p w14:paraId="6985BB02"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Puno radno vrijeme zaposlenika je 40 sati tjedno.</w:t>
      </w:r>
    </w:p>
    <w:p w14:paraId="4A642227"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Tjedno radno vrijeme raspoređuje se na pet radnih dana, od ponedjeljka do petka.</w:t>
      </w:r>
    </w:p>
    <w:p w14:paraId="7E7F179E"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Iznimno od stavka 2. ovog članka pročelnik Jedinstvenog upravnog odjela, može radno vrijeme zaposlenika kada za to postoji prijeka potreba, raspoređivati na drugi način u okviru tjednog fonda od 40 radnih sati ali i van okvira tjednog fonda radnih sati.</w:t>
      </w:r>
    </w:p>
    <w:p w14:paraId="6CBA065A"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Vrijeme početka i završetka radnog vremena, vrijeme dnevnog odmora, kao i vrijeme prijma stranaka utvrđuje općinski načelnik posebnom Odlukom.</w:t>
      </w:r>
    </w:p>
    <w:p w14:paraId="37929193"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0CE77704"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Prekovremeni rad</w:t>
      </w:r>
    </w:p>
    <w:p w14:paraId="26CD9A4A"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w:t>
      </w:r>
    </w:p>
    <w:p w14:paraId="38A4C773"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U slučaju više sile, izvanrednog povećanja opsega poslova i u drugim sličnim slučajevima prijeke potrebe, zaposlenik je na pisani zahtjev pročelnika, odnosno pročelnik na pisani nalog općinskog načelnika dužan raditi duže od punog radnog vremena (prekovremeni rad).</w:t>
      </w:r>
    </w:p>
    <w:p w14:paraId="248453F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Iznimno od stavka 1. ovog članka, ako zbog prirode prijeke potrebe, općinski načelnik odnosno pročelnik nije u mogućnosti da prije početka prekovremenog rada uruči zaposleniku pisani zahtjev, svoj usmeni zahtjev je dužan pisano potvrditi u roku od sedam dana od dana kada je prekovremeni rad naložen.</w:t>
      </w:r>
    </w:p>
    <w:p w14:paraId="039594EE"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Ukupno trajanje rada zaposlenika, uključujući i prekovremeni rad, ne smije biti duže od 50 sati tjedno (40 sati redovnog rada + 10 sati prekovremenog rada).</w:t>
      </w:r>
    </w:p>
    <w:p w14:paraId="1C7F2769"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Prekovremeni rad pojedinog zaposlenika ne smije trajati duže od 180 sati godišnje.</w:t>
      </w:r>
    </w:p>
    <w:p w14:paraId="55179C6B"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lastRenderedPageBreak/>
        <w:t>Osim u slučaju više sile, prekovremeni rad se ne može naložiti: trudnici, roditelju s djetetom do tri godine života, samohranom roditelju s djetetom do šest godina života, zaposleniku koji radi polovicu radnog vremena iz zdravstvenih razloga, roditelju koji radi polovicu radnog vremena zbog brige o djetetu s posebnim potrebama, osim u slučaju da neposredno nadređenom zaposleniku dostave pisanu izjavu o pristanku na takav rad.</w:t>
      </w:r>
    </w:p>
    <w:p w14:paraId="05D8945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Prigovor protiv naloga o prekovremenom radu ne odgađa izvršenje naloga i zaposlenik je dužan odraditi prekovremeni rad.</w:t>
      </w:r>
    </w:p>
    <w:p w14:paraId="60BF4417"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24A3FD93"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Evidencija radnog vremena</w:t>
      </w:r>
    </w:p>
    <w:p w14:paraId="4243B45D"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5.</w:t>
      </w:r>
    </w:p>
    <w:p w14:paraId="3A6B23F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Općina Šodolovci vodi evidenciju radnog vremena u skladu s Pravilnikom kojim je reguliran sadržaj i način vođenja evidencija o radnicima i drugim odgovarajućim propisima te aktima Općine Šodolovci.</w:t>
      </w:r>
    </w:p>
    <w:p w14:paraId="3B4F557B"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6D8F239A"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Stanka</w:t>
      </w:r>
    </w:p>
    <w:p w14:paraId="2755B592"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6.</w:t>
      </w:r>
    </w:p>
    <w:p w14:paraId="1E2367C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koji radi puno radno vrijeme ima svakoga radnog dana pravo na odmor (stanku) u trajanju od 30 minuta.</w:t>
      </w:r>
    </w:p>
    <w:p w14:paraId="4F51DB12"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Vrijeme odmora iz stavka 1. ovoga članka ubraja se u radno vrijeme i ne može se odrediti u prva dva sata početka radnog vremena niti u zadnja dva sata prije završetka radnog vremena.</w:t>
      </w:r>
    </w:p>
    <w:p w14:paraId="124E12D7"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Vrijeme odmora iz stavka 1. ovoga članka utvrđuje općinski načelnik Odlukom iz članka 3. stavak 4. ovog Pravilnika.</w:t>
      </w:r>
    </w:p>
    <w:p w14:paraId="583578A7"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16628180"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Dnevni odmor</w:t>
      </w:r>
    </w:p>
    <w:p w14:paraId="5C0ED561"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7.</w:t>
      </w:r>
    </w:p>
    <w:p w14:paraId="401CC7D3"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Između dva uzastopna radna dana zaposlenik ima pravo na odmor od najmanje 12 sati neprekidno.</w:t>
      </w:r>
    </w:p>
    <w:p w14:paraId="2B2ABE79"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21D9F31D"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Tjedni odmor</w:t>
      </w:r>
    </w:p>
    <w:p w14:paraId="41505A21"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8.</w:t>
      </w:r>
    </w:p>
    <w:p w14:paraId="429E7F7A"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na tjedni odmor u trajanju od 48 sati neprekidno.</w:t>
      </w:r>
    </w:p>
    <w:p w14:paraId="558D3CD7"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Dani tjednog odmora su subota i nedjelja.</w:t>
      </w:r>
    </w:p>
    <w:p w14:paraId="2663F5EC"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Ako je prijeko potrebno da zaposlenik radi na dane tjednog odmora, osigurava mu se korištenje tjednog odmora prema odluci neposrednog rukovoditelja (pročelnika ili općinskog načelnika).</w:t>
      </w:r>
    </w:p>
    <w:p w14:paraId="63DE3533"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5EABD6E4"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Godišnji odmor</w:t>
      </w:r>
    </w:p>
    <w:p w14:paraId="015FE237"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9.</w:t>
      </w:r>
    </w:p>
    <w:p w14:paraId="56761558"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za svaku kalendarsku godinu na plaćeni godišnji odmor u trajanju od najmanje 20 dana, a najviše 30 dana.</w:t>
      </w:r>
    </w:p>
    <w:p w14:paraId="0B1DC81C"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109291C6"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10.</w:t>
      </w:r>
    </w:p>
    <w:p w14:paraId="61EF03D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 vrijeme korištenja godišnjeg zaposlenik ima pravo na naknadu plaće u visini njegove mjesečne plaće, koju bi ostvario da radi, odnosno da ne koristi godišnji odmor.</w:t>
      </w:r>
    </w:p>
    <w:p w14:paraId="29741233"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64EAEAFE"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11.</w:t>
      </w:r>
    </w:p>
    <w:p w14:paraId="2346028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Ništavan je sporazum ili izjava o odricanju od prava na godišnji odmor odnosno o isplati naknade umjesto korištenja godišnjeg odmora.</w:t>
      </w:r>
    </w:p>
    <w:p w14:paraId="4FDB5F8A"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2DED05F4" w14:textId="77777777" w:rsidR="0008485F" w:rsidRPr="0008485F" w:rsidRDefault="0008485F" w:rsidP="0008485F">
      <w:pPr>
        <w:spacing w:after="0" w:line="240" w:lineRule="auto"/>
        <w:jc w:val="center"/>
        <w:rPr>
          <w:rFonts w:ascii="Times New Roman" w:eastAsia="Calibri" w:hAnsi="Times New Roman" w:cs="Times New Roman"/>
          <w:sz w:val="24"/>
          <w:szCs w:val="24"/>
        </w:rPr>
      </w:pPr>
    </w:p>
    <w:p w14:paraId="790A2CCA"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12.</w:t>
      </w:r>
    </w:p>
    <w:p w14:paraId="166548B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lastRenderedPageBreak/>
        <w:t>Pri utvrđivanju broja dana trajanja godišnjeg odmora ne uračunavaju se subote, nedjelje, neradni dani i blagdani.</w:t>
      </w:r>
    </w:p>
    <w:p w14:paraId="46A2FD07"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Razdoblje privremene nesposobnosti za rad, koje je utvrdio ovlašteni liječnik, ne uračunava se u trajanje godišnjeg odmora.</w:t>
      </w:r>
    </w:p>
    <w:p w14:paraId="75D1D50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Plaćeni dopust nastao za vrijeme korištenja godišnjeg odmora ne uračunava se u godišnji odmor.</w:t>
      </w:r>
    </w:p>
    <w:p w14:paraId="0DE54A94" w14:textId="77777777" w:rsidR="0008485F" w:rsidRPr="0008485F" w:rsidRDefault="0008485F" w:rsidP="0008485F">
      <w:pPr>
        <w:spacing w:after="0" w:line="240" w:lineRule="auto"/>
        <w:rPr>
          <w:rFonts w:ascii="Times New Roman" w:eastAsia="Calibri" w:hAnsi="Times New Roman" w:cs="Times New Roman"/>
          <w:sz w:val="24"/>
          <w:szCs w:val="24"/>
        </w:rPr>
      </w:pPr>
    </w:p>
    <w:p w14:paraId="306AC0B2"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13.</w:t>
      </w:r>
    </w:p>
    <w:p w14:paraId="0A6F3799"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koji se prvi put zaposlio ili ima prekid službe odnosno rada između dva radna odnosa duži od osam dana, stječe pravo na godišnji odmor nakon šest mjeseci neprekidnoga rada.</w:t>
      </w:r>
    </w:p>
    <w:p w14:paraId="67B48E4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Prekid rada zbog privremene nezaposlenosti na rad, vojne vježbe ili drugog zakonom određenog opravdanog razloga ne ubraja se u rok iz stavka 1. ovoga članka.</w:t>
      </w:r>
    </w:p>
    <w:p w14:paraId="14C2D4EC"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116F0BC6" w14:textId="77777777" w:rsidR="0008485F" w:rsidRPr="0008485F" w:rsidRDefault="0008485F" w:rsidP="0008485F">
      <w:pPr>
        <w:spacing w:after="0" w:line="240" w:lineRule="auto"/>
        <w:rPr>
          <w:rFonts w:ascii="Times New Roman" w:eastAsia="Calibri" w:hAnsi="Times New Roman" w:cs="Times New Roman"/>
          <w:sz w:val="24"/>
          <w:szCs w:val="24"/>
        </w:rPr>
      </w:pPr>
    </w:p>
    <w:p w14:paraId="6C235A95"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14.</w:t>
      </w:r>
    </w:p>
    <w:p w14:paraId="2356F40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Zaposlenik ima pravo na jednu dvanaestinu godišnjeg odmora za svaki navršeni mjesec dana rada: </w:t>
      </w:r>
    </w:p>
    <w:p w14:paraId="59DD5C2E"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ako u kalendarskoj godini u kojoj je zasnovao radni odnos nije ostvario pravo na godišnji odmor, jer nije proteklo šest mjeseci neprekidnog rada</w:t>
      </w:r>
    </w:p>
    <w:p w14:paraId="1C26392A"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ako mu radni odnos prestaje prije nego navrši šest mjeseci neprekidnog rada</w:t>
      </w:r>
    </w:p>
    <w:p w14:paraId="016BBBAE"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ako mu radni odnos prestaje prije 1. srpnja.</w:t>
      </w:r>
    </w:p>
    <w:p w14:paraId="1D0BB743"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p>
    <w:p w14:paraId="65824FE5" w14:textId="77777777" w:rsidR="0008485F" w:rsidRPr="0008485F" w:rsidRDefault="0008485F" w:rsidP="0008485F">
      <w:pPr>
        <w:spacing w:after="0" w:line="240" w:lineRule="auto"/>
        <w:ind w:left="720"/>
        <w:contextualSpacing/>
        <w:rPr>
          <w:rFonts w:ascii="Times New Roman" w:eastAsia="Calibri" w:hAnsi="Times New Roman" w:cs="Times New Roman"/>
          <w:sz w:val="24"/>
          <w:szCs w:val="24"/>
        </w:rPr>
      </w:pPr>
    </w:p>
    <w:p w14:paraId="533FDF44"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15.</w:t>
      </w:r>
    </w:p>
    <w:p w14:paraId="54651868"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Godišnji odmor od 20 radnih dana uvećava se prema pojedinačno određenim mjerilima:</w:t>
      </w:r>
    </w:p>
    <w:p w14:paraId="45662C6A" w14:textId="77777777" w:rsidR="0008485F" w:rsidRPr="0008485F" w:rsidRDefault="0008485F" w:rsidP="0008485F">
      <w:pPr>
        <w:numPr>
          <w:ilvl w:val="0"/>
          <w:numId w:val="46"/>
        </w:num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 obzirom na uvjete rada:</w:t>
      </w:r>
    </w:p>
    <w:p w14:paraId="7BC2C827" w14:textId="77777777" w:rsidR="0008485F" w:rsidRPr="0008485F" w:rsidRDefault="0008485F" w:rsidP="0008485F">
      <w:pPr>
        <w:numPr>
          <w:ilvl w:val="0"/>
          <w:numId w:val="45"/>
        </w:num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rad za računalom</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2 dana</w:t>
      </w:r>
    </w:p>
    <w:p w14:paraId="7A8584B6" w14:textId="77777777" w:rsidR="0008485F" w:rsidRPr="0008485F" w:rsidRDefault="0008485F" w:rsidP="0008485F">
      <w:pPr>
        <w:numPr>
          <w:ilvl w:val="0"/>
          <w:numId w:val="46"/>
        </w:num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 obzirom na složenost poslova:</w:t>
      </w:r>
    </w:p>
    <w:p w14:paraId="6F4146C1" w14:textId="77777777" w:rsidR="0008485F" w:rsidRPr="0008485F" w:rsidRDefault="0008485F" w:rsidP="0008485F">
      <w:pPr>
        <w:spacing w:after="0" w:line="240" w:lineRule="auto"/>
        <w:ind w:left="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za rad na radnom mjestu I kategorije</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4 dana</w:t>
      </w:r>
    </w:p>
    <w:p w14:paraId="36445812"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za rad na radnom mjestu II kategorije</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3 dana</w:t>
      </w:r>
    </w:p>
    <w:p w14:paraId="76F36B0D"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za rad na radnom mjestu III kategorije </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2 dana</w:t>
      </w:r>
    </w:p>
    <w:p w14:paraId="735EBA9F"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za rad na radnom mjestu IV kategorije</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1 dan</w:t>
      </w:r>
    </w:p>
    <w:p w14:paraId="142A4AFE"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3. s obzirom na dužinu radnog staža:</w:t>
      </w:r>
    </w:p>
    <w:p w14:paraId="358BB509"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od 5 do 15 godina radnog staža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2 dana</w:t>
      </w:r>
    </w:p>
    <w:p w14:paraId="4BACEE0A"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od 15 do 25 godina radnog staža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3 dana</w:t>
      </w:r>
    </w:p>
    <w:p w14:paraId="4434D252"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od 25 do 30 godina radnog staža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4 dana</w:t>
      </w:r>
    </w:p>
    <w:p w14:paraId="397561B7"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od 30 do 35 godina radnog staža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5 dana</w:t>
      </w:r>
    </w:p>
    <w:p w14:paraId="67327FB9"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više od 35 godina radnog staža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6 dana</w:t>
      </w:r>
    </w:p>
    <w:p w14:paraId="175AB8AC"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4. s obzirom na posebne socijalne uvjete:</w:t>
      </w:r>
    </w:p>
    <w:p w14:paraId="0E6B5782"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roditelju, posvojitelju ili skrbniku s jednim</w:t>
      </w:r>
    </w:p>
    <w:p w14:paraId="4708D278"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malodobnim djetetom</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2 dana</w:t>
      </w:r>
    </w:p>
    <w:p w14:paraId="387F20EF"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-roditelju, posvojitelju ili skrbniku za svako</w:t>
      </w:r>
    </w:p>
    <w:p w14:paraId="001F346A"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daljnje malodobno dijete još po</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1 dan</w:t>
      </w:r>
    </w:p>
    <w:p w14:paraId="482A73D7"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-samohranom roditelju</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3 dana</w:t>
      </w:r>
    </w:p>
    <w:p w14:paraId="1FAAD4D4"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-roditelju, posvojitelju ili skrbniku djeteta s</w:t>
      </w:r>
    </w:p>
    <w:p w14:paraId="77B38315"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invaliditetom, bez obzira na ostalu djecu</w:t>
      </w:r>
      <w:r w:rsidRPr="0008485F">
        <w:rPr>
          <w:rFonts w:ascii="Times New Roman" w:eastAsia="Calibri" w:hAnsi="Times New Roman" w:cs="Times New Roman"/>
          <w:sz w:val="24"/>
          <w:szCs w:val="24"/>
        </w:rPr>
        <w:tab/>
        <w:t>3 dana</w:t>
      </w:r>
    </w:p>
    <w:p w14:paraId="3CB8B411" w14:textId="77777777" w:rsidR="0008485F" w:rsidRPr="0008485F" w:rsidRDefault="0008485F" w:rsidP="0008485F">
      <w:pPr>
        <w:spacing w:after="0" w:line="240" w:lineRule="auto"/>
        <w:ind w:firstLine="360"/>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-osobi s invaliditetom</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3 dana</w:t>
      </w:r>
    </w:p>
    <w:p w14:paraId="14E0B85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 obzirom na ostvarene rezultate rada i zalaganje na poslu, neposredno nadređeni rukovoditelj može zaposlenika nagraditi s najviše 3 radna dana godišnjeg odmora.</w:t>
      </w:r>
    </w:p>
    <w:p w14:paraId="0C0C6BA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lastRenderedPageBreak/>
        <w:t>Ukupno trajanje godišnjeg odmora određuje se na način da se 20 radnih dana uvećava za zbroj svih dodatnih dana utvrđenih 1. i 2. stavkom ovoga članka ali najviše do 30 dana.</w:t>
      </w:r>
    </w:p>
    <w:p w14:paraId="538A7FD1"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03565DD4" w14:textId="77777777" w:rsidR="0008485F" w:rsidRPr="0008485F" w:rsidRDefault="0008485F" w:rsidP="0008485F">
      <w:pPr>
        <w:spacing w:after="0" w:line="240" w:lineRule="auto"/>
        <w:rPr>
          <w:rFonts w:ascii="Times New Roman" w:eastAsia="Calibri" w:hAnsi="Times New Roman" w:cs="Times New Roman"/>
          <w:sz w:val="24"/>
          <w:szCs w:val="24"/>
        </w:rPr>
      </w:pPr>
    </w:p>
    <w:p w14:paraId="235A4CE2"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16.</w:t>
      </w:r>
    </w:p>
    <w:p w14:paraId="5A443CC9"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Vrijeme korištenja godišnjeg odmora utvrđuje se planom korištenja godišnjeg odmora.</w:t>
      </w:r>
    </w:p>
    <w:p w14:paraId="06DCDE3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Plan korištenja godišnjeg odmora donosi pročelnik, vodeći računa o poslovima koji su vezani uz rokove, potrebama službe i ako je moguće o pisanoj želji svakoga pojedinog službenika.</w:t>
      </w:r>
    </w:p>
    <w:p w14:paraId="624491E1"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Plan korištenja godišnjeg odmora iz stavka 2. ovoga članka donosi se na početku kalendarske godine, a najkasnije do kraja svibnja.</w:t>
      </w:r>
    </w:p>
    <w:p w14:paraId="7B9D58A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Plan korištenja godišnjeg odmora sadrži:</w:t>
      </w:r>
    </w:p>
    <w:p w14:paraId="5E5ED86E"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ime i prezime službenika </w:t>
      </w:r>
    </w:p>
    <w:p w14:paraId="77A1E52D"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službeničko ili radno mjesto</w:t>
      </w:r>
    </w:p>
    <w:p w14:paraId="18E1DACC"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ukupno trajanje godišnjeg odmora</w:t>
      </w:r>
    </w:p>
    <w:p w14:paraId="2B9389DF"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vrijeme korištenja godišnjeg odmora.</w:t>
      </w:r>
    </w:p>
    <w:p w14:paraId="561CE79C" w14:textId="77777777" w:rsidR="0008485F" w:rsidRPr="0008485F" w:rsidRDefault="0008485F" w:rsidP="0008485F">
      <w:pPr>
        <w:spacing w:after="0" w:line="240" w:lineRule="auto"/>
        <w:ind w:left="720"/>
        <w:contextualSpacing/>
        <w:jc w:val="both"/>
        <w:rPr>
          <w:rFonts w:ascii="Times New Roman" w:eastAsia="Calibri" w:hAnsi="Times New Roman" w:cs="Times New Roman"/>
          <w:sz w:val="24"/>
          <w:szCs w:val="24"/>
        </w:rPr>
      </w:pPr>
    </w:p>
    <w:p w14:paraId="2DEE1CF8"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17.</w:t>
      </w:r>
    </w:p>
    <w:p w14:paraId="22DA3302"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Na osnovi plana korištenja godišnjeg odmora neposredno nadređeni rukovoditelj donosi za svakog zaposlenika posebno rješenje kojim mu utvrđuje trajanje godišnjeg odmora prema mjerilima iz članka 15. ovog Pravilnika, ukupno trajanje godišnjeg odmora te vrijeme korištenja godišnjeg odmora.</w:t>
      </w:r>
    </w:p>
    <w:p w14:paraId="27E39032" w14:textId="77777777" w:rsidR="0008485F" w:rsidRPr="0008485F" w:rsidRDefault="0008485F" w:rsidP="0008485F">
      <w:pPr>
        <w:spacing w:after="0" w:line="240" w:lineRule="auto"/>
        <w:rPr>
          <w:rFonts w:ascii="Times New Roman" w:eastAsia="Calibri" w:hAnsi="Times New Roman" w:cs="Times New Roman"/>
          <w:sz w:val="24"/>
          <w:szCs w:val="24"/>
        </w:rPr>
      </w:pPr>
    </w:p>
    <w:p w14:paraId="601F980B"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18.</w:t>
      </w:r>
    </w:p>
    <w:p w14:paraId="3718BB9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može koristiti godišnji odmor u neprekidnom trajanju ili u dva dijela.</w:t>
      </w:r>
    </w:p>
    <w:p w14:paraId="4AE117F3"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Ako zaposlenik koristi godišnji odmor u dva dijela, prvi dio mora biti u trajanju od najmanje dva tjedna neprekidno i mora se koristiti tijekom kalendarske godine za koju ostvaruje pravo na godišnji odmor.</w:t>
      </w:r>
    </w:p>
    <w:p w14:paraId="3860906E"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Drugi dio godišnjeg odmora službenik mora iskoristiti najkasnije do 30. lipnja iduće godine.</w:t>
      </w:r>
    </w:p>
    <w:p w14:paraId="6B91ACEA"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Iznimno se može odstupiti od korištenja prvog dijela godišnjeg odmora u trajanju od najmanje dva tjedna neprekidno, zbog organizacije rada i želja i potreba zaposlenika.</w:t>
      </w:r>
    </w:p>
    <w:p w14:paraId="4EA38EDC"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73AC5F84" w14:textId="77777777" w:rsidR="0008485F" w:rsidRPr="0008485F" w:rsidRDefault="0008485F" w:rsidP="0008485F">
      <w:pPr>
        <w:spacing w:after="0" w:line="240" w:lineRule="auto"/>
        <w:rPr>
          <w:rFonts w:ascii="Times New Roman" w:eastAsia="Calibri" w:hAnsi="Times New Roman" w:cs="Times New Roman"/>
          <w:sz w:val="24"/>
          <w:szCs w:val="24"/>
        </w:rPr>
      </w:pPr>
    </w:p>
    <w:p w14:paraId="36D943BD"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19.</w:t>
      </w:r>
    </w:p>
    <w:p w14:paraId="48087C02"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Godišnji odmor, odnosno prvi dio godišnjeg odmora, koji je prekinut ili nije korišten u kalendarskoj godini u kojoj je stečen zbog bolesti, rodiljinog, roditeljskog ili usvojiteljskog dopusta odnosno drugog opravdanog razloga, zaposlenik ima pravo koristiti do 30. lipnja iduće godine.</w:t>
      </w:r>
    </w:p>
    <w:p w14:paraId="088A241C"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Vrijeme korištenja godišnjeg odmora iz stavka iz stavka 1. ovoga članka određuje neposredno nadređeni rukovoditelj.</w:t>
      </w:r>
    </w:p>
    <w:p w14:paraId="3697EF4F" w14:textId="77777777" w:rsidR="0008485F" w:rsidRPr="0008485F" w:rsidRDefault="0008485F" w:rsidP="0008485F">
      <w:pPr>
        <w:spacing w:after="0" w:line="240" w:lineRule="auto"/>
        <w:jc w:val="center"/>
        <w:rPr>
          <w:rFonts w:ascii="Times New Roman" w:eastAsia="Calibri" w:hAnsi="Times New Roman" w:cs="Times New Roman"/>
          <w:sz w:val="24"/>
          <w:szCs w:val="24"/>
        </w:rPr>
      </w:pPr>
    </w:p>
    <w:p w14:paraId="7DC478D2"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20.</w:t>
      </w:r>
    </w:p>
    <w:p w14:paraId="755C094C"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koristiti jedan dan godišnjeg odmora prema svom zahtjevu i u vrijeme koje sam odredi, ali je o tome dužan obavijestiti neposredno nadređenog rukovoditelja najmanje dva dana ranije.</w:t>
      </w:r>
    </w:p>
    <w:p w14:paraId="66DD8FEF"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5CE7B03E"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21.</w:t>
      </w:r>
    </w:p>
    <w:p w14:paraId="3F61345B"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Zaposleniku se može odgoditi odnosno prekinuti korištenje godišnjeg odmora radi izvršenja važnih i neodgodivih službenih poslova.</w:t>
      </w:r>
    </w:p>
    <w:p w14:paraId="0F226E3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Odluku o odgodi odnosno prekidu korištenja godišnjeg odmora iz stavka 1. ovoga članka donosi neposredno nadređeni rukovoditelj.</w:t>
      </w:r>
    </w:p>
    <w:p w14:paraId="36EBD23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lastRenderedPageBreak/>
        <w:t>Zaposleniku kojemu je odgođeno ili prekinuto korištenje godišnjeg odmora, mora se omogućiti naknadno korištenje odnosno nastavljanje korištenja godišnjeg odmora.</w:t>
      </w:r>
    </w:p>
    <w:p w14:paraId="0FEC100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na naknadu stvarnih putnih i drugih troškova, prouzročenih odgodom ili prekidom godišnjeg odmora.</w:t>
      </w:r>
    </w:p>
    <w:p w14:paraId="6E2E942F"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0BF7B428"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Plaćeni dopust</w:t>
      </w:r>
    </w:p>
    <w:p w14:paraId="38C7175B"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48D7DA12"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22.</w:t>
      </w:r>
    </w:p>
    <w:p w14:paraId="1BD5C07B"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na oslobađanje od obveze rada uz naknadu plaće (plaćeni dopust) do ukupno najviše 10 radnih dana u jednoj kalendarskoj godini u sljedećim slučajevima:</w:t>
      </w:r>
    </w:p>
    <w:p w14:paraId="7245DD49"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zaključenje braka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5 radnih dana</w:t>
      </w:r>
    </w:p>
    <w:p w14:paraId="7D4738F8"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rođenje djeteta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5 radnih dana</w:t>
      </w:r>
    </w:p>
    <w:p w14:paraId="30618140"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smrti supružnika, roditelja, očuha</w:t>
      </w:r>
    </w:p>
    <w:p w14:paraId="27A8312B"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i maćehe, djeteta, posvojitelja, </w:t>
      </w:r>
    </w:p>
    <w:p w14:paraId="7A730BF2"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posvojenika i unuka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5 radnih dana</w:t>
      </w:r>
    </w:p>
    <w:p w14:paraId="2A9E2E23"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smrti ostalih krvnih srodnika</w:t>
      </w:r>
    </w:p>
    <w:p w14:paraId="115CCBDC"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zaključno s četvrtim stupnjem</w:t>
      </w:r>
    </w:p>
    <w:p w14:paraId="300573EA"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srodstva, odnosno tazbinskih</w:t>
      </w:r>
    </w:p>
    <w:p w14:paraId="5C3CAC4D"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srodnika zaključno s drugim</w:t>
      </w:r>
    </w:p>
    <w:p w14:paraId="1EAAED14"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stupnjem srodstva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2 radna dana</w:t>
      </w:r>
    </w:p>
    <w:p w14:paraId="1E55C959"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selidbe u istom mjestu stanovanja</w:t>
      </w:r>
      <w:r w:rsidRPr="0008485F">
        <w:rPr>
          <w:rFonts w:ascii="Times New Roman" w:eastAsia="Calibri" w:hAnsi="Times New Roman" w:cs="Times New Roman"/>
          <w:sz w:val="24"/>
          <w:szCs w:val="24"/>
        </w:rPr>
        <w:tab/>
        <w:t xml:space="preserve">                           1 radni dan</w:t>
      </w:r>
    </w:p>
    <w:p w14:paraId="5C1A0DD5"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selidbe u drugo mjesto stanovanja</w:t>
      </w:r>
      <w:r w:rsidRPr="0008485F">
        <w:rPr>
          <w:rFonts w:ascii="Times New Roman" w:eastAsia="Calibri" w:hAnsi="Times New Roman" w:cs="Times New Roman"/>
          <w:sz w:val="24"/>
          <w:szCs w:val="24"/>
        </w:rPr>
        <w:tab/>
        <w:t xml:space="preserve">                           3 radna dana</w:t>
      </w:r>
    </w:p>
    <w:p w14:paraId="6E918E8D"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kao dobrovoljni davatelj krvi</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2 radna dana</w:t>
      </w:r>
    </w:p>
    <w:p w14:paraId="61169FD2"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teške bolesti djeteta ili roditelja</w:t>
      </w:r>
    </w:p>
    <w:p w14:paraId="3BFE2B02"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izvan mjesta stanovanja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3 radna dan</w:t>
      </w:r>
    </w:p>
    <w:p w14:paraId="20C4BEE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polaganje državnog stručnog ispita</w:t>
      </w:r>
    </w:p>
    <w:p w14:paraId="36DC48DC"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ili stručnog ispita za namještenika</w:t>
      </w:r>
    </w:p>
    <w:p w14:paraId="3BE3E874"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prvi put</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7 radnih dana</w:t>
      </w:r>
    </w:p>
    <w:p w14:paraId="31597D63"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nastupanja u kulturnim i sportskim</w:t>
      </w:r>
    </w:p>
    <w:p w14:paraId="512C113C"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priredbama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1 radni dan</w:t>
      </w:r>
    </w:p>
    <w:p w14:paraId="229E1592"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elementarne nepogode koja je</w:t>
      </w:r>
    </w:p>
    <w:p w14:paraId="25AE55A9"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neposredno zadesila službenika i</w:t>
      </w:r>
    </w:p>
    <w:p w14:paraId="2C190325"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namještenika</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5 radnih dana</w:t>
      </w:r>
    </w:p>
    <w:p w14:paraId="569A789C"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na plaćeni dopust za svaki smrtni slučaj i svako dobrovoljno davanje krvi naveden u stavku 1. ovoga članka, neovisno o broju dana plaćenog dopusta koje je tijekom iste godine iskoristio po drugim osnovama.</w:t>
      </w:r>
    </w:p>
    <w:p w14:paraId="7F11CE29"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U slučaju dobrovoljnog davanja krvi dani plaćenog dopusta u pravilu se koriste neposredno nakon davanja krvi, a u slučaju nemogućnosti korištenja neposredno nakon davanja krvi plaćeni dopust koristit će se u dogovoru s neposredno nadređenim rukovoditeljem.</w:t>
      </w:r>
    </w:p>
    <w:p w14:paraId="691F04C3" w14:textId="77777777" w:rsidR="0008485F" w:rsidRPr="0008485F" w:rsidRDefault="0008485F" w:rsidP="0008485F">
      <w:pPr>
        <w:spacing w:after="0" w:line="240" w:lineRule="auto"/>
        <w:ind w:firstLine="360"/>
        <w:rPr>
          <w:rFonts w:ascii="Times New Roman" w:eastAsia="Calibri" w:hAnsi="Times New Roman" w:cs="Times New Roman"/>
          <w:sz w:val="24"/>
          <w:szCs w:val="24"/>
        </w:rPr>
      </w:pPr>
    </w:p>
    <w:p w14:paraId="66068F12" w14:textId="77777777" w:rsidR="0008485F" w:rsidRPr="0008485F" w:rsidRDefault="0008485F" w:rsidP="0008485F">
      <w:pPr>
        <w:spacing w:after="0" w:line="240" w:lineRule="auto"/>
        <w:ind w:firstLine="360"/>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23.</w:t>
      </w:r>
    </w:p>
    <w:p w14:paraId="24AB846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Rješenje o plaćenom dopust za zaposlenika donosi neposredno nadređeni rukovoditelj.</w:t>
      </w:r>
    </w:p>
    <w:p w14:paraId="6303153E"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U pogledu stjecanja prava iz službe odnosno radnog odnosa ili u svezi sa službom ili radnim odnosom, razdoblja plaćenog dopusta smatraju se vremenom provedenim na radu.</w:t>
      </w:r>
    </w:p>
    <w:p w14:paraId="0852E3B6"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6EF67E14"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Neplaćeni dopust</w:t>
      </w:r>
    </w:p>
    <w:p w14:paraId="014FB19E"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24.</w:t>
      </w:r>
    </w:p>
    <w:p w14:paraId="695DA0AF"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Zaposleniku se može odobriti neplaćeni dopust do 30 dana u tijeku kalendarske godine, pod uvjetom da je takav dopust opravdan i da neće izazvati teškoće u obavljanju poslova Jedinstvenog upravnog odjela, a osobito radi gradnje, popravka ili adaptacije kuće ili stana, </w:t>
      </w:r>
      <w:r w:rsidRPr="0008485F">
        <w:rPr>
          <w:rFonts w:ascii="Times New Roman" w:eastAsia="Calibri" w:hAnsi="Times New Roman" w:cs="Times New Roman"/>
          <w:sz w:val="24"/>
          <w:szCs w:val="24"/>
        </w:rPr>
        <w:lastRenderedPageBreak/>
        <w:t>njege člana uže obitelji, liječenja na osobni trošak, sudjelovanja u kulturno-umjetničkim i sportskim priredbama, osobnog školovanja, doškolovanja, osposobljavanja ili usavršavanja i drugih neodgodivih obveza</w:t>
      </w:r>
    </w:p>
    <w:p w14:paraId="47EA52CF"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Kada to okolnosti zahtijevaju, zaposleniku se neplaćeni dopust iz stavka 1. ovog članka, može odobriti i u trajanju duljem od 30 dana.</w:t>
      </w:r>
    </w:p>
    <w:p w14:paraId="0377B07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Rješenje o neplaćenom dopustu za zaposlenika, na temelju njegovog zahtjeva, donosi neposredno nadređeni rukovoditelj.  </w:t>
      </w:r>
    </w:p>
    <w:p w14:paraId="21B94981"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 vrijeme neplaćenog dopusta zaposleniku miruju prava i obveze iz službe (radnog odnosa).</w:t>
      </w:r>
    </w:p>
    <w:p w14:paraId="5C459AE6"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75545CDE"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III. PLAĆE I DODACI NA PLAĆE</w:t>
      </w:r>
    </w:p>
    <w:p w14:paraId="407B9F65"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619EAB26"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Plaća</w:t>
      </w:r>
    </w:p>
    <w:p w14:paraId="1F18B942"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25.</w:t>
      </w:r>
    </w:p>
    <w:p w14:paraId="1287D46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na plaću za svoj rad.</w:t>
      </w:r>
    </w:p>
    <w:p w14:paraId="7FEC021A"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Plaća zaposlenika uređena je Zakonom o plaćama u lokalnoj i područnoj (regionalnoj) samoupravi te Odlukom o osnovici za obračun plaća koju donosi općinski načelnik i Odlukom o koeficijentima za obračun plaća koju donosi Općinsko vijeće Općine Šodolovci.</w:t>
      </w:r>
    </w:p>
    <w:p w14:paraId="1C19905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Plaću zaposlenika čini osnovna plaća i dodaci na plaću.</w:t>
      </w:r>
    </w:p>
    <w:p w14:paraId="1BC40F7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Osnovna plaća je umnožak koeficijenta složenosti poslova radnog mjesta na koje je zaposlenik raspoređen i osnovice za obračun plaće, uvećan za 0,5% za svaku navršenu godinu radnog staža.</w:t>
      </w:r>
    </w:p>
    <w:p w14:paraId="4B90F263"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12AF8A5F"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26.</w:t>
      </w:r>
    </w:p>
    <w:p w14:paraId="735C202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Plaća se isplaćuje svakog  mjeseca za prethodni mjesec.</w:t>
      </w:r>
    </w:p>
    <w:p w14:paraId="304A3024"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Rok za isplatu plaća je najkasnije do 10.-og u mjesecu.</w:t>
      </w:r>
    </w:p>
    <w:p w14:paraId="2925A2EE"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 isplati plaće zaposleniku se mora uručiti obračun plaće najkasnije pet dana od dana isplate.</w:t>
      </w:r>
    </w:p>
    <w:p w14:paraId="23E853BD"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22E133E2"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Dodaci na plaću</w:t>
      </w:r>
    </w:p>
    <w:p w14:paraId="34901DC0"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27.</w:t>
      </w:r>
    </w:p>
    <w:p w14:paraId="17D20E84" w14:textId="77777777" w:rsidR="0008485F" w:rsidRPr="0008485F" w:rsidRDefault="0008485F" w:rsidP="0008485F">
      <w:pPr>
        <w:spacing w:after="0" w:line="240" w:lineRule="auto"/>
        <w:rPr>
          <w:rFonts w:ascii="Times New Roman" w:eastAsia="Calibri" w:hAnsi="Times New Roman" w:cs="Times New Roman"/>
          <w:sz w:val="24"/>
          <w:szCs w:val="24"/>
        </w:rPr>
      </w:pPr>
      <w:r w:rsidRPr="0008485F">
        <w:rPr>
          <w:rFonts w:ascii="Times New Roman" w:eastAsia="Calibri" w:hAnsi="Times New Roman" w:cs="Times New Roman"/>
          <w:sz w:val="24"/>
          <w:szCs w:val="24"/>
        </w:rPr>
        <w:t>Plaća zaposlenika uvećat će se za svaki sat rada i to:</w:t>
      </w:r>
    </w:p>
    <w:p w14:paraId="7083A788" w14:textId="77777777" w:rsidR="0008485F" w:rsidRPr="0008485F" w:rsidRDefault="0008485F" w:rsidP="0008485F">
      <w:pPr>
        <w:spacing w:after="0" w:line="240" w:lineRule="auto"/>
        <w:rPr>
          <w:rFonts w:ascii="Times New Roman" w:eastAsia="Calibri" w:hAnsi="Times New Roman" w:cs="Times New Roman"/>
          <w:sz w:val="24"/>
          <w:szCs w:val="24"/>
        </w:rPr>
      </w:pPr>
      <w:r w:rsidRPr="0008485F">
        <w:rPr>
          <w:rFonts w:ascii="Times New Roman" w:eastAsia="Calibri" w:hAnsi="Times New Roman" w:cs="Times New Roman"/>
          <w:sz w:val="24"/>
          <w:szCs w:val="24"/>
        </w:rPr>
        <w:t>- za prekovremeni rad</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50%</w:t>
      </w:r>
    </w:p>
    <w:p w14:paraId="05BEF47C" w14:textId="77777777" w:rsidR="0008485F" w:rsidRPr="0008485F" w:rsidRDefault="0008485F" w:rsidP="0008485F">
      <w:pPr>
        <w:spacing w:after="0" w:line="240" w:lineRule="auto"/>
        <w:contextualSpacing/>
        <w:rPr>
          <w:rFonts w:ascii="Times New Roman" w:eastAsia="Calibri" w:hAnsi="Times New Roman" w:cs="Times New Roman"/>
          <w:sz w:val="24"/>
          <w:szCs w:val="24"/>
        </w:rPr>
      </w:pPr>
      <w:r w:rsidRPr="0008485F">
        <w:rPr>
          <w:rFonts w:ascii="Times New Roman" w:eastAsia="Calibri" w:hAnsi="Times New Roman" w:cs="Times New Roman"/>
          <w:sz w:val="24"/>
          <w:szCs w:val="24"/>
        </w:rPr>
        <w:t>- za rad noću</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30%</w:t>
      </w:r>
    </w:p>
    <w:p w14:paraId="09B5F811" w14:textId="77777777" w:rsidR="0008485F" w:rsidRPr="0008485F" w:rsidRDefault="0008485F" w:rsidP="0008485F">
      <w:pPr>
        <w:spacing w:after="0" w:line="240" w:lineRule="auto"/>
        <w:contextualSpacing/>
        <w:rPr>
          <w:rFonts w:ascii="Times New Roman" w:eastAsia="Calibri" w:hAnsi="Times New Roman" w:cs="Times New Roman"/>
          <w:sz w:val="24"/>
          <w:szCs w:val="24"/>
        </w:rPr>
      </w:pPr>
      <w:r w:rsidRPr="0008485F">
        <w:rPr>
          <w:rFonts w:ascii="Times New Roman" w:eastAsia="Calibri" w:hAnsi="Times New Roman" w:cs="Times New Roman"/>
          <w:sz w:val="24"/>
          <w:szCs w:val="24"/>
        </w:rPr>
        <w:t>- za rad subotom i nedjeljom</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t xml:space="preserve">         50%</w:t>
      </w:r>
    </w:p>
    <w:p w14:paraId="24FA4E70" w14:textId="77777777" w:rsidR="0008485F" w:rsidRPr="0008485F" w:rsidRDefault="0008485F" w:rsidP="0008485F">
      <w:pPr>
        <w:spacing w:after="0" w:line="240" w:lineRule="auto"/>
        <w:rPr>
          <w:rFonts w:ascii="Times New Roman" w:eastAsia="Calibri" w:hAnsi="Times New Roman" w:cs="Times New Roman"/>
          <w:sz w:val="24"/>
          <w:szCs w:val="24"/>
        </w:rPr>
      </w:pPr>
      <w:r w:rsidRPr="0008485F">
        <w:rPr>
          <w:rFonts w:ascii="Times New Roman" w:eastAsia="Calibri" w:hAnsi="Times New Roman" w:cs="Times New Roman"/>
          <w:sz w:val="24"/>
          <w:szCs w:val="24"/>
        </w:rPr>
        <w:t>Dodaci iz stavka 1. ovoga članka međusobno se ne isključuju.</w:t>
      </w:r>
    </w:p>
    <w:p w14:paraId="319FE34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Ako zaposlenik radi na blagdane te neradne dane utvrđene zakonom ima pravo na plaću uvećanu za 100%.</w:t>
      </w:r>
    </w:p>
    <w:p w14:paraId="5DDDC971"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Prekovremenim radom, kad je rad službenika organiziran u radnom tjednu od ponedjeljka do petka, smatra se svaki sat rada duži od 8 sati dnevno, kao i svaki sat rada subotom ili nedjeljom.</w:t>
      </w:r>
    </w:p>
    <w:p w14:paraId="2085E0E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Ako je rad službenika organiziran na drugačiji način, prekovremeni rad je rad duži od 40 sati tjedno.</w:t>
      </w:r>
    </w:p>
    <w:p w14:paraId="4B1294A7"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Redovni mjesečni fond radnih sati su sati koje službenik treba raditi u tekućem mjesecu, a dobije se na način da se broj radnih dana u tekućem mjesecu pomnoži sa 8 sati.</w:t>
      </w:r>
    </w:p>
    <w:p w14:paraId="22DD991F"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Umjesto uvećanja osnovne plaće po osnovi prekovremenog rada, službenik može koristiti jedan ili više slobodnih radnih dana prema ostvarenim satima prekovremenog rada u omjeru 1:1,5 (1 sat prekovremenog rada= 1 sat i 30 min. redovnog sata rada), te mu se u tom slučaju izdaje rješenje u kojem se navodi broj i vrijeme korištenja slobodnih dana, kao i vrijeme kad je taj prekovremeni rad ostvaren.</w:t>
      </w:r>
    </w:p>
    <w:p w14:paraId="2A47F48F" w14:textId="77777777" w:rsidR="0008485F" w:rsidRPr="0008485F" w:rsidRDefault="0008485F" w:rsidP="0008485F">
      <w:pPr>
        <w:spacing w:after="0" w:line="240" w:lineRule="auto"/>
        <w:rPr>
          <w:rFonts w:ascii="Times New Roman" w:eastAsia="Calibri" w:hAnsi="Times New Roman" w:cs="Times New Roman"/>
          <w:sz w:val="24"/>
          <w:szCs w:val="24"/>
        </w:rPr>
      </w:pPr>
    </w:p>
    <w:p w14:paraId="257DD191" w14:textId="77777777" w:rsidR="0008485F" w:rsidRPr="0008485F" w:rsidRDefault="0008485F" w:rsidP="0008485F">
      <w:pPr>
        <w:spacing w:after="0" w:line="240" w:lineRule="auto"/>
        <w:rPr>
          <w:rFonts w:ascii="Times New Roman" w:eastAsia="Calibri" w:hAnsi="Times New Roman" w:cs="Times New Roman"/>
          <w:sz w:val="24"/>
          <w:szCs w:val="24"/>
        </w:rPr>
      </w:pPr>
    </w:p>
    <w:p w14:paraId="66DD6351" w14:textId="77777777" w:rsidR="0008485F" w:rsidRPr="0008485F" w:rsidRDefault="0008485F" w:rsidP="0008485F">
      <w:pPr>
        <w:spacing w:after="0" w:line="240" w:lineRule="auto"/>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Naknada plaće za vrijeme bolovanja</w:t>
      </w:r>
    </w:p>
    <w:p w14:paraId="56380ABE"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28.</w:t>
      </w:r>
    </w:p>
    <w:p w14:paraId="3F00FF94"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lastRenderedPageBreak/>
        <w:t>Zaposleniku koji je odsutan iz službe odnosno s rada zbog bolovanja do 42 dana, pripada naknada plaće najmanje u visini 85% od njegove osnovne plaće.</w:t>
      </w:r>
    </w:p>
    <w:p w14:paraId="2459A177"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Naknada u 100% iznosu osnovne plaće pripada službeniku kad je na bolovanju zbog profesionalne bolesti ili ozljede na radu.</w:t>
      </w:r>
    </w:p>
    <w:p w14:paraId="1D941DC3"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564678E9"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68996FE3"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IV. OSTALA MATERIJALNA PRAVA </w:t>
      </w:r>
    </w:p>
    <w:p w14:paraId="61665139"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2D46D7EB"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29.</w:t>
      </w:r>
    </w:p>
    <w:p w14:paraId="11D60E8B"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Svi iznosi materijalnih prava određeni su u neto iznosima.</w:t>
      </w:r>
    </w:p>
    <w:p w14:paraId="5BF89880"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6AFF5491"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Naknada za prijevoz</w:t>
      </w:r>
    </w:p>
    <w:p w14:paraId="605C385C"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30.</w:t>
      </w:r>
    </w:p>
    <w:p w14:paraId="4CEAFAA9"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na naknadu troškova prijevoza na posao i s posla mjesnim odnosno međumjesnim javnim prijevozom.</w:t>
      </w:r>
    </w:p>
    <w:p w14:paraId="6D9F0C0B"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Ako nije organiziran mjesni javni prijevoz koji omogućava zaposleniku redovit dolazak na posao i odlazak s posla, zaposlenik ima pravo na naknadu troškova prijevoza koja se utvrđuje u visini cijene mjesečne karte javnog prijevoza najbližeg mjesta u kojem je taj prijevoz organiziran.</w:t>
      </w:r>
    </w:p>
    <w:p w14:paraId="099DFC5C"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Ako zaposlenik mora sa stanice međumjesnog javnog prijevoza koristiti i mjesni prijevoz, stvarni izdaci utvrđuju se u visini troškova mjesnog i međumjesnog javnog prijevoza.</w:t>
      </w:r>
    </w:p>
    <w:p w14:paraId="0CE6FA5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Ako nije organiziran međumjesni javni prijevoz, koji omogućava zaposleniku redovit dolazak na posao i odlazak s posla, zaposlenik ima pravo na naknadu troškova prijevoza koja se utvrđuje u visini cijene karte međumjesnog javnog prijevoza za istu udaljenost na tom području sukladno cjeniku prijevoznika.</w:t>
      </w:r>
    </w:p>
    <w:p w14:paraId="141F8A52"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koji nije radio niti jedan dan u mjesecu nema pravo na naknadu troškova prijevoza za taj mjesec.</w:t>
      </w:r>
    </w:p>
    <w:p w14:paraId="190A18AC"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336150C2"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Naknada za službeno putovanje</w:t>
      </w:r>
    </w:p>
    <w:p w14:paraId="3763E6E3"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31.</w:t>
      </w:r>
    </w:p>
    <w:p w14:paraId="0E9D6617"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Kada je zaposlenik upućen na službeno putovanje pripada mu:</w:t>
      </w:r>
    </w:p>
    <w:p w14:paraId="476228BE"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naknada prijevoznih troškova u visini stvarnih izdataka,</w:t>
      </w:r>
    </w:p>
    <w:p w14:paraId="1BC1D732"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dnevnica u visini neoporezivog iznosa utvrđenog posebnim propisima,</w:t>
      </w:r>
    </w:p>
    <w:p w14:paraId="7669484A"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troškovi noćenja na službenom putovanju u visini stvarnih izdataka.</w:t>
      </w:r>
    </w:p>
    <w:p w14:paraId="400748C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upućen od strane poslodavca na školovanje, edukaciju, seminar, radionicu i slično ima pravo na punu dnevnicu i ostala prava iz ovog članka za cijelo vrijeme trajanja izobrazbe.</w:t>
      </w:r>
    </w:p>
    <w:p w14:paraId="727ECFFA"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se upućuje na službeno putovanje izdavanjem naloga za službeno putovanje od strane općinskog načelnika, najmanje 24 sata prije putovanja, u kojemu se naznačuje odobreno prijevozno sredstvo.</w:t>
      </w:r>
    </w:p>
    <w:p w14:paraId="05FDAF0C"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70311155"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Naknada za godišnji odmor (regres)</w:t>
      </w:r>
    </w:p>
    <w:p w14:paraId="2572F001"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32.</w:t>
      </w:r>
    </w:p>
    <w:p w14:paraId="456E0F3C" w14:textId="77777777" w:rsidR="0008485F" w:rsidRPr="0008485F" w:rsidRDefault="0008485F" w:rsidP="0008485F">
      <w:pPr>
        <w:spacing w:after="0" w:line="240" w:lineRule="auto"/>
        <w:jc w:val="both"/>
        <w:rPr>
          <w:rFonts w:ascii="Times New Roman" w:eastAsia="Calibri" w:hAnsi="Times New Roman" w:cs="Times New Roman"/>
          <w:color w:val="FF0000"/>
          <w:sz w:val="24"/>
          <w:szCs w:val="24"/>
        </w:rPr>
      </w:pPr>
      <w:r w:rsidRPr="0008485F">
        <w:rPr>
          <w:rFonts w:ascii="Times New Roman" w:eastAsia="Calibri" w:hAnsi="Times New Roman" w:cs="Times New Roman"/>
          <w:sz w:val="24"/>
          <w:szCs w:val="24"/>
        </w:rPr>
        <w:t>Zaposleniku se može isplatiti naknada za korištenje godišnjeg odmora (regres).</w:t>
      </w:r>
    </w:p>
    <w:p w14:paraId="2A4B4578"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Odluku o isplati i visini naknade za korištenje godišnjeg odmora donosi općinski načelnik.</w:t>
      </w:r>
    </w:p>
    <w:p w14:paraId="24B4C9D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Naknada za korištenje godišnjeg odmora isplaćuje se do početka korištenja godišnjih odmora za tekuću godinu od strane zaposlenika.</w:t>
      </w:r>
    </w:p>
    <w:p w14:paraId="46AEF366"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40BC6ACB"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Prigodne nagrade za Uskrs i Božić</w:t>
      </w:r>
    </w:p>
    <w:p w14:paraId="1759C650"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33.</w:t>
      </w:r>
    </w:p>
    <w:p w14:paraId="6A19B95C" w14:textId="77777777" w:rsidR="0008485F" w:rsidRPr="0008485F" w:rsidRDefault="0008485F" w:rsidP="0008485F">
      <w:pPr>
        <w:spacing w:after="0" w:line="240" w:lineRule="auto"/>
        <w:jc w:val="both"/>
        <w:rPr>
          <w:rFonts w:ascii="Times New Roman" w:eastAsia="Calibri" w:hAnsi="Times New Roman" w:cs="Times New Roman"/>
          <w:color w:val="FF0000"/>
          <w:sz w:val="24"/>
          <w:szCs w:val="24"/>
        </w:rPr>
      </w:pPr>
      <w:r w:rsidRPr="0008485F">
        <w:rPr>
          <w:rFonts w:ascii="Times New Roman" w:eastAsia="Calibri" w:hAnsi="Times New Roman" w:cs="Times New Roman"/>
          <w:sz w:val="24"/>
          <w:szCs w:val="24"/>
        </w:rPr>
        <w:lastRenderedPageBreak/>
        <w:t xml:space="preserve">Zaposleniku se može isplatiti prigodna nagrada povodom Uskrsa i Božića (uskrsnica, božićnica). </w:t>
      </w:r>
    </w:p>
    <w:p w14:paraId="77E8F781"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Odluku o isplati i visini prigodne nagrade  povodom Uskrsa i Božića donosi općinski načelnik.</w:t>
      </w:r>
    </w:p>
    <w:p w14:paraId="3F6BFE1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Prigodne nagrade isplaćuju se prije Uskrsa odnosno Božića.</w:t>
      </w:r>
    </w:p>
    <w:p w14:paraId="2CFF4CF6"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59385155"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Dar za djecu</w:t>
      </w:r>
    </w:p>
    <w:p w14:paraId="60950D28"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34.</w:t>
      </w:r>
    </w:p>
    <w:p w14:paraId="5126AB38"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Svakom zaposleniku roditelju djeteta mlađeg od 15 godina, može se isplatiti dar za dijete u prigodi dana Svetog Nikole.</w:t>
      </w:r>
    </w:p>
    <w:p w14:paraId="53836E91"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Ako su oba roditelja zaposlenici Općine Šodolovci dar za dijete isplatit će se roditelju preko kojega je dijete zdravstveno osigurano.</w:t>
      </w:r>
    </w:p>
    <w:p w14:paraId="743587B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Odluku o isplati i visini dara za dijete donosi općinski načelnik.</w:t>
      </w:r>
    </w:p>
    <w:p w14:paraId="44A56069"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Dar za dijete isplaćuje se najkasnije do 04. prosinca tekuće godine.</w:t>
      </w:r>
    </w:p>
    <w:p w14:paraId="177074A3"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5037588C"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764CC9B3" w14:textId="77777777" w:rsidR="0008485F" w:rsidRPr="0008485F" w:rsidRDefault="0008485F" w:rsidP="0008485F">
      <w:pPr>
        <w:spacing w:after="0" w:line="240" w:lineRule="auto"/>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Jubilarna nagrada</w:t>
      </w:r>
    </w:p>
    <w:p w14:paraId="7AE2C5DE"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35.</w:t>
      </w:r>
    </w:p>
    <w:p w14:paraId="68CDE0F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na jubilarnu nagradu za neprekidan rad u Općine Šodolovci kada navrši:</w:t>
      </w:r>
    </w:p>
    <w:p w14:paraId="3D3B4AC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- 5 godina- u visini 1 proračunske osnovice</w:t>
      </w:r>
    </w:p>
    <w:p w14:paraId="26B17EBB"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- 10 godina- u visini 1,25 proračunske osnovice</w:t>
      </w:r>
    </w:p>
    <w:p w14:paraId="025780C3"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- 15 godina- u visini 1,50 proračunske osnovice</w:t>
      </w:r>
    </w:p>
    <w:p w14:paraId="71F36E7C"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- 20 godina- u visini 1,75 proračunske osnovice</w:t>
      </w:r>
    </w:p>
    <w:p w14:paraId="22E28D5A"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- 25 godina- u visini 2 proračunske osnovice</w:t>
      </w:r>
    </w:p>
    <w:p w14:paraId="68557B4D"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- 30 godina- u visini 2,50 proračunske osnovice</w:t>
      </w:r>
    </w:p>
    <w:p w14:paraId="32682F5C"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- 35 godina- u visini 3 proračunske osnovice</w:t>
      </w:r>
    </w:p>
    <w:p w14:paraId="61EDB5F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Jubilarna nagrada isplaćuje se prvog narednog mjeseca od mjeseca u kojem je zaposlenik ostvario pravo na jubilarnu nagradu.</w:t>
      </w:r>
    </w:p>
    <w:p w14:paraId="776A7A87"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Odluku o isplati donosi općinski načelnik, u svakom pojedinačnom slučaju.</w:t>
      </w:r>
    </w:p>
    <w:p w14:paraId="4AEB76EB"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463DE22C"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Otpremnina</w:t>
      </w:r>
    </w:p>
    <w:p w14:paraId="4F1A92CB"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36.</w:t>
      </w:r>
    </w:p>
    <w:p w14:paraId="497E434C"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na otpremninu u slučajevima propisanim zakonom.</w:t>
      </w:r>
    </w:p>
    <w:p w14:paraId="0BE89461"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7490F193"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Osiguranje od posljedica nesretnog slučaja</w:t>
      </w:r>
    </w:p>
    <w:p w14:paraId="77909846"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p>
    <w:p w14:paraId="012EA9A6"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37.</w:t>
      </w:r>
    </w:p>
    <w:p w14:paraId="762EEE4A"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na osiguranje od posljedica nesretnog slučaja od 0,00 do 24,00 sati.</w:t>
      </w:r>
    </w:p>
    <w:p w14:paraId="01787470"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0517ACC1"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Pomoć zaposlenicima</w:t>
      </w:r>
    </w:p>
    <w:p w14:paraId="784B2733"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38.</w:t>
      </w:r>
    </w:p>
    <w:p w14:paraId="762BD8FA"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ima pravo na pomoć u slučaju smrti supružnika, djeteta ili roditelja u visini neoporezivog iznosa predviđenog posebnim propisom.</w:t>
      </w:r>
    </w:p>
    <w:p w14:paraId="0B2FDCBE"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Odluku o isplati i visini donosi općinski načelnik.</w:t>
      </w:r>
    </w:p>
    <w:p w14:paraId="46342A7B"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5A4E9922"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39.</w:t>
      </w:r>
    </w:p>
    <w:p w14:paraId="14558F23"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Zaposleniku se može odobriti isplata pomoći u slučaju:</w:t>
      </w:r>
    </w:p>
    <w:p w14:paraId="3160E6C4"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bolovanja zaposlenika dužeg od 90 dana, jednom godišnje</w:t>
      </w:r>
    </w:p>
    <w:p w14:paraId="6D81B7C1"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nastanka teške invalidnosti zaposlenika, djeteta ili supružnika</w:t>
      </w:r>
    </w:p>
    <w:p w14:paraId="24735D0D" w14:textId="77777777" w:rsidR="0008485F" w:rsidRPr="0008485F" w:rsidRDefault="0008485F" w:rsidP="0008485F">
      <w:pPr>
        <w:spacing w:after="0" w:line="240" w:lineRule="auto"/>
        <w:contextualSpacing/>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radi nabave prijeko potrebnih medicinskih pomagala odnosno pokrića participacije pri liječenju odnosno kupnji prijeko potrebnih lijekova za zaposlenika, dijete ili supružnika.</w:t>
      </w:r>
    </w:p>
    <w:p w14:paraId="78C591F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lastRenderedPageBreak/>
        <w:t>Odluku o isplati donosi općinski načelnik, u svakom pojedinačnom slučaju.</w:t>
      </w:r>
    </w:p>
    <w:p w14:paraId="4E7D8D31"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419E7056"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76485D6B"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40.</w:t>
      </w:r>
    </w:p>
    <w:p w14:paraId="5134CB54"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Obitelj zaposlenika ima pravo na pomoć u slučaju smrti zaposlenika koji izgubi život u obavljanju ili povodom obavljanja službe.</w:t>
      </w:r>
    </w:p>
    <w:p w14:paraId="71694049"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Pomoć iz prethodnog stavka isplaćuje se na temelju odluke općinskog načelnika i to u visini neoporezivog iznosa predviđenog posebnim propisom i osnovnih troškova pogreba.</w:t>
      </w:r>
    </w:p>
    <w:p w14:paraId="6DD42A8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Obitelj zaposlenika ima pravo na pomoć u slučaju smrti zaposlenika.</w:t>
      </w:r>
    </w:p>
    <w:p w14:paraId="7F6F659C"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Pomoć iz prethodnog stavka isplaćuje se na temelju odluke općinskog načelnika i to u visini neoporezivog iznosa predviđenog posebnim propisom.</w:t>
      </w:r>
    </w:p>
    <w:p w14:paraId="6F9A0E46"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04229655"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Dodatak za uspješnost u radu</w:t>
      </w:r>
    </w:p>
    <w:p w14:paraId="3DEDFAF1"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41.</w:t>
      </w:r>
    </w:p>
    <w:p w14:paraId="6DC0D50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 natprosječne rezultate u radu službenici mogu ostvariti dodatak za uspješnost u radu.</w:t>
      </w:r>
    </w:p>
    <w:p w14:paraId="19B85EF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Kriteriji za utvrđivanje uvjeta i načina isplate dodatka za uspješnost u radu propisani su posebnim Pravilnikom o utvrđivanju natprosječnih rezultata u radu i načinu isplate dodatka za uspješnost u radu koji donosi općinski načelnik. </w:t>
      </w:r>
    </w:p>
    <w:p w14:paraId="511F9D84"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44EAB9DA"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Nagrada za radne rezultate</w:t>
      </w:r>
    </w:p>
    <w:p w14:paraId="7BE8C56C"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42.</w:t>
      </w:r>
    </w:p>
    <w:p w14:paraId="2BEAA949" w14:textId="77777777" w:rsidR="0008485F" w:rsidRPr="0008485F" w:rsidRDefault="0008485F" w:rsidP="0008485F">
      <w:pPr>
        <w:spacing w:after="0" w:line="240" w:lineRule="auto"/>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Zaposleniku se može isplatiti nagrada za radne rezultate.</w:t>
      </w:r>
    </w:p>
    <w:p w14:paraId="646D2278"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Odluku o isplati i visini naknade za radne rezultate donosi općinski načelnik.</w:t>
      </w:r>
    </w:p>
    <w:p w14:paraId="49D04456" w14:textId="77777777" w:rsidR="0008485F" w:rsidRPr="0008485F" w:rsidRDefault="0008485F" w:rsidP="0008485F">
      <w:pPr>
        <w:spacing w:after="0" w:line="240" w:lineRule="auto"/>
        <w:rPr>
          <w:rFonts w:ascii="Times New Roman" w:eastAsia="Calibri" w:hAnsi="Times New Roman" w:cs="Times New Roman"/>
          <w:sz w:val="24"/>
          <w:szCs w:val="24"/>
        </w:rPr>
      </w:pPr>
    </w:p>
    <w:p w14:paraId="55DA82EA" w14:textId="77777777" w:rsidR="0008485F" w:rsidRPr="0008485F" w:rsidRDefault="0008485F" w:rsidP="0008485F">
      <w:pPr>
        <w:spacing w:after="0" w:line="240" w:lineRule="auto"/>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u w:val="single"/>
        </w:rPr>
        <w:t>Paušalna naknada za podmirivanje troškova prehrane</w:t>
      </w:r>
    </w:p>
    <w:p w14:paraId="3ADD2586" w14:textId="77777777" w:rsidR="0008485F" w:rsidRPr="0008485F" w:rsidRDefault="0008485F" w:rsidP="0008485F">
      <w:pPr>
        <w:spacing w:after="0" w:line="240" w:lineRule="auto"/>
        <w:rPr>
          <w:rFonts w:ascii="Times New Roman" w:eastAsia="Calibri" w:hAnsi="Times New Roman" w:cs="Times New Roman"/>
          <w:sz w:val="24"/>
          <w:szCs w:val="24"/>
          <w:u w:val="single"/>
        </w:rPr>
      </w:pPr>
    </w:p>
    <w:p w14:paraId="50F54957"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43.</w:t>
      </w:r>
    </w:p>
    <w:p w14:paraId="6D0B6944"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Zaposleniku se može isplatiti paušalna naknada za podmirenje troškova prehrane. </w:t>
      </w:r>
    </w:p>
    <w:p w14:paraId="69D24DA9"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Odluku o isplati i visini paušalne novčane naknade za podmirenje troškova prehrane donosi općinski načelnik. </w:t>
      </w:r>
    </w:p>
    <w:p w14:paraId="43FA4541"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733FA7E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V. VJEŽBENICI</w:t>
      </w:r>
    </w:p>
    <w:p w14:paraId="6C1A1CB7"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40CC8ECB"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44.</w:t>
      </w:r>
    </w:p>
    <w:p w14:paraId="028ED46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Vježbenici i pripravnici imaju pravo na naknadu u visini od 85 % plaće poslova radnog mjesta na koje su raspoređeni.</w:t>
      </w:r>
    </w:p>
    <w:p w14:paraId="3C76E794" w14:textId="77777777" w:rsidR="0008485F" w:rsidRPr="0008485F" w:rsidRDefault="0008485F" w:rsidP="0008485F">
      <w:pPr>
        <w:spacing w:after="0" w:line="240" w:lineRule="auto"/>
        <w:jc w:val="both"/>
        <w:rPr>
          <w:rFonts w:ascii="Times New Roman" w:eastAsia="Calibri" w:hAnsi="Times New Roman" w:cs="Times New Roman"/>
          <w:sz w:val="24"/>
          <w:szCs w:val="24"/>
          <w:u w:val="single"/>
        </w:rPr>
      </w:pPr>
      <w:r w:rsidRPr="0008485F">
        <w:rPr>
          <w:rFonts w:ascii="Times New Roman" w:eastAsia="Calibri" w:hAnsi="Times New Roman" w:cs="Times New Roman"/>
          <w:sz w:val="24"/>
          <w:szCs w:val="24"/>
        </w:rPr>
        <w:t>Vježbenici, pripravnici i polaznici stručnog osposobljavanja bez zasnivanja radnog odnosa mogu ostvarivati neka od ostalih materijalnih prava utvrđenih ovim Pravilnikom a sukladno odluci općinskog načelnika.</w:t>
      </w:r>
    </w:p>
    <w:p w14:paraId="389EFE26"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4688B911"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VI. UGOVOR O DJELU</w:t>
      </w:r>
    </w:p>
    <w:p w14:paraId="0630A309"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12EB4C4A"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45.</w:t>
      </w:r>
    </w:p>
    <w:p w14:paraId="67DA795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Iznimno, općinski načelnik može obavljanje određenih poslova, koji se javljaju povremeno ili neredovito, povjeriti i trećim osobama s kojima neće zasnovati radni odnos.</w:t>
      </w:r>
    </w:p>
    <w:p w14:paraId="436CE86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U slučaju iz prethodnog stavka ovog članka ugovorne strane zaključuju poseban ugovor o djelu u smislu odredbi Zakona o obveznim odnosima.</w:t>
      </w:r>
    </w:p>
    <w:p w14:paraId="441B7D72"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6DA85EB2"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6F45BC29"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VII. ZAŠTITA PRAVA SLUŽBENIKA I NAMJEŠTENIKA</w:t>
      </w:r>
    </w:p>
    <w:p w14:paraId="61506781"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649FAE61"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46.</w:t>
      </w:r>
    </w:p>
    <w:p w14:paraId="5CF1BC5E"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Sve odluke odnosno rješenja o ostvarivanju prava, obveza i odgovornosti zaposlenika obvezno se dostavljaju zaposleniku u pisanom obliku.</w:t>
      </w:r>
    </w:p>
    <w:p w14:paraId="40D44906" w14:textId="77777777" w:rsidR="0008485F" w:rsidRPr="0008485F" w:rsidRDefault="0008485F" w:rsidP="0008485F">
      <w:pPr>
        <w:spacing w:after="0" w:line="240" w:lineRule="auto"/>
        <w:jc w:val="both"/>
        <w:rPr>
          <w:rFonts w:ascii="Times New Roman" w:eastAsia="Calibri" w:hAnsi="Times New Roman" w:cs="Times New Roman"/>
          <w:color w:val="FF0000"/>
          <w:sz w:val="24"/>
          <w:szCs w:val="24"/>
        </w:rPr>
      </w:pPr>
    </w:p>
    <w:p w14:paraId="2B025415"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1360687F"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VIII. INFORMIRANJE</w:t>
      </w:r>
    </w:p>
    <w:p w14:paraId="749592D2"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292E7575"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47.</w:t>
      </w:r>
    </w:p>
    <w:p w14:paraId="765CC405"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Općinski načelnik ili osoba koju on ovlasti, dužan je na odgovarajući način zaposleniku osigurati informiranje o odlukama iz nadležnosti poslodavca, koje su bitne za njegov socijalni položaj, o rezultatima rada, o ustrojstvenim promjenama, koje utječu na njegov radnopravni položaj, o mjerama unapređenja rada i slično.</w:t>
      </w:r>
    </w:p>
    <w:p w14:paraId="5FD8EEB2"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204A1EAC"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56877790"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IX. ZAŠTITA OD DISKRIMINACIJE</w:t>
      </w:r>
    </w:p>
    <w:p w14:paraId="2602A94E"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4F25CE95"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48.</w:t>
      </w:r>
    </w:p>
    <w:p w14:paraId="7872FB4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Ovim Pravilnikom stvaraju se pretpostavke za ostvarivanje jednakih mogućnosti i uređuje zaštita od diskriminacije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identiteta, izražavanja ili spolne orijentacije. </w:t>
      </w:r>
    </w:p>
    <w:p w14:paraId="6E1EA1C4"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Diskriminacijom se smatra stavljanje u nepovoljniji položaj bilo koje osobe po osnovi iz stavka 1. ovog članka, kao i osobe povezane s njom rodbinskim ili drugim vezama.</w:t>
      </w:r>
    </w:p>
    <w:p w14:paraId="2830C76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Diskriminacijom se smatra i stavljanje neke osobe u nepovoljniji položaj na temelju pogrešne predodžbe o postojanju osnove za diskriminaciju iz stavka 1. ovog članka.</w:t>
      </w:r>
    </w:p>
    <w:p w14:paraId="725F77B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 sve slučajeve koji nisu regulirani ovim Pravilnikom sukladno se primjenjuju odredbe Zakona o suzbijanju diskriminacije („Narodne novine“ broj 85/08 i 112/12).</w:t>
      </w:r>
    </w:p>
    <w:p w14:paraId="53817104"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27D97AE6"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5D4C983A"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X. ZAŠTITA I SIGURNOST NA RADU </w:t>
      </w:r>
    </w:p>
    <w:p w14:paraId="5E78DEA2"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5E01C677"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49.</w:t>
      </w:r>
    </w:p>
    <w:p w14:paraId="0527A65D"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Općinski načelnik se obvezuje osigurati zaštitu zdravlja i sigurnosti zaposlenika, te u tom smislu održavati uređaje, opremu, alate, mjesto rada i pristup mjestu rada, primijeniti mjere zaštite zdravlja i sigurnosti zaposlenika, sprečavati opasnost na radu i osposobljavati za rad na siguran način te provoditi ostale propisane mjere zaštite na radu.</w:t>
      </w:r>
    </w:p>
    <w:p w14:paraId="5D25FD2C"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156E7474"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50.</w:t>
      </w:r>
    </w:p>
    <w:p w14:paraId="49763618"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Svaki zaposlenik odgovoran je za vlastitu sigurnost i zdravlje, kao i sigurnost i zdravlje ostalih zaposlenika, na koje utječu njegovi postupci na poslu.</w:t>
      </w:r>
    </w:p>
    <w:p w14:paraId="57061A26"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Zaposlenik je, u provedbi mjera zaštite i sigurnosti, obvezan pravilno upotrebljavati sredstva rada, osobnu zaštitnu opremu, odmah obavijestiti općinskog načelnika ili pročelnika o događaju koji predstavlja moguću opasnost, te provoditi druge propisane ili od neposrednog rukovoditelja utvrđene mjere.</w:t>
      </w:r>
    </w:p>
    <w:p w14:paraId="2025FF12"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6CB71227" w14:textId="77777777" w:rsidR="0008485F" w:rsidRPr="0008485F" w:rsidRDefault="0008485F" w:rsidP="0008485F">
      <w:pPr>
        <w:spacing w:after="0" w:line="240" w:lineRule="auto"/>
        <w:rPr>
          <w:rFonts w:ascii="Times New Roman" w:eastAsia="Calibri" w:hAnsi="Times New Roman" w:cs="Times New Roman"/>
          <w:sz w:val="24"/>
          <w:szCs w:val="24"/>
        </w:rPr>
      </w:pPr>
    </w:p>
    <w:p w14:paraId="46406059" w14:textId="77777777" w:rsidR="0008485F" w:rsidRPr="0008485F" w:rsidRDefault="0008485F" w:rsidP="0008485F">
      <w:pPr>
        <w:spacing w:after="0" w:line="240" w:lineRule="auto"/>
        <w:rPr>
          <w:rFonts w:ascii="Times New Roman" w:eastAsia="Calibri" w:hAnsi="Times New Roman" w:cs="Times New Roman"/>
          <w:sz w:val="24"/>
          <w:szCs w:val="24"/>
        </w:rPr>
      </w:pPr>
      <w:r w:rsidRPr="0008485F">
        <w:rPr>
          <w:rFonts w:ascii="Times New Roman" w:eastAsia="Calibri" w:hAnsi="Times New Roman" w:cs="Times New Roman"/>
          <w:sz w:val="24"/>
          <w:szCs w:val="24"/>
        </w:rPr>
        <w:t>XI. DOSTAVLJANJE PODATAKA</w:t>
      </w:r>
    </w:p>
    <w:p w14:paraId="2EBD0BAD" w14:textId="77777777" w:rsidR="0008485F" w:rsidRPr="0008485F" w:rsidRDefault="0008485F" w:rsidP="0008485F">
      <w:pPr>
        <w:spacing w:after="0" w:line="240" w:lineRule="auto"/>
        <w:rPr>
          <w:rFonts w:ascii="Times New Roman" w:eastAsia="Calibri" w:hAnsi="Times New Roman" w:cs="Times New Roman"/>
          <w:sz w:val="24"/>
          <w:szCs w:val="24"/>
        </w:rPr>
      </w:pPr>
    </w:p>
    <w:p w14:paraId="2575C16B"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51.</w:t>
      </w:r>
    </w:p>
    <w:p w14:paraId="3189E9FB"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Zaposlenici su obvezni neposrednom rukovoditelju dostaviti sve osobne podatke utvrđene propisima o evidencijama u oblasti rada, a radi ostvarivanja prava i obveza iz radnog odnosa i podatke za obračun poreza iz dohotka i određivanje osobnih odbitaka, podatke o školovanju i određenim specijalističkim znanjima, zdravstvenom stanju, stupnju invalidnosti itd.</w:t>
      </w:r>
    </w:p>
    <w:p w14:paraId="12E2204C"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Izmijenjeni podaci moraju se pravodobno dostaviti ovlaštenoj osobi.</w:t>
      </w:r>
    </w:p>
    <w:p w14:paraId="07FDBC7C"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Zaposlenici, koji ne dostave utvrđene podatke, snose štetne posljedice tog propusta.</w:t>
      </w:r>
    </w:p>
    <w:p w14:paraId="2C348F5B"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776C5346"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11C38DA2"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XII. PRIJELAZNE I ZAVRŠNE ODREDBE</w:t>
      </w:r>
    </w:p>
    <w:p w14:paraId="161D343B"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79696DA2"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52.</w:t>
      </w:r>
    </w:p>
    <w:p w14:paraId="5C9FD483"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Na prava i obveze koje nisu uređene ovim Pravilnikom primjenjivat će se neposredno na odgovarajući način odredbe Zakona o službenicima i namještenicima u lokalnoj i područnoj (regionalnoj) samoupravi.</w:t>
      </w:r>
    </w:p>
    <w:p w14:paraId="7AA89EBF"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31DEFA93" w14:textId="77777777" w:rsidR="0008485F" w:rsidRP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Članak 53.</w:t>
      </w:r>
    </w:p>
    <w:p w14:paraId="523FB68A"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Ovaj Pravilnik o radu Jedinstvenog upravnog odjela Općine Šodolovci objavit će se u „službenom glasniku općine Šodolovci“ a stupit će na snagu osmog dana od dana objave.</w:t>
      </w:r>
    </w:p>
    <w:p w14:paraId="714A9D81"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Stupanjem na snagu ovog Pravilnika prestaje vrijediti Pravilnik o radu Jedinstvenog upravnog odjela Općine Šodolovci („službeni glasnik općine Šodolovci“ broj 7/19 i 3/22).</w:t>
      </w:r>
    </w:p>
    <w:p w14:paraId="568941BE" w14:textId="77777777" w:rsidR="0008485F" w:rsidRPr="0008485F" w:rsidRDefault="0008485F" w:rsidP="0008485F">
      <w:pPr>
        <w:spacing w:after="0" w:line="240" w:lineRule="auto"/>
        <w:jc w:val="both"/>
        <w:rPr>
          <w:rFonts w:ascii="Times New Roman" w:eastAsia="Calibri" w:hAnsi="Times New Roman" w:cs="Times New Roman"/>
          <w:sz w:val="24"/>
          <w:szCs w:val="24"/>
        </w:rPr>
      </w:pPr>
    </w:p>
    <w:p w14:paraId="6AABF4CE" w14:textId="77777777" w:rsidR="0008485F" w:rsidRPr="0008485F" w:rsidRDefault="0008485F" w:rsidP="0008485F">
      <w:pPr>
        <w:spacing w:after="0" w:line="240" w:lineRule="auto"/>
        <w:rPr>
          <w:rFonts w:ascii="Times New Roman" w:eastAsia="Calibri" w:hAnsi="Times New Roman" w:cs="Times New Roman"/>
          <w:sz w:val="24"/>
          <w:szCs w:val="24"/>
        </w:rPr>
      </w:pPr>
    </w:p>
    <w:p w14:paraId="61DB7A6B" w14:textId="77777777" w:rsidR="0008485F" w:rsidRPr="0008485F" w:rsidRDefault="0008485F" w:rsidP="0008485F">
      <w:pPr>
        <w:spacing w:after="0" w:line="240" w:lineRule="auto"/>
        <w:rPr>
          <w:rFonts w:ascii="Times New Roman" w:eastAsia="Calibri" w:hAnsi="Times New Roman" w:cs="Times New Roman"/>
          <w:sz w:val="24"/>
          <w:szCs w:val="24"/>
        </w:rPr>
      </w:pPr>
      <w:r w:rsidRPr="0008485F">
        <w:rPr>
          <w:rFonts w:ascii="Times New Roman" w:eastAsia="Calibri" w:hAnsi="Times New Roman" w:cs="Times New Roman"/>
          <w:sz w:val="24"/>
          <w:szCs w:val="24"/>
        </w:rPr>
        <w:t>Klasa: 024-05/23-01/1</w:t>
      </w:r>
    </w:p>
    <w:p w14:paraId="3BF4572D" w14:textId="77777777" w:rsidR="0008485F" w:rsidRPr="0008485F" w:rsidRDefault="0008485F" w:rsidP="0008485F">
      <w:pPr>
        <w:spacing w:after="0" w:line="240" w:lineRule="auto"/>
        <w:rPr>
          <w:rFonts w:ascii="Times New Roman" w:eastAsia="Calibri" w:hAnsi="Times New Roman" w:cs="Times New Roman"/>
          <w:sz w:val="24"/>
          <w:szCs w:val="24"/>
        </w:rPr>
      </w:pPr>
      <w:r w:rsidRPr="0008485F">
        <w:rPr>
          <w:rFonts w:ascii="Times New Roman" w:eastAsia="Calibri" w:hAnsi="Times New Roman" w:cs="Times New Roman"/>
          <w:sz w:val="24"/>
          <w:szCs w:val="24"/>
        </w:rPr>
        <w:t>Urbroj: 2158-36-02-23-1</w:t>
      </w:r>
    </w:p>
    <w:p w14:paraId="27C1404D" w14:textId="77777777" w:rsidR="0008485F" w:rsidRPr="0008485F" w:rsidRDefault="0008485F" w:rsidP="0008485F">
      <w:pPr>
        <w:spacing w:after="0" w:line="240" w:lineRule="auto"/>
        <w:rPr>
          <w:rFonts w:ascii="Times New Roman" w:eastAsia="Calibri" w:hAnsi="Times New Roman" w:cs="Times New Roman"/>
          <w:sz w:val="24"/>
          <w:szCs w:val="24"/>
        </w:rPr>
      </w:pPr>
      <w:r w:rsidRPr="0008485F">
        <w:rPr>
          <w:rFonts w:ascii="Times New Roman" w:eastAsia="Calibri" w:hAnsi="Times New Roman" w:cs="Times New Roman"/>
          <w:sz w:val="24"/>
          <w:szCs w:val="24"/>
        </w:rPr>
        <w:t>Šodolovci, 31. srpnja 2023.</w:t>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r w:rsidRPr="0008485F">
        <w:rPr>
          <w:rFonts w:ascii="Times New Roman" w:eastAsia="Calibri" w:hAnsi="Times New Roman" w:cs="Times New Roman"/>
          <w:sz w:val="24"/>
          <w:szCs w:val="24"/>
        </w:rPr>
        <w:tab/>
      </w:r>
    </w:p>
    <w:p w14:paraId="3BCC937A" w14:textId="77777777" w:rsidR="0008485F" w:rsidRPr="0008485F" w:rsidRDefault="0008485F" w:rsidP="0008485F">
      <w:pPr>
        <w:spacing w:after="0" w:line="240" w:lineRule="auto"/>
        <w:jc w:val="right"/>
        <w:rPr>
          <w:rFonts w:ascii="Times New Roman" w:eastAsia="Calibri" w:hAnsi="Times New Roman" w:cs="Times New Roman"/>
          <w:sz w:val="24"/>
          <w:szCs w:val="24"/>
        </w:rPr>
      </w:pPr>
      <w:r w:rsidRPr="0008485F">
        <w:rPr>
          <w:rFonts w:ascii="Times New Roman" w:eastAsia="Calibri" w:hAnsi="Times New Roman" w:cs="Times New Roman"/>
          <w:sz w:val="24"/>
          <w:szCs w:val="24"/>
        </w:rPr>
        <w:t>OPĆINSKI NAČELNIK:</w:t>
      </w:r>
    </w:p>
    <w:p w14:paraId="3242906E" w14:textId="77777777" w:rsidR="0008485F" w:rsidRDefault="0008485F" w:rsidP="0008485F">
      <w:pPr>
        <w:spacing w:after="0" w:line="240" w:lineRule="auto"/>
        <w:jc w:val="center"/>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Dragan Zorić</w:t>
      </w:r>
    </w:p>
    <w:p w14:paraId="5CE96D05" w14:textId="1418F18F" w:rsidR="0008485F" w:rsidRDefault="0008485F" w:rsidP="000848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27E5B982" w14:textId="77777777" w:rsidR="0008485F" w:rsidRPr="0008485F" w:rsidRDefault="0008485F" w:rsidP="0008485F">
      <w:pPr>
        <w:spacing w:after="0" w:line="240" w:lineRule="auto"/>
        <w:jc w:val="both"/>
        <w:rPr>
          <w:rFonts w:ascii="Calibri" w:eastAsia="Calibri" w:hAnsi="Calibri" w:cs="Times New Roman"/>
        </w:rPr>
      </w:pPr>
      <w:r w:rsidRPr="0008485F">
        <w:rPr>
          <w:rFonts w:ascii="Calibri" w:eastAsia="Calibri" w:hAnsi="Calibri" w:cs="Times New Roman"/>
        </w:rPr>
        <w:t xml:space="preserve">                              </w:t>
      </w:r>
      <w:r w:rsidRPr="0008485F">
        <w:rPr>
          <w:rFonts w:ascii="Arial" w:eastAsia="Calibri" w:hAnsi="Arial" w:cs="Arial"/>
          <w:noProof/>
          <w:sz w:val="20"/>
          <w:szCs w:val="20"/>
          <w:lang w:eastAsia="hr-HR"/>
        </w:rPr>
        <w:drawing>
          <wp:inline distT="0" distB="0" distL="0" distR="0" wp14:anchorId="68BCE5AE" wp14:editId="31C431D5">
            <wp:extent cx="707390" cy="862330"/>
            <wp:effectExtent l="19050" t="0" r="0" b="0"/>
            <wp:docPr id="640311165" name="Slika 640311165"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10" cstate="print"/>
                    <a:srcRect/>
                    <a:stretch>
                      <a:fillRect/>
                    </a:stretch>
                  </pic:blipFill>
                  <pic:spPr bwMode="auto">
                    <a:xfrm>
                      <a:off x="0" y="0"/>
                      <a:ext cx="707390" cy="862330"/>
                    </a:xfrm>
                    <a:prstGeom prst="rect">
                      <a:avLst/>
                    </a:prstGeom>
                    <a:noFill/>
                    <a:ln w="9525">
                      <a:noFill/>
                      <a:miter lim="800000"/>
                      <a:headEnd/>
                      <a:tailEnd/>
                    </a:ln>
                  </pic:spPr>
                </pic:pic>
              </a:graphicData>
            </a:graphic>
          </wp:inline>
        </w:drawing>
      </w:r>
    </w:p>
    <w:p w14:paraId="330A7BC1" w14:textId="77777777" w:rsidR="0008485F" w:rsidRPr="0008485F" w:rsidRDefault="0008485F" w:rsidP="0008485F">
      <w:pPr>
        <w:spacing w:after="0" w:line="240" w:lineRule="auto"/>
        <w:jc w:val="both"/>
        <w:rPr>
          <w:rFonts w:ascii="Times New Roman" w:eastAsia="Calibri" w:hAnsi="Times New Roman" w:cs="Times New Roman"/>
          <w:b/>
          <w:sz w:val="24"/>
          <w:szCs w:val="24"/>
        </w:rPr>
      </w:pPr>
      <w:r w:rsidRPr="0008485F">
        <w:rPr>
          <w:rFonts w:ascii="Times New Roman" w:eastAsia="Calibri" w:hAnsi="Times New Roman" w:cs="Times New Roman"/>
          <w:b/>
          <w:sz w:val="24"/>
          <w:szCs w:val="24"/>
        </w:rPr>
        <w:t xml:space="preserve">          REPUBLIKA HRVATSKA</w:t>
      </w:r>
    </w:p>
    <w:p w14:paraId="343A788D" w14:textId="77777777" w:rsidR="0008485F" w:rsidRPr="0008485F" w:rsidRDefault="0008485F" w:rsidP="0008485F">
      <w:pPr>
        <w:spacing w:after="0" w:line="240" w:lineRule="auto"/>
        <w:jc w:val="both"/>
        <w:rPr>
          <w:rFonts w:ascii="Times New Roman" w:eastAsia="Calibri" w:hAnsi="Times New Roman" w:cs="Times New Roman"/>
          <w:b/>
          <w:sz w:val="24"/>
          <w:szCs w:val="24"/>
        </w:rPr>
      </w:pPr>
      <w:r w:rsidRPr="0008485F">
        <w:rPr>
          <w:rFonts w:ascii="Times New Roman" w:eastAsia="Calibri" w:hAnsi="Times New Roman" w:cs="Times New Roman"/>
          <w:b/>
          <w:sz w:val="24"/>
          <w:szCs w:val="24"/>
        </w:rPr>
        <w:t>OSJEČKO-BARANJSKA ŽUPANIJA</w:t>
      </w:r>
    </w:p>
    <w:p w14:paraId="422F801B" w14:textId="77777777" w:rsidR="0008485F" w:rsidRPr="0008485F" w:rsidRDefault="0008485F" w:rsidP="0008485F">
      <w:pPr>
        <w:spacing w:after="0" w:line="240" w:lineRule="auto"/>
        <w:jc w:val="both"/>
        <w:rPr>
          <w:rFonts w:ascii="Times New Roman" w:eastAsia="Calibri" w:hAnsi="Times New Roman" w:cs="Times New Roman"/>
          <w:b/>
          <w:sz w:val="24"/>
          <w:szCs w:val="24"/>
        </w:rPr>
      </w:pPr>
      <w:r w:rsidRPr="0008485F">
        <w:rPr>
          <w:rFonts w:ascii="Times New Roman" w:eastAsia="Calibri" w:hAnsi="Times New Roman" w:cs="Times New Roman"/>
          <w:b/>
          <w:sz w:val="24"/>
          <w:szCs w:val="24"/>
        </w:rPr>
        <w:t xml:space="preserve">            OPĆINA ŠODOLOVCI</w:t>
      </w:r>
    </w:p>
    <w:p w14:paraId="33525F34" w14:textId="77777777" w:rsidR="0008485F" w:rsidRPr="0008485F" w:rsidRDefault="0008485F" w:rsidP="0008485F">
      <w:pPr>
        <w:spacing w:after="0" w:line="240" w:lineRule="auto"/>
        <w:jc w:val="both"/>
        <w:rPr>
          <w:rFonts w:ascii="Times New Roman" w:eastAsia="Calibri" w:hAnsi="Times New Roman" w:cs="Times New Roman"/>
          <w:b/>
          <w:sz w:val="24"/>
          <w:szCs w:val="24"/>
        </w:rPr>
      </w:pPr>
      <w:r w:rsidRPr="0008485F">
        <w:rPr>
          <w:rFonts w:ascii="Times New Roman" w:eastAsia="Calibri" w:hAnsi="Times New Roman" w:cs="Times New Roman"/>
          <w:b/>
          <w:sz w:val="24"/>
          <w:szCs w:val="24"/>
        </w:rPr>
        <w:t xml:space="preserve">            OPĆINSKI NAČELNIK</w:t>
      </w:r>
    </w:p>
    <w:p w14:paraId="7A1B2E18" w14:textId="77777777" w:rsidR="0008485F" w:rsidRPr="0008485F" w:rsidRDefault="0008485F" w:rsidP="0008485F">
      <w:pPr>
        <w:spacing w:line="240" w:lineRule="auto"/>
        <w:jc w:val="both"/>
        <w:rPr>
          <w:rFonts w:ascii="Times New Roman" w:eastAsia="Calibri" w:hAnsi="Times New Roman" w:cs="Times New Roman"/>
          <w:sz w:val="24"/>
          <w:szCs w:val="24"/>
        </w:rPr>
      </w:pPr>
    </w:p>
    <w:p w14:paraId="7FC4579C"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KLASA: 024-04/23-01/2</w:t>
      </w:r>
    </w:p>
    <w:p w14:paraId="2A61F67B" w14:textId="77777777" w:rsidR="0008485F" w:rsidRPr="0008485F" w:rsidRDefault="0008485F" w:rsidP="0008485F">
      <w:pPr>
        <w:spacing w:after="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URBROJ: 2158-36-02-23-1</w:t>
      </w:r>
    </w:p>
    <w:p w14:paraId="0B399B70" w14:textId="77777777" w:rsidR="0008485F" w:rsidRPr="0008485F" w:rsidRDefault="0008485F" w:rsidP="0008485F">
      <w:pPr>
        <w:spacing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Šodolovci, 14. srpnja 2023.</w:t>
      </w:r>
    </w:p>
    <w:p w14:paraId="3C0CC77E" w14:textId="77777777" w:rsidR="0008485F" w:rsidRPr="0008485F" w:rsidRDefault="0008485F" w:rsidP="0008485F">
      <w:pPr>
        <w:spacing w:line="240" w:lineRule="auto"/>
        <w:jc w:val="both"/>
        <w:rPr>
          <w:rFonts w:ascii="Times New Roman" w:eastAsia="Calibri" w:hAnsi="Times New Roman" w:cs="Times New Roman"/>
          <w:sz w:val="24"/>
          <w:szCs w:val="24"/>
        </w:rPr>
      </w:pPr>
    </w:p>
    <w:p w14:paraId="514E0244" w14:textId="77777777" w:rsidR="0008485F" w:rsidRPr="0008485F" w:rsidRDefault="0008485F" w:rsidP="0008485F">
      <w:pPr>
        <w:spacing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Na temelju članka 35. b. stavka 1. Zakona o lokalnoj i područnoj (regionalnoj) samoupravi („Narodne novine“ broj 33/01, 60/01, 129/05, 109/07, 125/08, 36/09, 150/11, 144/12, 19/13- pročišćeni tekst, 137/15, 123/17, 98/19 i 144/20 - u daljnjem tekstu: Zakon) te članka 46. Statuta </w:t>
      </w:r>
      <w:r w:rsidRPr="0008485F">
        <w:rPr>
          <w:rFonts w:ascii="Times New Roman" w:eastAsia="Calibri" w:hAnsi="Times New Roman" w:cs="Times New Roman"/>
          <w:sz w:val="24"/>
          <w:szCs w:val="24"/>
        </w:rPr>
        <w:lastRenderedPageBreak/>
        <w:t>Općine Šodolovci („službeni glasnik općine Šodolovci“ broj 2/21) općinski načelnik Općine Šodolovci podnosi Općinskom vijeću Općine Šodolovci</w:t>
      </w:r>
    </w:p>
    <w:p w14:paraId="38B9CE35" w14:textId="77777777" w:rsidR="0008485F" w:rsidRPr="0008485F" w:rsidRDefault="0008485F" w:rsidP="0008485F">
      <w:pPr>
        <w:spacing w:line="240" w:lineRule="auto"/>
        <w:jc w:val="both"/>
        <w:rPr>
          <w:rFonts w:ascii="Times New Roman" w:eastAsia="Calibri" w:hAnsi="Times New Roman" w:cs="Times New Roman"/>
          <w:sz w:val="24"/>
          <w:szCs w:val="24"/>
        </w:rPr>
      </w:pPr>
    </w:p>
    <w:p w14:paraId="4B28A97C" w14:textId="77777777" w:rsidR="0008485F" w:rsidRPr="0008485F" w:rsidRDefault="0008485F" w:rsidP="0008485F">
      <w:pPr>
        <w:spacing w:line="240" w:lineRule="auto"/>
        <w:jc w:val="center"/>
        <w:rPr>
          <w:rFonts w:ascii="Times New Roman" w:eastAsia="Calibri" w:hAnsi="Times New Roman" w:cs="Times New Roman"/>
          <w:b/>
          <w:sz w:val="24"/>
          <w:szCs w:val="24"/>
        </w:rPr>
      </w:pPr>
      <w:r w:rsidRPr="0008485F">
        <w:rPr>
          <w:rFonts w:ascii="Times New Roman" w:eastAsia="Calibri" w:hAnsi="Times New Roman" w:cs="Times New Roman"/>
          <w:b/>
          <w:sz w:val="24"/>
          <w:szCs w:val="24"/>
        </w:rPr>
        <w:t xml:space="preserve">IZVJEŠĆE </w:t>
      </w:r>
    </w:p>
    <w:p w14:paraId="71FAD8E7" w14:textId="77777777" w:rsidR="0008485F" w:rsidRPr="0008485F" w:rsidRDefault="0008485F" w:rsidP="0008485F">
      <w:pPr>
        <w:spacing w:line="240" w:lineRule="auto"/>
        <w:jc w:val="center"/>
        <w:rPr>
          <w:rFonts w:ascii="Times New Roman" w:eastAsia="Calibri" w:hAnsi="Times New Roman" w:cs="Times New Roman"/>
          <w:b/>
          <w:sz w:val="24"/>
          <w:szCs w:val="24"/>
        </w:rPr>
      </w:pPr>
      <w:r w:rsidRPr="0008485F">
        <w:rPr>
          <w:rFonts w:ascii="Times New Roman" w:eastAsia="Calibri" w:hAnsi="Times New Roman" w:cs="Times New Roman"/>
          <w:b/>
          <w:sz w:val="24"/>
          <w:szCs w:val="24"/>
        </w:rPr>
        <w:t xml:space="preserve">o radu općinskog načelnika Općine Šodolovci </w:t>
      </w:r>
    </w:p>
    <w:p w14:paraId="3F601479" w14:textId="77777777" w:rsidR="0008485F" w:rsidRPr="0008485F" w:rsidRDefault="0008485F" w:rsidP="0008485F">
      <w:pPr>
        <w:spacing w:line="240" w:lineRule="auto"/>
        <w:jc w:val="center"/>
        <w:rPr>
          <w:rFonts w:ascii="Times New Roman" w:eastAsia="Calibri" w:hAnsi="Times New Roman" w:cs="Times New Roman"/>
          <w:b/>
          <w:sz w:val="24"/>
          <w:szCs w:val="24"/>
        </w:rPr>
      </w:pPr>
      <w:r w:rsidRPr="0008485F">
        <w:rPr>
          <w:rFonts w:ascii="Times New Roman" w:eastAsia="Calibri" w:hAnsi="Times New Roman" w:cs="Times New Roman"/>
          <w:b/>
          <w:sz w:val="24"/>
          <w:szCs w:val="24"/>
        </w:rPr>
        <w:t>u razdoblju od 01. siječnja 2023. do 30. lipnja 2023. godine</w:t>
      </w:r>
    </w:p>
    <w:p w14:paraId="63FE37DA" w14:textId="77777777" w:rsidR="0008485F" w:rsidRPr="0008485F" w:rsidRDefault="0008485F" w:rsidP="0008485F">
      <w:pPr>
        <w:spacing w:line="240" w:lineRule="auto"/>
        <w:jc w:val="center"/>
        <w:rPr>
          <w:rFonts w:ascii="Times New Roman" w:eastAsia="Calibri" w:hAnsi="Times New Roman" w:cs="Times New Roman"/>
          <w:b/>
          <w:sz w:val="24"/>
          <w:szCs w:val="24"/>
        </w:rPr>
      </w:pPr>
    </w:p>
    <w:p w14:paraId="2AB1947E" w14:textId="77777777" w:rsidR="0008485F" w:rsidRPr="0008485F" w:rsidRDefault="0008485F" w:rsidP="0008485F">
      <w:pPr>
        <w:spacing w:line="240" w:lineRule="auto"/>
        <w:jc w:val="both"/>
        <w:rPr>
          <w:rFonts w:ascii="Times New Roman" w:eastAsia="Calibri" w:hAnsi="Times New Roman" w:cs="Times New Roman"/>
          <w:b/>
          <w:sz w:val="24"/>
          <w:szCs w:val="24"/>
        </w:rPr>
      </w:pPr>
      <w:r w:rsidRPr="0008485F">
        <w:rPr>
          <w:rFonts w:ascii="Times New Roman" w:eastAsia="Calibri" w:hAnsi="Times New Roman" w:cs="Times New Roman"/>
          <w:b/>
          <w:sz w:val="24"/>
          <w:szCs w:val="24"/>
        </w:rPr>
        <w:t>I. UVOD</w:t>
      </w:r>
    </w:p>
    <w:p w14:paraId="799A67A2" w14:textId="77777777" w:rsidR="0008485F" w:rsidRPr="0008485F" w:rsidRDefault="0008485F" w:rsidP="0008485F">
      <w:pPr>
        <w:spacing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Odredbama članka 35.b. stavka 1. Zakona propisano je da općinski načelnik dva puta godišnje podnosi (polugodišnje) izvješće o svom radu predstavničkom tijelu.</w:t>
      </w:r>
    </w:p>
    <w:p w14:paraId="3386A518" w14:textId="77777777" w:rsidR="0008485F" w:rsidRPr="0008485F" w:rsidRDefault="0008485F" w:rsidP="0008485F">
      <w:pPr>
        <w:spacing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Člankom 44. Zakona utvrđeno je da općinski načelnik obavlja izvršne poslove lokalne samouprave. Sukladno članku 48. spomenutog Zakona općinski načelnik: priprema prijedloge općih akata; izvršava ili osigurava izvršavanje općih akata predstavničkog tijela; usmjerava djelovanje upravnih tijela jedinica lokalne samouprave u obavljanju poslova iz njihovog samoupravnog djelokruga, te nadzire njihov rad; upravlja i raspolaže nekretninama i pokretninama u vlasništvu jedinice lokalne samouprave, kao i njezinim prihodima i rashodima u skladu sa zakonom i statutom te obavlja i druge poslove utvrđene zakonom i statutom.</w:t>
      </w:r>
    </w:p>
    <w:p w14:paraId="4F784B48" w14:textId="77777777" w:rsidR="0008485F" w:rsidRPr="0008485F" w:rsidRDefault="0008485F" w:rsidP="0008485F">
      <w:pPr>
        <w:spacing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U izvještajnom razdoblju općinski načelnik Općine Šodolovci u okviru svog djelokruga: obavljao je izvršne poslove iz samoupravnog djelokruga općine koji su mu povjereni zakonom; utvrđivao je prijedloge općih akata koje donosi Općinsko vijeće; izvršavao i osiguravao izvršavanje općih akata općinskog vijeća, prostornih planova te drugih akata Općinskog vijeća; upravljao nekretninama i pokretninama u vlasništvu općine kao i prihodima i rashodima općine; utvrdio prijedlog Proračuna općine Šodolovci; usmjeravao djelovanje Jedinstvenog upravnog odjela općine Šodolovci i nadzirao njegov rad te obavljao i druge poslove u skladu sa zakonom, Statutom i drugim aktima Općinskog vijeća.</w:t>
      </w:r>
    </w:p>
    <w:p w14:paraId="54ECE086" w14:textId="77777777" w:rsidR="0008485F" w:rsidRPr="0008485F" w:rsidRDefault="0008485F" w:rsidP="0008485F">
      <w:pPr>
        <w:spacing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Provedbu navedenih zadaća općinski načelnik ostvarivao je i na brojnim sastancima i konzultacijama, radnim dogovorima, kroz djelovanje radnih tijela te kroz druge aktivnosti načelnika kao i kroz rad Jedinstvenog upravnog odjela općine i tvrtke Komunalno trgovačko društvo Šodolovci d.o.o., gdje predstavlja predsjednika Skupštine.</w:t>
      </w:r>
    </w:p>
    <w:p w14:paraId="1E6E4694" w14:textId="77777777" w:rsidR="0008485F" w:rsidRPr="0008485F" w:rsidRDefault="0008485F" w:rsidP="0008485F">
      <w:pPr>
        <w:spacing w:line="240" w:lineRule="auto"/>
        <w:jc w:val="both"/>
        <w:rPr>
          <w:rFonts w:ascii="Times New Roman" w:eastAsia="Calibri" w:hAnsi="Times New Roman" w:cs="Times New Roman"/>
          <w:b/>
          <w:sz w:val="24"/>
          <w:szCs w:val="24"/>
        </w:rPr>
      </w:pPr>
      <w:r w:rsidRPr="0008485F">
        <w:rPr>
          <w:rFonts w:ascii="Times New Roman" w:eastAsia="Calibri" w:hAnsi="Times New Roman" w:cs="Times New Roman"/>
          <w:b/>
          <w:sz w:val="24"/>
          <w:szCs w:val="24"/>
        </w:rPr>
        <w:t>II. FINANCIJE</w:t>
      </w:r>
    </w:p>
    <w:p w14:paraId="079663B3" w14:textId="77777777" w:rsidR="0008485F" w:rsidRPr="0008485F" w:rsidRDefault="0008485F" w:rsidP="0008485F">
      <w:pPr>
        <w:spacing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Stanje žiro računa na dan 1.1.2023. godine iznosilo je 316.779,67 eura a na dan 30.6.2023 iznosilo je 219.575,44 eura.</w:t>
      </w:r>
    </w:p>
    <w:p w14:paraId="2F7B8BE4" w14:textId="77777777" w:rsidR="0008485F" w:rsidRPr="0008485F" w:rsidRDefault="0008485F" w:rsidP="0008485F">
      <w:pPr>
        <w:spacing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Stanje blagajne na dan 1.1.2023. godine iznosilo je 149,49 eura a na dan 30.6.2023. godine 416,46 eura.</w:t>
      </w:r>
    </w:p>
    <w:p w14:paraId="31B276B5" w14:textId="77777777" w:rsidR="0008485F" w:rsidRPr="0008485F" w:rsidRDefault="0008485F" w:rsidP="0008485F">
      <w:pPr>
        <w:spacing w:line="240" w:lineRule="auto"/>
        <w:jc w:val="both"/>
        <w:rPr>
          <w:rFonts w:ascii="Times New Roman" w:eastAsia="Calibri" w:hAnsi="Times New Roman" w:cs="Times New Roman"/>
          <w:b/>
          <w:sz w:val="24"/>
          <w:szCs w:val="24"/>
        </w:rPr>
      </w:pPr>
      <w:r w:rsidRPr="0008485F">
        <w:rPr>
          <w:rFonts w:ascii="Times New Roman" w:eastAsia="Calibri" w:hAnsi="Times New Roman" w:cs="Times New Roman"/>
          <w:b/>
          <w:sz w:val="24"/>
          <w:szCs w:val="24"/>
        </w:rPr>
        <w:t>III. PROJEKTI, POTPISANI UGOVORI/IZDANE NARUDŽBENICE, NATJEČAJI</w:t>
      </w:r>
    </w:p>
    <w:p w14:paraId="2680BF2B" w14:textId="77777777" w:rsidR="0008485F" w:rsidRPr="0008485F" w:rsidRDefault="0008485F" w:rsidP="0008485F">
      <w:pPr>
        <w:spacing w:line="240" w:lineRule="auto"/>
        <w:jc w:val="both"/>
        <w:rPr>
          <w:rFonts w:ascii="Times New Roman" w:eastAsia="Calibri" w:hAnsi="Times New Roman" w:cs="Times New Roman"/>
          <w:b/>
          <w:sz w:val="24"/>
          <w:szCs w:val="24"/>
          <w:u w:val="single"/>
        </w:rPr>
      </w:pPr>
      <w:r w:rsidRPr="0008485F">
        <w:rPr>
          <w:rFonts w:ascii="Times New Roman" w:eastAsia="Calibri" w:hAnsi="Times New Roman" w:cs="Times New Roman"/>
          <w:b/>
          <w:sz w:val="24"/>
          <w:szCs w:val="24"/>
          <w:u w:val="single"/>
        </w:rPr>
        <w:t>Natječaji/potpore/sufinanciranje:</w:t>
      </w:r>
    </w:p>
    <w:p w14:paraId="34329E0D" w14:textId="77777777" w:rsidR="0008485F" w:rsidRPr="0008485F" w:rsidRDefault="0008485F" w:rsidP="0008485F">
      <w:pPr>
        <w:spacing w:after="16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Općina Šodolovci prijavila je projekt „Pametna i održiva rješenja na području Općine Šodolovci“ na javni poziv Fonda za zaštitu okoliša i energetsku učinkovitost. Ukupna vrijednost </w:t>
      </w:r>
      <w:r w:rsidRPr="0008485F">
        <w:rPr>
          <w:rFonts w:ascii="Times New Roman" w:eastAsia="Calibri" w:hAnsi="Times New Roman" w:cs="Times New Roman"/>
          <w:sz w:val="24"/>
          <w:szCs w:val="24"/>
        </w:rPr>
        <w:lastRenderedPageBreak/>
        <w:t>projekta iznosi 51.175,00 eura a od strane Fonda općini je odobreno sufinanciranje u visini od 80 % prihvatljivih troškova odnosno 40.940,00 eura.</w:t>
      </w:r>
    </w:p>
    <w:p w14:paraId="14E632DD" w14:textId="77777777" w:rsidR="0008485F" w:rsidRPr="0008485F" w:rsidRDefault="0008485F" w:rsidP="0008485F">
      <w:pPr>
        <w:spacing w:after="16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Općina Šodolovci prijavila je projekt „Nabava komunalne opreme – malčer i prikolica“ na javni poziv Ministarstva prostornog uređenja, graditeljstva i državne imovine. Ministarstvo je odobrilo sufinanciranje u iznosu od 32.800,00 eura. </w:t>
      </w:r>
    </w:p>
    <w:p w14:paraId="5E3A0F77" w14:textId="77777777" w:rsidR="0008485F" w:rsidRPr="0008485F" w:rsidRDefault="0008485F" w:rsidP="0008485F">
      <w:pPr>
        <w:spacing w:after="16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Općina Šodolovci prijavila je projekt „Modernizacija i poboljšanje energetske učinkovitosti javne rasvjete na području Općine Šodolovci“ na javni poziv Ministarstvo regionalnog razvoja o fondova Europske unije. Ukupna procijenjena vrijednost projekta iznosi 82.193,75 eura a od strane Ministarstva općini je odobreno sufinanciranje u visini od 28.000,00 eura.</w:t>
      </w:r>
    </w:p>
    <w:p w14:paraId="7470377F" w14:textId="77777777" w:rsidR="0008485F" w:rsidRPr="0008485F" w:rsidRDefault="0008485F" w:rsidP="0008485F">
      <w:pPr>
        <w:spacing w:after="16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Općina Šodolovci prijavila je projekt „Izgradnje pješačke staze od naselja Šodolovci do naselja Koprivna“ na javni poziv Ministarstva unutarnjih poslova. Ukupna procijenjena vrijednost projekta iznosi 82.920,75 eura. Ministarstvo je odbilo sufinanciranje navedenog projekta.</w:t>
      </w:r>
    </w:p>
    <w:p w14:paraId="100DF93A" w14:textId="77777777" w:rsidR="0008485F" w:rsidRPr="0008485F" w:rsidRDefault="0008485F" w:rsidP="0008485F">
      <w:pPr>
        <w:spacing w:after="16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Općina Šodolovci prijavila je projekt „Adaptacije i opremanja društvenog doma u naselju Paulin Dvor“ na javni poziv Osječko-baranjske županije. </w:t>
      </w:r>
      <w:bookmarkStart w:id="2" w:name="_Hlk146892589"/>
      <w:r w:rsidRPr="0008485F">
        <w:rPr>
          <w:rFonts w:ascii="Times New Roman" w:eastAsia="Calibri" w:hAnsi="Times New Roman" w:cs="Times New Roman"/>
          <w:sz w:val="24"/>
          <w:szCs w:val="24"/>
        </w:rPr>
        <w:t xml:space="preserve">Ukupna procijenjena vrijednost projekta iznosi 23.084,55 eura. </w:t>
      </w:r>
    </w:p>
    <w:bookmarkEnd w:id="2"/>
    <w:p w14:paraId="031EE3BE" w14:textId="77777777" w:rsidR="0008485F" w:rsidRPr="0008485F" w:rsidRDefault="0008485F" w:rsidP="0008485F">
      <w:pPr>
        <w:spacing w:after="16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Općina Šodolovci prijavila je projekt „Adaptacija zgrade javne namjene za rad VSNM u naselju Šodolovci i izgradnja nadstrešnice za rad udruga u naselju Silaš“ na javni poziv Zajedničkog vijeća općina Vukovar. Ukupna procijenjena vrijednost projekta iznosi 141.051,30 eura. Općina i Zajedničko vijeće općina su potpisali ugovor o sufinanciranju projekta na iznos od 132.700,00 eura.</w:t>
      </w:r>
    </w:p>
    <w:p w14:paraId="53138FF1" w14:textId="77777777" w:rsidR="0008485F" w:rsidRPr="0008485F" w:rsidRDefault="0008485F" w:rsidP="0008485F">
      <w:pPr>
        <w:spacing w:after="16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Općina Šodolovci provela je postupak nabave za projekt „Uklanjanje otpada odbačenog u okoliš na lokaciji k.č.br. 300/1, k.o. Šodolovci“ koji se sufinancira od strane Fonda za zaštitu okoliša i energetsku učinkovitost. Nakon provedenog postupka s tvrtkom „Kopko d.o.o.“ , kao najpovoljnijim ponuditeljem, potpisan je Ugovor o izvođenju radova na iznos od 37.960,00 eura (bez PDV-a) odnosno 47.450,00 eura (s PDV-om).</w:t>
      </w:r>
    </w:p>
    <w:p w14:paraId="3085F8EE" w14:textId="77777777" w:rsidR="0008485F" w:rsidRPr="0008485F" w:rsidRDefault="0008485F" w:rsidP="0008485F">
      <w:pPr>
        <w:spacing w:after="16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Općina Šodolovci provela je postupak jednostavne nabave za projekt „Digitalna arhiva Općine Šodolovci“ koji se sufinancira od strane Fonda za zaštitu okoliša i energetsku učinkovitost. Nakon provedenog postupka nabave s tvrtkom „Plavi link d.o.o.“ potpisan je Ugovor o uvođenju sustava digitalne arhive u poslovanje Općine Šodolovci na iznos od 24.415,00 eura (bez PDV-a) odnosno 30.518,75 eura (s PDV-om).  </w:t>
      </w:r>
    </w:p>
    <w:p w14:paraId="1EAB8DEB" w14:textId="77777777" w:rsidR="0008485F" w:rsidRPr="0008485F" w:rsidRDefault="0008485F" w:rsidP="0008485F">
      <w:pPr>
        <w:spacing w:after="16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Općina Šodolovci provela je postupak javne nabave za nabavu sigurnosnih kamera za projekt „Očuvanje okoliša na području Općine Šodolovci“ koji se sufinancira od strane Fonda za zaštitu okoliša i energetsku učinkovitost. Nakon provedenog postupka javne nabave s tvrtkom „Markoja d.o.o.“, kao najpovoljnijim ponuditeljem, potpisan je Ugovor o kupoprodaji sigurnosnih kamera u sklopu projekta „Očuvanje okoliša na području Općine Šodolovci“ na iznos od 42.392,77 eura (bez PDV-a) odnosno 52.990,96 eura (s PDV-om).  </w:t>
      </w:r>
    </w:p>
    <w:p w14:paraId="3670207A" w14:textId="77777777" w:rsidR="0008485F" w:rsidRPr="0008485F" w:rsidRDefault="0008485F" w:rsidP="0008485F">
      <w:pPr>
        <w:spacing w:after="160" w:line="240" w:lineRule="auto"/>
        <w:jc w:val="both"/>
        <w:rPr>
          <w:rFonts w:ascii="Times New Roman" w:eastAsia="Calibri" w:hAnsi="Times New Roman" w:cs="Times New Roman"/>
          <w:sz w:val="24"/>
          <w:szCs w:val="24"/>
        </w:rPr>
      </w:pPr>
    </w:p>
    <w:p w14:paraId="069AB354" w14:textId="77777777" w:rsidR="0008485F" w:rsidRPr="0008485F" w:rsidRDefault="0008485F" w:rsidP="0008485F">
      <w:pPr>
        <w:spacing w:after="160" w:line="240" w:lineRule="auto"/>
        <w:jc w:val="both"/>
        <w:rPr>
          <w:rFonts w:ascii="Times New Roman" w:eastAsia="Calibri" w:hAnsi="Times New Roman" w:cs="Times New Roman"/>
          <w:b/>
          <w:bCs/>
          <w:sz w:val="24"/>
          <w:szCs w:val="24"/>
          <w:u w:val="single"/>
        </w:rPr>
      </w:pPr>
      <w:r w:rsidRPr="0008485F">
        <w:rPr>
          <w:rFonts w:ascii="Times New Roman" w:eastAsia="Calibri" w:hAnsi="Times New Roman" w:cs="Times New Roman"/>
          <w:b/>
          <w:bCs/>
          <w:sz w:val="24"/>
          <w:szCs w:val="24"/>
          <w:u w:val="single"/>
        </w:rPr>
        <w:t>Imovina:</w:t>
      </w:r>
    </w:p>
    <w:p w14:paraId="77DE4A2B" w14:textId="77777777" w:rsidR="0008485F" w:rsidRPr="0008485F" w:rsidRDefault="0008485F" w:rsidP="0008485F">
      <w:pPr>
        <w:spacing w:after="16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 Općina Šodolovci je nakon upućivanja pisma namjere o kupnji nekretnine u vlasništvu Doma zdravlja Osječko-baranjske županije – zdravstvena stanica i dvorište na lokaciji Ive Andrića 5, k.č.br. 279/5, k.o. Šodolovci i postupka procjene vrijednosti nekretnine, dana 24.2.2023. godine s Domom zdravlja Osječko-baranjske županije potpisala Ugovor o kupoprodaji nekretnine. Kupoprodajna cijena iznosila je 37.560,55 eura.</w:t>
      </w:r>
    </w:p>
    <w:p w14:paraId="25D05DB7" w14:textId="77777777" w:rsidR="0008485F" w:rsidRPr="0008485F" w:rsidRDefault="0008485F" w:rsidP="0008485F">
      <w:pPr>
        <w:spacing w:after="160"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lastRenderedPageBreak/>
        <w:t>- Općina Šodolovci je nakon upućivanja pisma namjere o kupnji nekretnine u vlasništvu Hrvatskog Telekoma d.d. – poslovna zgrada na lokaciji Ive Andrića 1, k.č.br. 279/2, k.o. Šodolovci i postupka procjene vrijednosti nekretnine, dana 9.6.2023. godine s Hrvatskim Telekomom d.d. potpisala Ugovor o kupoprodaji nekretnine. Kupoprodajna cijena iznosila je 17.501,00 eura.</w:t>
      </w:r>
    </w:p>
    <w:p w14:paraId="45A80654" w14:textId="77777777" w:rsidR="0008485F" w:rsidRPr="0008485F" w:rsidRDefault="0008485F" w:rsidP="0008485F">
      <w:pPr>
        <w:widowControl w:val="0"/>
        <w:tabs>
          <w:tab w:val="left" w:pos="993"/>
          <w:tab w:val="left" w:pos="8789"/>
          <w:tab w:val="left" w:pos="9072"/>
        </w:tabs>
        <w:suppressAutoHyphens/>
        <w:spacing w:before="120" w:after="0" w:line="240" w:lineRule="auto"/>
        <w:jc w:val="both"/>
        <w:rPr>
          <w:rFonts w:ascii="Times New Roman" w:eastAsia="Calibri" w:hAnsi="Times New Roman" w:cs="Times New Roman"/>
          <w:sz w:val="24"/>
          <w:szCs w:val="24"/>
        </w:rPr>
      </w:pPr>
    </w:p>
    <w:p w14:paraId="5A079DFB" w14:textId="77777777" w:rsidR="0008485F" w:rsidRPr="0008485F" w:rsidRDefault="0008485F" w:rsidP="0008485F">
      <w:pPr>
        <w:spacing w:after="0" w:line="240" w:lineRule="auto"/>
        <w:jc w:val="both"/>
        <w:rPr>
          <w:rFonts w:ascii="Times New Roman" w:eastAsia="Calibri" w:hAnsi="Times New Roman" w:cs="Times New Roman"/>
          <w:b/>
          <w:sz w:val="24"/>
          <w:szCs w:val="24"/>
          <w:lang w:eastAsia="ar-SA"/>
        </w:rPr>
      </w:pPr>
      <w:r w:rsidRPr="0008485F">
        <w:rPr>
          <w:rFonts w:ascii="Times New Roman" w:eastAsia="Calibri" w:hAnsi="Times New Roman" w:cs="Times New Roman"/>
          <w:b/>
          <w:sz w:val="24"/>
          <w:szCs w:val="24"/>
          <w:lang w:eastAsia="ar-SA"/>
        </w:rPr>
        <w:t>IV. SOCIJALNA SKRB</w:t>
      </w:r>
    </w:p>
    <w:p w14:paraId="71447B60"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p>
    <w:p w14:paraId="6B3DFFDE"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 xml:space="preserve">Ukupno, na dan 30. lipnja 2023. godine, na ime socijalnih davanja isplaćena su sljedeća sredstva: </w:t>
      </w:r>
    </w:p>
    <w:p w14:paraId="448DDA5D"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 xml:space="preserve">sredstava za jednokratne pomoći stanovništvu 2.640,00 eura, </w:t>
      </w:r>
    </w:p>
    <w:p w14:paraId="10FEFF39"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 xml:space="preserve">sredstava troškova stanovanja u iznosu od 42.000,00 kuna. </w:t>
      </w:r>
    </w:p>
    <w:p w14:paraId="2191F497"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Za unapređenje kvalitete življenja isplaćena su sredstva:</w:t>
      </w:r>
    </w:p>
    <w:p w14:paraId="7761183F"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Naknada za novorođeno dijete u iznosu od 6.500,00 eura,</w:t>
      </w:r>
    </w:p>
    <w:p w14:paraId="62EC2F75"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Sufinanciranje priključaka građana na vodovodnu mrežu u iznosu od 796,35 eura.</w:t>
      </w:r>
    </w:p>
    <w:p w14:paraId="19E57E0A" w14:textId="77777777" w:rsidR="0008485F" w:rsidRPr="0008485F" w:rsidRDefault="0008485F" w:rsidP="0008485F">
      <w:pPr>
        <w:spacing w:after="0" w:line="240" w:lineRule="auto"/>
        <w:jc w:val="both"/>
        <w:rPr>
          <w:rFonts w:ascii="Times New Roman" w:eastAsia="Calibri" w:hAnsi="Times New Roman" w:cs="Times New Roman"/>
          <w:color w:val="FF0000"/>
          <w:sz w:val="24"/>
          <w:szCs w:val="24"/>
          <w:lang w:eastAsia="ar-SA"/>
        </w:rPr>
      </w:pPr>
    </w:p>
    <w:p w14:paraId="1420F3A4" w14:textId="77777777" w:rsidR="0008485F" w:rsidRPr="0008485F" w:rsidRDefault="0008485F" w:rsidP="0008485F">
      <w:pPr>
        <w:spacing w:after="0" w:line="240" w:lineRule="auto"/>
        <w:jc w:val="both"/>
        <w:rPr>
          <w:rFonts w:ascii="Times New Roman" w:eastAsia="Calibri" w:hAnsi="Times New Roman" w:cs="Times New Roman"/>
          <w:b/>
          <w:sz w:val="24"/>
          <w:szCs w:val="24"/>
          <w:lang w:eastAsia="ar-SA"/>
        </w:rPr>
      </w:pPr>
      <w:r w:rsidRPr="0008485F">
        <w:rPr>
          <w:rFonts w:ascii="Times New Roman" w:eastAsia="Calibri" w:hAnsi="Times New Roman" w:cs="Times New Roman"/>
          <w:b/>
          <w:sz w:val="24"/>
          <w:szCs w:val="24"/>
          <w:lang w:eastAsia="ar-SA"/>
        </w:rPr>
        <w:t>V. OBRAZOVANJE, KULTURA, SPORT I CIVILNO DRUŠTVO</w:t>
      </w:r>
    </w:p>
    <w:p w14:paraId="4F2FA249"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p>
    <w:p w14:paraId="71719DD6" w14:textId="77777777" w:rsidR="0008485F" w:rsidRPr="0008485F" w:rsidRDefault="0008485F" w:rsidP="0008485F">
      <w:pPr>
        <w:spacing w:after="0" w:line="360" w:lineRule="auto"/>
        <w:jc w:val="both"/>
        <w:rPr>
          <w:rFonts w:ascii="Times New Roman" w:eastAsia="Calibri" w:hAnsi="Times New Roman" w:cs="Times New Roman"/>
          <w:b/>
          <w:sz w:val="24"/>
          <w:szCs w:val="24"/>
          <w:u w:val="single"/>
          <w:lang w:eastAsia="ar-SA"/>
        </w:rPr>
      </w:pPr>
      <w:r w:rsidRPr="0008485F">
        <w:rPr>
          <w:rFonts w:ascii="Times New Roman" w:eastAsia="Calibri" w:hAnsi="Times New Roman" w:cs="Times New Roman"/>
          <w:b/>
          <w:sz w:val="24"/>
          <w:szCs w:val="24"/>
          <w:u w:val="single"/>
          <w:lang w:eastAsia="ar-SA"/>
        </w:rPr>
        <w:t>Obrazovanje (stanje na dan 30.6.2023.):</w:t>
      </w:r>
    </w:p>
    <w:p w14:paraId="2EC11A59" w14:textId="77777777" w:rsidR="0008485F" w:rsidRPr="0008485F" w:rsidRDefault="0008485F" w:rsidP="0008485F">
      <w:pPr>
        <w:spacing w:after="0" w:line="240" w:lineRule="auto"/>
        <w:jc w:val="both"/>
        <w:rPr>
          <w:rFonts w:ascii="Times New Roman" w:eastAsia="Calibri" w:hAnsi="Times New Roman" w:cs="Times New Roman"/>
          <w:b/>
          <w:sz w:val="24"/>
          <w:szCs w:val="24"/>
          <w:lang w:eastAsia="ar-SA"/>
        </w:rPr>
      </w:pPr>
      <w:r w:rsidRPr="0008485F">
        <w:rPr>
          <w:rFonts w:ascii="Times New Roman" w:eastAsia="Calibri" w:hAnsi="Times New Roman" w:cs="Times New Roman"/>
          <w:b/>
          <w:sz w:val="24"/>
          <w:szCs w:val="24"/>
          <w:lang w:eastAsia="ar-SA"/>
        </w:rPr>
        <w:t>Vrtić i predškolsko obrazovanje:</w:t>
      </w:r>
    </w:p>
    <w:p w14:paraId="411C88B2" w14:textId="77777777" w:rsidR="0008485F" w:rsidRPr="0008485F" w:rsidRDefault="0008485F" w:rsidP="0008485F">
      <w:pPr>
        <w:spacing w:after="0" w:line="240" w:lineRule="auto"/>
        <w:jc w:val="both"/>
        <w:rPr>
          <w:rFonts w:ascii="Times New Roman" w:hAnsi="Times New Roman" w:cs="Times New Roman"/>
          <w:b/>
          <w:sz w:val="24"/>
          <w:szCs w:val="24"/>
          <w:lang w:eastAsia="ar-SA"/>
        </w:rPr>
      </w:pPr>
      <w:r w:rsidRPr="0008485F">
        <w:rPr>
          <w:rFonts w:ascii="Times New Roman" w:hAnsi="Times New Roman" w:cs="Times New Roman"/>
          <w:sz w:val="24"/>
          <w:szCs w:val="24"/>
          <w:lang w:eastAsia="ar-SA"/>
        </w:rPr>
        <w:t>Sufinancirani su troškovi dječjeg vrtića za svu djecu s područja općine koja iste i pohađaju u ukupnom iznosu od 11.642,67 eura.</w:t>
      </w:r>
    </w:p>
    <w:p w14:paraId="7EB4EFA0" w14:textId="77777777" w:rsidR="0008485F" w:rsidRPr="0008485F" w:rsidRDefault="0008485F" w:rsidP="0008485F">
      <w:pPr>
        <w:spacing w:after="0" w:line="240" w:lineRule="auto"/>
        <w:jc w:val="both"/>
        <w:rPr>
          <w:rFonts w:ascii="Times New Roman" w:hAnsi="Times New Roman" w:cs="Times New Roman"/>
          <w:sz w:val="24"/>
          <w:szCs w:val="24"/>
          <w:lang w:eastAsia="ar-SA"/>
        </w:rPr>
      </w:pPr>
      <w:r w:rsidRPr="0008485F">
        <w:rPr>
          <w:rFonts w:ascii="Times New Roman" w:hAnsi="Times New Roman" w:cs="Times New Roman"/>
          <w:sz w:val="24"/>
          <w:szCs w:val="24"/>
          <w:lang w:eastAsia="ar-SA"/>
        </w:rPr>
        <w:t>Za financiranje obvezne predškole, u naselju Silaš i Šodolovci, ukupno je izdvojeno 3.229,48 eura.</w:t>
      </w:r>
    </w:p>
    <w:p w14:paraId="7E59BA97" w14:textId="77777777" w:rsidR="0008485F" w:rsidRPr="0008485F" w:rsidRDefault="0008485F" w:rsidP="0008485F">
      <w:pPr>
        <w:spacing w:after="0" w:line="240" w:lineRule="auto"/>
        <w:jc w:val="both"/>
        <w:rPr>
          <w:rFonts w:ascii="Times New Roman" w:eastAsia="Calibri" w:hAnsi="Times New Roman" w:cs="Times New Roman"/>
          <w:b/>
          <w:bCs/>
          <w:sz w:val="24"/>
          <w:szCs w:val="24"/>
          <w:lang w:eastAsia="ar-SA"/>
        </w:rPr>
      </w:pPr>
      <w:r w:rsidRPr="0008485F">
        <w:rPr>
          <w:rFonts w:ascii="Times New Roman" w:eastAsia="Calibri" w:hAnsi="Times New Roman" w:cs="Times New Roman"/>
          <w:b/>
          <w:bCs/>
          <w:sz w:val="24"/>
          <w:szCs w:val="24"/>
          <w:lang w:eastAsia="ar-SA"/>
        </w:rPr>
        <w:t>Srednjoškolsko obrazovanje:</w:t>
      </w:r>
    </w:p>
    <w:p w14:paraId="53584198"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Za prijevoz učenika srednjih škola koji općina sufinancirana, na način da plaća preostali iznos mjesečne karte kao razliku od ukupne cijene i iznosa koji se sufinancira od strane Republike Hrvatske, kao i za cijenu cjelokupne linije za Paulin Dvor, ukupno je utrošeno 8.744,49 eura.</w:t>
      </w:r>
    </w:p>
    <w:p w14:paraId="7BD93F1A" w14:textId="77777777" w:rsidR="0008485F" w:rsidRPr="0008485F" w:rsidRDefault="0008485F" w:rsidP="0008485F">
      <w:pPr>
        <w:spacing w:after="0" w:line="240" w:lineRule="auto"/>
        <w:jc w:val="both"/>
        <w:rPr>
          <w:rFonts w:ascii="Times New Roman" w:eastAsia="Calibri" w:hAnsi="Times New Roman" w:cs="Times New Roman"/>
          <w:b/>
          <w:bCs/>
          <w:sz w:val="24"/>
          <w:szCs w:val="24"/>
          <w:lang w:eastAsia="ar-SA"/>
        </w:rPr>
      </w:pPr>
      <w:r w:rsidRPr="0008485F">
        <w:rPr>
          <w:rFonts w:ascii="Times New Roman" w:eastAsia="Calibri" w:hAnsi="Times New Roman" w:cs="Times New Roman"/>
          <w:b/>
          <w:bCs/>
          <w:sz w:val="24"/>
          <w:szCs w:val="24"/>
          <w:lang w:eastAsia="ar-SA"/>
        </w:rPr>
        <w:t>Visokoškolsko obrazovanje:</w:t>
      </w:r>
    </w:p>
    <w:p w14:paraId="5856D54F"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Isplaćene su i jednokratne novčane potpore redovitim studentima u visini od 1.300,00 eura po studentu odnosno u ukupnom iznosu od 6.500,00 eura.</w:t>
      </w:r>
    </w:p>
    <w:p w14:paraId="16422420" w14:textId="77777777" w:rsidR="0008485F" w:rsidRPr="0008485F" w:rsidRDefault="0008485F" w:rsidP="0008485F">
      <w:pPr>
        <w:spacing w:after="0" w:line="360" w:lineRule="auto"/>
        <w:jc w:val="both"/>
        <w:rPr>
          <w:rFonts w:ascii="Times New Roman" w:eastAsia="Calibri" w:hAnsi="Times New Roman" w:cs="Times New Roman"/>
          <w:b/>
          <w:sz w:val="24"/>
          <w:szCs w:val="24"/>
          <w:u w:val="single"/>
          <w:lang w:eastAsia="ar-SA"/>
        </w:rPr>
      </w:pPr>
      <w:r w:rsidRPr="0008485F">
        <w:rPr>
          <w:rFonts w:ascii="Times New Roman" w:eastAsia="Calibri" w:hAnsi="Times New Roman" w:cs="Times New Roman"/>
          <w:b/>
          <w:sz w:val="24"/>
          <w:szCs w:val="24"/>
          <w:u w:val="single"/>
          <w:lang w:eastAsia="ar-SA"/>
        </w:rPr>
        <w:t>Sport (stanje na dan 30.6.2023.):</w:t>
      </w:r>
    </w:p>
    <w:p w14:paraId="02708CBC"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Iz sredstava Proračuna Općine Šodolovci za sportske djelatnosti isplaćena su sredstva u iznosu od 2.650,00 eura Nogometnom klupu „Veterani“ Koprivna te 650,00 eura temeljem zamolbi sportskih udruga izvan područja općine.</w:t>
      </w:r>
    </w:p>
    <w:p w14:paraId="32D3C91C"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Za nabavu sportske opreme (stol za stolni tenis i koš) utrošeno je 855,09 eura.</w:t>
      </w:r>
    </w:p>
    <w:p w14:paraId="01D71597" w14:textId="77777777" w:rsidR="0008485F" w:rsidRPr="0008485F" w:rsidRDefault="0008485F" w:rsidP="0008485F">
      <w:pPr>
        <w:spacing w:after="0" w:line="360" w:lineRule="auto"/>
        <w:jc w:val="both"/>
        <w:rPr>
          <w:rFonts w:ascii="Times New Roman" w:eastAsia="Calibri" w:hAnsi="Times New Roman" w:cs="Times New Roman"/>
          <w:b/>
          <w:sz w:val="24"/>
          <w:szCs w:val="24"/>
          <w:u w:val="single"/>
          <w:lang w:eastAsia="ar-SA"/>
        </w:rPr>
      </w:pPr>
      <w:r w:rsidRPr="0008485F">
        <w:rPr>
          <w:rFonts w:ascii="Times New Roman" w:eastAsia="Calibri" w:hAnsi="Times New Roman" w:cs="Times New Roman"/>
          <w:b/>
          <w:sz w:val="24"/>
          <w:szCs w:val="24"/>
          <w:u w:val="single"/>
          <w:lang w:eastAsia="ar-SA"/>
        </w:rPr>
        <w:t>Kultura (stanje na dan 30.6.2023.):</w:t>
      </w:r>
    </w:p>
    <w:p w14:paraId="3363E0E0"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 xml:space="preserve">U navedenom razdoblju doznačavana su sredstva udrugama kulture koje djeluju na području općine i to 3.980,00 eura KUD-u Zora Silaš, 2.650,00 eura udruzi „Seoska idila“ iz Ade te 2.650,00 eura udruzi „Lanka“ iz Petrove Slatine, za redovan rad. </w:t>
      </w:r>
    </w:p>
    <w:p w14:paraId="19B6D2DD"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 xml:space="preserve">300,00 eura isplaćeno je temeljem zamolbi kulturnih udruga izvan područja Općine Šodolovci. </w:t>
      </w:r>
    </w:p>
    <w:p w14:paraId="15C41878" w14:textId="77777777" w:rsidR="0008485F" w:rsidRPr="0008485F" w:rsidRDefault="0008485F" w:rsidP="0008485F">
      <w:pPr>
        <w:spacing w:after="0" w:line="240" w:lineRule="auto"/>
        <w:jc w:val="both"/>
        <w:rPr>
          <w:rFonts w:ascii="Times New Roman" w:eastAsia="Calibri" w:hAnsi="Times New Roman" w:cs="Times New Roman"/>
          <w:b/>
          <w:sz w:val="24"/>
          <w:szCs w:val="24"/>
          <w:u w:val="single"/>
          <w:lang w:eastAsia="ar-SA"/>
        </w:rPr>
      </w:pPr>
      <w:r w:rsidRPr="0008485F">
        <w:rPr>
          <w:rFonts w:ascii="Times New Roman" w:eastAsia="Calibri" w:hAnsi="Times New Roman" w:cs="Times New Roman"/>
          <w:b/>
          <w:sz w:val="24"/>
          <w:szCs w:val="24"/>
          <w:u w:val="single"/>
          <w:shd w:val="clear" w:color="auto" w:fill="FFFFFF"/>
        </w:rPr>
        <w:t>Vatrogastvo (stanje na dan 30.6.2023..):</w:t>
      </w:r>
    </w:p>
    <w:p w14:paraId="1EEB5F34"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Na području Općine Šodolovci djeluje jedno dobrovoljno vatrogasno društvo u naselju Silaš. Sukladno zakonskim odredbama općina financira rad i djelovanje istoga iz Proračuna općine. U predmetnom razdoblju ukupno je DVD-u SILAŠ doznačeno 2.325,00 eura.</w:t>
      </w:r>
    </w:p>
    <w:p w14:paraId="46B01CCA" w14:textId="77777777" w:rsidR="0008485F" w:rsidRPr="0008485F" w:rsidRDefault="0008485F" w:rsidP="0008485F">
      <w:pPr>
        <w:spacing w:after="0" w:line="240" w:lineRule="auto"/>
        <w:jc w:val="both"/>
        <w:rPr>
          <w:rFonts w:ascii="Times New Roman" w:eastAsia="Calibri" w:hAnsi="Times New Roman" w:cs="Times New Roman"/>
          <w:b/>
          <w:sz w:val="24"/>
          <w:szCs w:val="24"/>
          <w:u w:val="single"/>
          <w:lang w:eastAsia="ar-SA"/>
        </w:rPr>
      </w:pPr>
      <w:r w:rsidRPr="0008485F">
        <w:rPr>
          <w:rFonts w:ascii="Times New Roman" w:eastAsia="Calibri" w:hAnsi="Times New Roman" w:cs="Times New Roman"/>
          <w:b/>
          <w:sz w:val="24"/>
          <w:szCs w:val="24"/>
          <w:u w:val="single"/>
          <w:lang w:eastAsia="ar-SA"/>
        </w:rPr>
        <w:t>Lovstvo (stanje na dan 30.6.2023.):</w:t>
      </w:r>
    </w:p>
    <w:p w14:paraId="6D4D557C"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lastRenderedPageBreak/>
        <w:t>Na području Općine Šodolovci djeluje jedno lovačko društvo i to LD „ORAO“ iz naselja Silaš. Ukupno je u navedenom razdoblju LD „Orao“ doznačeno 3.320,00 eura za potporu u radu i provođenju planiranih programa.</w:t>
      </w:r>
    </w:p>
    <w:p w14:paraId="4AD569A9" w14:textId="77777777" w:rsidR="0008485F" w:rsidRPr="0008485F" w:rsidRDefault="0008485F" w:rsidP="0008485F">
      <w:pPr>
        <w:spacing w:after="0" w:line="240" w:lineRule="auto"/>
        <w:jc w:val="both"/>
        <w:rPr>
          <w:rFonts w:ascii="Times New Roman" w:eastAsia="Calibri" w:hAnsi="Times New Roman" w:cs="Times New Roman"/>
          <w:b/>
          <w:sz w:val="24"/>
          <w:szCs w:val="24"/>
          <w:u w:val="single"/>
          <w:lang w:eastAsia="ar-SA"/>
        </w:rPr>
      </w:pPr>
      <w:r w:rsidRPr="0008485F">
        <w:rPr>
          <w:rFonts w:ascii="Times New Roman" w:eastAsia="Calibri" w:hAnsi="Times New Roman" w:cs="Times New Roman"/>
          <w:b/>
          <w:sz w:val="24"/>
          <w:szCs w:val="24"/>
          <w:u w:val="single"/>
          <w:lang w:eastAsia="ar-SA"/>
        </w:rPr>
        <w:t xml:space="preserve">Religija (stanje na dan 30.6.2023.): </w:t>
      </w:r>
    </w:p>
    <w:p w14:paraId="78435CB8"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Na području Općine Šodolovci djeluju dvije srpske pravoslavne crkvene općine i to: SPCO Silaš i SPCO Petrova Slatina. Općina Šodolovci pomaže njihov rad te su u predmetnom razdoblju isplaćena sredstva za redovan rad SPCO Silaš u iznosu od 2.790,00 eura i za redovan rad SPCO Petrova Slatina 2.790,00 eura. Iz sredstava Proračuna Općine Šodolovci a na temelju pristiglih zamolbi za financijsku pomoć isplaćena su novčana sredstva ostalim vjerskim zajednicama i to u ukupnom iznosu od 910,00 eura.</w:t>
      </w:r>
    </w:p>
    <w:p w14:paraId="4B49075D" w14:textId="77777777" w:rsidR="0008485F" w:rsidRPr="0008485F" w:rsidRDefault="0008485F" w:rsidP="0008485F">
      <w:pPr>
        <w:spacing w:after="0" w:line="240" w:lineRule="auto"/>
        <w:jc w:val="both"/>
        <w:rPr>
          <w:rFonts w:ascii="Times New Roman" w:eastAsia="Calibri" w:hAnsi="Times New Roman" w:cs="Times New Roman"/>
          <w:b/>
          <w:bCs/>
          <w:sz w:val="24"/>
          <w:szCs w:val="24"/>
          <w:u w:val="single"/>
          <w:lang w:eastAsia="ar-SA"/>
        </w:rPr>
      </w:pPr>
      <w:r w:rsidRPr="0008485F">
        <w:rPr>
          <w:rFonts w:ascii="Times New Roman" w:eastAsia="Calibri" w:hAnsi="Times New Roman" w:cs="Times New Roman"/>
          <w:b/>
          <w:bCs/>
          <w:sz w:val="24"/>
          <w:szCs w:val="24"/>
          <w:u w:val="single"/>
          <w:lang w:eastAsia="ar-SA"/>
        </w:rPr>
        <w:t>Civilno društvo (stanje na dan 30.6.2023.):</w:t>
      </w:r>
    </w:p>
    <w:p w14:paraId="4BAC52D3" w14:textId="77777777" w:rsidR="0008485F" w:rsidRPr="0008485F" w:rsidRDefault="0008485F" w:rsidP="0008485F">
      <w:pPr>
        <w:spacing w:after="0" w:line="240" w:lineRule="auto"/>
        <w:jc w:val="both"/>
        <w:rPr>
          <w:rFonts w:ascii="Times New Roman" w:eastAsia="Calibri" w:hAnsi="Times New Roman" w:cs="Times New Roman"/>
          <w:sz w:val="24"/>
          <w:szCs w:val="24"/>
          <w:lang w:eastAsia="ar-SA"/>
        </w:rPr>
      </w:pPr>
      <w:r w:rsidRPr="0008485F">
        <w:rPr>
          <w:rFonts w:ascii="Times New Roman" w:eastAsia="Calibri" w:hAnsi="Times New Roman" w:cs="Times New Roman"/>
          <w:sz w:val="24"/>
          <w:szCs w:val="24"/>
          <w:lang w:eastAsia="ar-SA"/>
        </w:rPr>
        <w:t xml:space="preserve">Redovna sredstva za rad Hrvatskog crvenog križa gradsko društvo crvenog križa Osijek nisu doznačavana u prvom polugodištu 2023. godine kao niti sredstva za rad gorske službe spašavanja stanica Osijek. Ostalim udrugama za humanitarne svrhe ukupno je isplaćen iznos od 324,66 eura. Udruzi antifašističkih boraca i antifašista grada Vukovara doznačena su sredstva za organizaciju manifestacije u iznosu od 200,00 eura. </w:t>
      </w:r>
    </w:p>
    <w:p w14:paraId="2CF252E7" w14:textId="77777777" w:rsidR="0008485F" w:rsidRPr="0008485F" w:rsidRDefault="0008485F" w:rsidP="0008485F">
      <w:pPr>
        <w:spacing w:after="0" w:line="360" w:lineRule="auto"/>
        <w:jc w:val="both"/>
        <w:rPr>
          <w:rFonts w:ascii="Times New Roman" w:eastAsia="Calibri" w:hAnsi="Times New Roman" w:cs="Times New Roman"/>
          <w:b/>
          <w:sz w:val="24"/>
          <w:szCs w:val="24"/>
          <w:lang w:eastAsia="ar-SA"/>
        </w:rPr>
      </w:pPr>
    </w:p>
    <w:p w14:paraId="6763311F" w14:textId="77777777" w:rsidR="0008485F" w:rsidRPr="0008485F" w:rsidRDefault="0008485F" w:rsidP="0008485F">
      <w:pPr>
        <w:spacing w:after="0" w:line="360" w:lineRule="auto"/>
        <w:jc w:val="both"/>
        <w:rPr>
          <w:rFonts w:ascii="Times New Roman" w:eastAsia="Calibri" w:hAnsi="Times New Roman" w:cs="Times New Roman"/>
          <w:b/>
          <w:sz w:val="24"/>
          <w:szCs w:val="24"/>
          <w:lang w:eastAsia="ar-SA"/>
        </w:rPr>
      </w:pPr>
      <w:r w:rsidRPr="0008485F">
        <w:rPr>
          <w:rFonts w:ascii="Times New Roman" w:eastAsia="Calibri" w:hAnsi="Times New Roman" w:cs="Times New Roman"/>
          <w:b/>
          <w:sz w:val="24"/>
          <w:szCs w:val="24"/>
          <w:lang w:eastAsia="ar-SA"/>
        </w:rPr>
        <w:t>VI. OSTALO</w:t>
      </w:r>
    </w:p>
    <w:p w14:paraId="63605DDB" w14:textId="77777777" w:rsidR="0008485F" w:rsidRPr="0008485F" w:rsidRDefault="0008485F" w:rsidP="0008485F">
      <w:pPr>
        <w:spacing w:after="0" w:line="360" w:lineRule="auto"/>
        <w:jc w:val="both"/>
        <w:rPr>
          <w:rFonts w:ascii="Times New Roman" w:eastAsia="Calibri" w:hAnsi="Times New Roman" w:cs="Times New Roman"/>
          <w:b/>
          <w:bCs/>
          <w:sz w:val="24"/>
          <w:szCs w:val="24"/>
          <w:u w:val="single"/>
          <w:lang w:eastAsia="ar-SA"/>
        </w:rPr>
      </w:pPr>
      <w:r w:rsidRPr="0008485F">
        <w:rPr>
          <w:rFonts w:ascii="Times New Roman" w:eastAsia="Calibri" w:hAnsi="Times New Roman" w:cs="Times New Roman"/>
          <w:b/>
          <w:bCs/>
          <w:sz w:val="24"/>
          <w:szCs w:val="24"/>
          <w:u w:val="single"/>
          <w:lang w:eastAsia="ar-SA"/>
        </w:rPr>
        <w:t>Normativne aktivnosti:</w:t>
      </w:r>
    </w:p>
    <w:p w14:paraId="02FD9479" w14:textId="77777777" w:rsidR="0008485F" w:rsidRPr="0008485F" w:rsidRDefault="0008485F" w:rsidP="0008485F">
      <w:pPr>
        <w:spacing w:after="0" w:line="240" w:lineRule="auto"/>
        <w:jc w:val="both"/>
        <w:rPr>
          <w:rFonts w:ascii="Times New Roman" w:hAnsi="Times New Roman" w:cs="Times New Roman"/>
          <w:sz w:val="24"/>
          <w:szCs w:val="24"/>
          <w:lang w:eastAsia="ar-SA"/>
        </w:rPr>
      </w:pPr>
      <w:r w:rsidRPr="0008485F">
        <w:rPr>
          <w:rFonts w:ascii="Times New Roman" w:hAnsi="Times New Roman" w:cs="Times New Roman"/>
          <w:sz w:val="24"/>
          <w:szCs w:val="24"/>
          <w:lang w:eastAsia="ar-SA"/>
        </w:rPr>
        <w:t>U izvještajnom razdoblju održano je pet sjednica Općinskog vijeća Općine Šodolovci.</w:t>
      </w:r>
    </w:p>
    <w:p w14:paraId="55358760" w14:textId="77777777" w:rsidR="0008485F" w:rsidRPr="0008485F" w:rsidRDefault="0008485F" w:rsidP="0008485F">
      <w:pPr>
        <w:spacing w:after="0" w:line="240" w:lineRule="auto"/>
        <w:jc w:val="both"/>
        <w:rPr>
          <w:rFonts w:ascii="Times New Roman" w:hAnsi="Times New Roman" w:cs="Times New Roman"/>
          <w:sz w:val="24"/>
          <w:szCs w:val="24"/>
        </w:rPr>
      </w:pPr>
      <w:r w:rsidRPr="0008485F">
        <w:rPr>
          <w:rFonts w:ascii="Times New Roman" w:hAnsi="Times New Roman" w:cs="Times New Roman"/>
          <w:sz w:val="24"/>
          <w:szCs w:val="24"/>
          <w:lang w:eastAsia="ar-SA"/>
        </w:rPr>
        <w:t xml:space="preserve">Neki od bitnijih akata iz toga razdoblja koji su od strane općinskog načelnika predloženi a od strane općinskog vijeća usvojeni su: </w:t>
      </w:r>
      <w:r w:rsidRPr="0008485F">
        <w:rPr>
          <w:rFonts w:ascii="Times New Roman" w:eastAsia="Calibri" w:hAnsi="Times New Roman" w:cs="Times New Roman"/>
          <w:sz w:val="24"/>
          <w:szCs w:val="24"/>
        </w:rPr>
        <w:t xml:space="preserve">Odluka o lokalnim porezima Općine Šodolovci, Odluka o komunalnom doprinosu, Odluka o pravima iz socijalne skrbi i drugim potporama iz Proračuna Općine Šodolovci, Odluka o kupnji nekretnine označene kao k.č.br. 279/5, k.o. Šodolovci u vlasništvu Doma zdravlja Osječko baranjske županije, </w:t>
      </w:r>
      <w:r w:rsidRPr="0008485F">
        <w:rPr>
          <w:rFonts w:ascii="Times New Roman" w:hAnsi="Times New Roman" w:cs="Times New Roman"/>
          <w:sz w:val="24"/>
          <w:szCs w:val="24"/>
        </w:rPr>
        <w:t xml:space="preserve">Pravilnik o jednostavnoj nabavi, Odluka o plaći i drugim pravima općinskog načelnika i zamjenika općinskog načelnika Općine Šodolovci, Odluka o koeficijentima za obračun plaće službenika Jedinstvenog upravnog odjela Općine Šodolovci, Odluka o kupovini nekretnine označene kao k.č.br. 279/2, k.o. Šodolovci u vlasništvu Hrvatskog Telekoma d.d., </w:t>
      </w:r>
      <w:r w:rsidRPr="0008485F">
        <w:rPr>
          <w:rFonts w:ascii="Times New Roman" w:eastAsia="Calibri" w:hAnsi="Times New Roman" w:cs="Times New Roman"/>
          <w:sz w:val="24"/>
          <w:szCs w:val="24"/>
        </w:rPr>
        <w:t>Godišnji izvještaj o izvršenju Proračuna Općine Šodolovci za 2022. godinu, Odluka o raspodjeli rezultata poslovanja Općine Šodolovci za 2022. godinu te su usvojena Izvješća o izvršenju pojedinačnih programa koji su usvojeni uz Proračun općine za 2022. godinu, Odluka o davanju suglasnosti na Sporazum o zajedničkoj suradnji i financiranju rada Dječjeg vrtića „Ogledalce“ Ernestinovo, I. izmjene i dopune Proračuna Općine Šodolovci za 2023. godinu uz izmjenu pripadajućih programa koji su usvojeni uz Proračun općine za 2023. godinu.</w:t>
      </w:r>
    </w:p>
    <w:p w14:paraId="0197482C" w14:textId="77777777" w:rsidR="0008485F" w:rsidRPr="0008485F" w:rsidRDefault="0008485F" w:rsidP="0008485F">
      <w:pPr>
        <w:spacing w:after="0" w:line="240" w:lineRule="auto"/>
        <w:jc w:val="both"/>
        <w:rPr>
          <w:rFonts w:ascii="Times New Roman" w:hAnsi="Times New Roman" w:cs="Times New Roman"/>
          <w:sz w:val="24"/>
          <w:szCs w:val="24"/>
          <w:lang w:eastAsia="ar-SA"/>
        </w:rPr>
      </w:pPr>
    </w:p>
    <w:p w14:paraId="23B85F62" w14:textId="77777777" w:rsidR="0008485F" w:rsidRPr="0008485F" w:rsidRDefault="0008485F" w:rsidP="0008485F">
      <w:pPr>
        <w:spacing w:after="0" w:line="240" w:lineRule="auto"/>
        <w:rPr>
          <w:rFonts w:ascii="Times New Roman" w:hAnsi="Times New Roman" w:cs="Times New Roman"/>
          <w:b/>
          <w:bCs/>
          <w:sz w:val="24"/>
          <w:szCs w:val="24"/>
          <w:u w:val="single"/>
        </w:rPr>
      </w:pPr>
      <w:r w:rsidRPr="0008485F">
        <w:rPr>
          <w:rFonts w:ascii="Times New Roman" w:hAnsi="Times New Roman" w:cs="Times New Roman"/>
          <w:b/>
          <w:bCs/>
          <w:sz w:val="24"/>
          <w:szCs w:val="24"/>
          <w:u w:val="single"/>
        </w:rPr>
        <w:t xml:space="preserve">Protokolarne obveze: </w:t>
      </w:r>
    </w:p>
    <w:p w14:paraId="732FEA32" w14:textId="77777777" w:rsidR="0008485F" w:rsidRPr="0008485F" w:rsidRDefault="0008485F" w:rsidP="0008485F">
      <w:pPr>
        <w:spacing w:after="0" w:line="240" w:lineRule="auto"/>
        <w:jc w:val="both"/>
        <w:rPr>
          <w:rFonts w:ascii="Times New Roman" w:hAnsi="Times New Roman" w:cs="Times New Roman"/>
          <w:sz w:val="24"/>
          <w:szCs w:val="24"/>
        </w:rPr>
      </w:pPr>
      <w:r w:rsidRPr="0008485F">
        <w:rPr>
          <w:rFonts w:ascii="Times New Roman" w:hAnsi="Times New Roman" w:cs="Times New Roman"/>
          <w:sz w:val="24"/>
          <w:szCs w:val="24"/>
        </w:rPr>
        <w:t>U navedenom razdoblju proslavljen je dan Općine Šodolovci uz svečanu sjednicu općinskog vijeća te prigodni domjenak nakon iste. Općinski načelnik obavljao je niz sastanaka te obilježavanja važnih datuma u pojedinim naseljima na području općine odnosno odazivao se pozivima drugih jedinica za prisustvovanje njihovim značajnim događajima i manifestacijama.</w:t>
      </w:r>
    </w:p>
    <w:p w14:paraId="10388354" w14:textId="77777777" w:rsidR="0008485F" w:rsidRPr="0008485F" w:rsidRDefault="0008485F" w:rsidP="0008485F">
      <w:pPr>
        <w:spacing w:line="240" w:lineRule="auto"/>
        <w:jc w:val="both"/>
        <w:rPr>
          <w:rFonts w:ascii="Times New Roman" w:eastAsia="Calibri" w:hAnsi="Times New Roman" w:cs="Times New Roman"/>
          <w:sz w:val="24"/>
          <w:szCs w:val="24"/>
        </w:rPr>
      </w:pPr>
    </w:p>
    <w:p w14:paraId="6312F2D3" w14:textId="77777777" w:rsidR="0008485F" w:rsidRPr="0008485F" w:rsidRDefault="0008485F" w:rsidP="0008485F">
      <w:pPr>
        <w:spacing w:line="240" w:lineRule="auto"/>
        <w:jc w:val="both"/>
        <w:rPr>
          <w:rFonts w:ascii="Times New Roman" w:eastAsia="Calibri" w:hAnsi="Times New Roman" w:cs="Times New Roman"/>
          <w:b/>
          <w:sz w:val="24"/>
          <w:szCs w:val="24"/>
          <w:u w:val="single"/>
        </w:rPr>
      </w:pPr>
      <w:r w:rsidRPr="0008485F">
        <w:rPr>
          <w:rFonts w:ascii="Times New Roman" w:eastAsia="Calibri" w:hAnsi="Times New Roman" w:cs="Times New Roman"/>
          <w:b/>
          <w:sz w:val="24"/>
          <w:szCs w:val="24"/>
        </w:rPr>
        <w:t>VII. ZAKLJUČAK</w:t>
      </w:r>
    </w:p>
    <w:p w14:paraId="68FA632A" w14:textId="77777777" w:rsidR="0008485F" w:rsidRPr="0008485F" w:rsidRDefault="0008485F" w:rsidP="0008485F">
      <w:pPr>
        <w:spacing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t>Izvješće o radu općinskog načelnika općine Šodolovci za razdoblje od 1.6.2023. do 30.6.2023. godine sadrži prikaz poslova i zadataka iz nadležnosti općinskog načelnika kao izvršnog tijela općine Šodolovci koji svoju dužnost obavlja profesionalno.</w:t>
      </w:r>
    </w:p>
    <w:p w14:paraId="6F9EA0D1" w14:textId="05B956A8" w:rsidR="0008485F" w:rsidRPr="0008485F" w:rsidRDefault="0008485F" w:rsidP="0008485F">
      <w:pPr>
        <w:spacing w:line="240" w:lineRule="auto"/>
        <w:jc w:val="both"/>
        <w:rPr>
          <w:rFonts w:ascii="Times New Roman" w:eastAsia="Calibri" w:hAnsi="Times New Roman" w:cs="Times New Roman"/>
          <w:sz w:val="24"/>
          <w:szCs w:val="24"/>
        </w:rPr>
      </w:pPr>
      <w:r w:rsidRPr="0008485F">
        <w:rPr>
          <w:rFonts w:ascii="Times New Roman" w:eastAsia="Calibri" w:hAnsi="Times New Roman" w:cs="Times New Roman"/>
          <w:sz w:val="24"/>
          <w:szCs w:val="24"/>
        </w:rPr>
        <w:lastRenderedPageBreak/>
        <w:t>U postizanju zadanih ciljeva od velike je važnosti  suradnja i podrška od strane službenika Jedinstvenog upravnog odjela, zamjenice općinskog načelnika Općine Šodolovci iz reda pripadnika hrvatskog naroda te uprave i djelatnika Komunalnog trgovačkog društva Šodolovci d.o.o..</w:t>
      </w:r>
    </w:p>
    <w:p w14:paraId="338C69E3" w14:textId="77777777" w:rsidR="0008485F" w:rsidRPr="0008485F" w:rsidRDefault="0008485F" w:rsidP="0008485F">
      <w:pPr>
        <w:spacing w:after="0" w:line="240" w:lineRule="auto"/>
        <w:jc w:val="right"/>
        <w:rPr>
          <w:rFonts w:ascii="Times New Roman" w:eastAsia="Calibri" w:hAnsi="Times New Roman" w:cs="Times New Roman"/>
          <w:sz w:val="24"/>
          <w:szCs w:val="24"/>
        </w:rPr>
      </w:pPr>
      <w:r w:rsidRPr="0008485F">
        <w:rPr>
          <w:rFonts w:ascii="Times New Roman" w:eastAsia="Calibri" w:hAnsi="Times New Roman" w:cs="Times New Roman"/>
          <w:sz w:val="24"/>
          <w:szCs w:val="24"/>
        </w:rPr>
        <w:t>OPĆINSKI NAČELNIK:</w:t>
      </w:r>
    </w:p>
    <w:p w14:paraId="2CC6FBF6" w14:textId="77777777" w:rsidR="0008485F" w:rsidRDefault="0008485F" w:rsidP="0008485F">
      <w:pPr>
        <w:spacing w:after="0" w:line="240" w:lineRule="auto"/>
        <w:rPr>
          <w:rFonts w:ascii="Times New Roman" w:eastAsia="Calibri" w:hAnsi="Times New Roman" w:cs="Times New Roman"/>
          <w:sz w:val="24"/>
          <w:szCs w:val="24"/>
        </w:rPr>
      </w:pPr>
      <w:r w:rsidRPr="0008485F">
        <w:rPr>
          <w:rFonts w:ascii="Times New Roman" w:eastAsia="Calibri" w:hAnsi="Times New Roman" w:cs="Times New Roman"/>
          <w:sz w:val="24"/>
          <w:szCs w:val="24"/>
        </w:rPr>
        <w:t xml:space="preserve">                                                                                                                         Dragan Zorić</w:t>
      </w:r>
    </w:p>
    <w:p w14:paraId="143C31DE" w14:textId="5EBD3BB3" w:rsidR="0008485F" w:rsidRPr="0008485F" w:rsidRDefault="0008485F" w:rsidP="000848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14:paraId="713BE3C4" w14:textId="77777777" w:rsidR="00EC539C" w:rsidRDefault="00EC539C" w:rsidP="0008485F">
      <w:pPr>
        <w:spacing w:after="160" w:line="259" w:lineRule="auto"/>
        <w:rPr>
          <w:rFonts w:ascii="Times New Roman" w:eastAsia="Calibri" w:hAnsi="Times New Roman" w:cs="Times New Roman"/>
          <w:sz w:val="24"/>
          <w:szCs w:val="24"/>
        </w:rPr>
      </w:pPr>
    </w:p>
    <w:p w14:paraId="79E5C4C1" w14:textId="77777777" w:rsidR="00057E04" w:rsidRDefault="00057E04" w:rsidP="0008485F">
      <w:pPr>
        <w:spacing w:after="160" w:line="259" w:lineRule="auto"/>
        <w:sectPr w:rsidR="00057E04" w:rsidSect="00CB458E">
          <w:pgSz w:w="11906" w:h="16838" w:code="9"/>
          <w:pgMar w:top="1417" w:right="1417" w:bottom="1417" w:left="1417" w:header="709" w:footer="709" w:gutter="0"/>
          <w:cols w:space="708"/>
          <w:docGrid w:linePitch="360"/>
        </w:sectPr>
      </w:pPr>
    </w:p>
    <w:p w14:paraId="4401F69E" w14:textId="0CE3BF54" w:rsidR="00057E04" w:rsidRDefault="00057E04" w:rsidP="0008485F">
      <w:pPr>
        <w:spacing w:after="160" w:line="259" w:lineRule="auto"/>
        <w:sectPr w:rsidR="00057E04" w:rsidSect="00057E04">
          <w:pgSz w:w="16838" w:h="11906" w:orient="landscape" w:code="9"/>
          <w:pgMar w:top="1417" w:right="1417" w:bottom="1417" w:left="1417" w:header="709" w:footer="709" w:gutter="0"/>
          <w:cols w:space="708"/>
          <w:docGrid w:linePitch="360"/>
        </w:sectPr>
      </w:pPr>
      <w:r w:rsidRPr="00057E04">
        <w:rPr>
          <w:noProof/>
        </w:rPr>
        <w:lastRenderedPageBreak/>
        <w:drawing>
          <wp:inline distT="0" distB="0" distL="0" distR="0" wp14:anchorId="57306326" wp14:editId="408CB65D">
            <wp:extent cx="9153525" cy="5760720"/>
            <wp:effectExtent l="0" t="0" r="9525" b="0"/>
            <wp:docPr id="98988521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53525" cy="5760720"/>
                    </a:xfrm>
                    <a:prstGeom prst="rect">
                      <a:avLst/>
                    </a:prstGeom>
                    <a:noFill/>
                    <a:ln>
                      <a:noFill/>
                    </a:ln>
                  </pic:spPr>
                </pic:pic>
              </a:graphicData>
            </a:graphic>
          </wp:inline>
        </w:drawing>
      </w:r>
    </w:p>
    <w:bookmarkEnd w:id="1"/>
    <w:p w14:paraId="1A291238" w14:textId="54E4F22B" w:rsidR="009C5FB4" w:rsidRDefault="00057E04">
      <w:r w:rsidRPr="00057E04">
        <w:rPr>
          <w:noProof/>
        </w:rPr>
        <w:lastRenderedPageBreak/>
        <w:drawing>
          <wp:inline distT="0" distB="0" distL="0" distR="0" wp14:anchorId="55C18FDC" wp14:editId="35AD8428">
            <wp:extent cx="9058275" cy="5760720"/>
            <wp:effectExtent l="0" t="0" r="9525" b="0"/>
            <wp:docPr id="4101240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8275" cy="5760720"/>
                    </a:xfrm>
                    <a:prstGeom prst="rect">
                      <a:avLst/>
                    </a:prstGeom>
                    <a:noFill/>
                    <a:ln>
                      <a:noFill/>
                    </a:ln>
                  </pic:spPr>
                </pic:pic>
              </a:graphicData>
            </a:graphic>
          </wp:inline>
        </w:drawing>
      </w:r>
    </w:p>
    <w:p w14:paraId="7A61FFA4" w14:textId="6CFDE262" w:rsidR="00057E04" w:rsidRDefault="00057E04">
      <w:r w:rsidRPr="00057E04">
        <w:rPr>
          <w:noProof/>
        </w:rPr>
        <w:lastRenderedPageBreak/>
        <w:drawing>
          <wp:inline distT="0" distB="0" distL="0" distR="0" wp14:anchorId="3A6E8EF3" wp14:editId="737F426F">
            <wp:extent cx="9039225" cy="5760720"/>
            <wp:effectExtent l="0" t="0" r="9525" b="0"/>
            <wp:docPr id="58952556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39225" cy="5760720"/>
                    </a:xfrm>
                    <a:prstGeom prst="rect">
                      <a:avLst/>
                    </a:prstGeom>
                    <a:noFill/>
                    <a:ln>
                      <a:noFill/>
                    </a:ln>
                  </pic:spPr>
                </pic:pic>
              </a:graphicData>
            </a:graphic>
          </wp:inline>
        </w:drawing>
      </w:r>
    </w:p>
    <w:p w14:paraId="2CAA8C1B" w14:textId="4591F493" w:rsidR="00057E04" w:rsidRDefault="00057E04">
      <w:r w:rsidRPr="00057E04">
        <w:rPr>
          <w:noProof/>
        </w:rPr>
        <w:lastRenderedPageBreak/>
        <w:drawing>
          <wp:inline distT="0" distB="0" distL="0" distR="0" wp14:anchorId="15CCD3B2" wp14:editId="5C4157DB">
            <wp:extent cx="9086850" cy="1486535"/>
            <wp:effectExtent l="0" t="0" r="0" b="0"/>
            <wp:docPr id="109110636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86850" cy="1486535"/>
                    </a:xfrm>
                    <a:prstGeom prst="rect">
                      <a:avLst/>
                    </a:prstGeom>
                    <a:noFill/>
                    <a:ln>
                      <a:noFill/>
                    </a:ln>
                  </pic:spPr>
                </pic:pic>
              </a:graphicData>
            </a:graphic>
          </wp:inline>
        </w:drawing>
      </w:r>
    </w:p>
    <w:p w14:paraId="01CE8977" w14:textId="77777777" w:rsidR="00830016" w:rsidRDefault="00830016" w:rsidP="00057E04">
      <w:pPr>
        <w:jc w:val="center"/>
      </w:pPr>
    </w:p>
    <w:p w14:paraId="560C3CEA" w14:textId="003163CE" w:rsidR="00057E04" w:rsidRDefault="00057E04" w:rsidP="00057E04">
      <w:pPr>
        <w:jc w:val="center"/>
      </w:pPr>
      <w:r>
        <w:t>**********</w:t>
      </w:r>
    </w:p>
    <w:p w14:paraId="6D8D6062" w14:textId="4C11CA79" w:rsidR="00057E04" w:rsidRDefault="00830016" w:rsidP="00057E04">
      <w:pPr>
        <w:jc w:val="both"/>
      </w:pPr>
      <w:r w:rsidRPr="00830016">
        <w:rPr>
          <w:noProof/>
        </w:rPr>
        <w:lastRenderedPageBreak/>
        <w:drawing>
          <wp:inline distT="0" distB="0" distL="0" distR="0" wp14:anchorId="073E57EC" wp14:editId="081B6E58">
            <wp:extent cx="8963025" cy="5760720"/>
            <wp:effectExtent l="0" t="0" r="9525" b="0"/>
            <wp:docPr id="1298820891"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63025" cy="5760720"/>
                    </a:xfrm>
                    <a:prstGeom prst="rect">
                      <a:avLst/>
                    </a:prstGeom>
                    <a:noFill/>
                    <a:ln>
                      <a:noFill/>
                    </a:ln>
                  </pic:spPr>
                </pic:pic>
              </a:graphicData>
            </a:graphic>
          </wp:inline>
        </w:drawing>
      </w:r>
    </w:p>
    <w:p w14:paraId="795BAE94" w14:textId="7B0D7531" w:rsidR="00830016" w:rsidRDefault="00830016" w:rsidP="00057E04">
      <w:pPr>
        <w:jc w:val="both"/>
      </w:pPr>
      <w:r w:rsidRPr="00830016">
        <w:rPr>
          <w:noProof/>
        </w:rPr>
        <w:lastRenderedPageBreak/>
        <w:drawing>
          <wp:inline distT="0" distB="0" distL="0" distR="0" wp14:anchorId="6F49DF4E" wp14:editId="0DAC496E">
            <wp:extent cx="8972550" cy="5760720"/>
            <wp:effectExtent l="0" t="0" r="0" b="0"/>
            <wp:docPr id="999033350"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72550" cy="5760720"/>
                    </a:xfrm>
                    <a:prstGeom prst="rect">
                      <a:avLst/>
                    </a:prstGeom>
                    <a:noFill/>
                    <a:ln>
                      <a:noFill/>
                    </a:ln>
                  </pic:spPr>
                </pic:pic>
              </a:graphicData>
            </a:graphic>
          </wp:inline>
        </w:drawing>
      </w:r>
    </w:p>
    <w:p w14:paraId="2DBC8B4B" w14:textId="2CB91BC5" w:rsidR="00830016" w:rsidRDefault="00830016" w:rsidP="00057E04">
      <w:pPr>
        <w:jc w:val="both"/>
      </w:pPr>
      <w:r w:rsidRPr="00830016">
        <w:rPr>
          <w:noProof/>
        </w:rPr>
        <w:lastRenderedPageBreak/>
        <w:drawing>
          <wp:inline distT="0" distB="0" distL="0" distR="0" wp14:anchorId="053AB53E" wp14:editId="2B6333A8">
            <wp:extent cx="8982075" cy="5760720"/>
            <wp:effectExtent l="0" t="0" r="9525" b="0"/>
            <wp:docPr id="809825002"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82075" cy="5760720"/>
                    </a:xfrm>
                    <a:prstGeom prst="rect">
                      <a:avLst/>
                    </a:prstGeom>
                    <a:noFill/>
                    <a:ln>
                      <a:noFill/>
                    </a:ln>
                  </pic:spPr>
                </pic:pic>
              </a:graphicData>
            </a:graphic>
          </wp:inline>
        </w:drawing>
      </w:r>
    </w:p>
    <w:p w14:paraId="7760F633" w14:textId="1200D272" w:rsidR="00830016" w:rsidRDefault="00830016" w:rsidP="00057E04">
      <w:pPr>
        <w:jc w:val="both"/>
      </w:pPr>
      <w:r w:rsidRPr="00830016">
        <w:rPr>
          <w:noProof/>
        </w:rPr>
        <w:lastRenderedPageBreak/>
        <w:drawing>
          <wp:inline distT="0" distB="0" distL="0" distR="0" wp14:anchorId="285B7134" wp14:editId="7D3C58B6">
            <wp:extent cx="8892540" cy="1502410"/>
            <wp:effectExtent l="0" t="0" r="3810" b="2540"/>
            <wp:docPr id="1467813079"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1502410"/>
                    </a:xfrm>
                    <a:prstGeom prst="rect">
                      <a:avLst/>
                    </a:prstGeom>
                    <a:noFill/>
                    <a:ln>
                      <a:noFill/>
                    </a:ln>
                  </pic:spPr>
                </pic:pic>
              </a:graphicData>
            </a:graphic>
          </wp:inline>
        </w:drawing>
      </w:r>
    </w:p>
    <w:p w14:paraId="7C91804B" w14:textId="77777777" w:rsidR="00830016" w:rsidRDefault="00830016" w:rsidP="00057E04">
      <w:pPr>
        <w:jc w:val="both"/>
      </w:pPr>
    </w:p>
    <w:p w14:paraId="1591ECBB" w14:textId="1976DE0D" w:rsidR="00830016" w:rsidRDefault="00830016" w:rsidP="00830016">
      <w:pPr>
        <w:jc w:val="center"/>
      </w:pPr>
      <w:r>
        <w:t>**********</w:t>
      </w:r>
    </w:p>
    <w:p w14:paraId="1B9B4ED8" w14:textId="699B9D0E" w:rsidR="00830016" w:rsidRDefault="00193040" w:rsidP="00830016">
      <w:pPr>
        <w:jc w:val="both"/>
      </w:pPr>
      <w:r w:rsidRPr="00193040">
        <w:rPr>
          <w:noProof/>
        </w:rPr>
        <w:lastRenderedPageBreak/>
        <w:drawing>
          <wp:inline distT="0" distB="0" distL="0" distR="0" wp14:anchorId="654F203F" wp14:editId="39095474">
            <wp:extent cx="8963025" cy="5760720"/>
            <wp:effectExtent l="0" t="0" r="9525" b="0"/>
            <wp:docPr id="1258504297"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63025" cy="5760720"/>
                    </a:xfrm>
                    <a:prstGeom prst="rect">
                      <a:avLst/>
                    </a:prstGeom>
                    <a:noFill/>
                    <a:ln>
                      <a:noFill/>
                    </a:ln>
                  </pic:spPr>
                </pic:pic>
              </a:graphicData>
            </a:graphic>
          </wp:inline>
        </w:drawing>
      </w:r>
    </w:p>
    <w:p w14:paraId="495DD0D2" w14:textId="424EA21A" w:rsidR="00193040" w:rsidRDefault="00193040" w:rsidP="00830016">
      <w:pPr>
        <w:jc w:val="both"/>
      </w:pPr>
      <w:r w:rsidRPr="00193040">
        <w:rPr>
          <w:noProof/>
        </w:rPr>
        <w:lastRenderedPageBreak/>
        <w:drawing>
          <wp:inline distT="0" distB="0" distL="0" distR="0" wp14:anchorId="34F111D6" wp14:editId="30B3E763">
            <wp:extent cx="9010650" cy="5760720"/>
            <wp:effectExtent l="0" t="0" r="0" b="0"/>
            <wp:docPr id="2088062125"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10650" cy="5760720"/>
                    </a:xfrm>
                    <a:prstGeom prst="rect">
                      <a:avLst/>
                    </a:prstGeom>
                    <a:noFill/>
                    <a:ln>
                      <a:noFill/>
                    </a:ln>
                  </pic:spPr>
                </pic:pic>
              </a:graphicData>
            </a:graphic>
          </wp:inline>
        </w:drawing>
      </w:r>
    </w:p>
    <w:p w14:paraId="7398D533" w14:textId="4014261A" w:rsidR="00193040" w:rsidRDefault="00193040" w:rsidP="00830016">
      <w:pPr>
        <w:jc w:val="both"/>
      </w:pPr>
      <w:r w:rsidRPr="00193040">
        <w:rPr>
          <w:noProof/>
        </w:rPr>
        <w:lastRenderedPageBreak/>
        <w:drawing>
          <wp:inline distT="0" distB="0" distL="0" distR="0" wp14:anchorId="16C1BC01" wp14:editId="6D92EF90">
            <wp:extent cx="9077325" cy="5760720"/>
            <wp:effectExtent l="0" t="0" r="9525" b="0"/>
            <wp:docPr id="600478997"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77325" cy="5760720"/>
                    </a:xfrm>
                    <a:prstGeom prst="rect">
                      <a:avLst/>
                    </a:prstGeom>
                    <a:noFill/>
                    <a:ln>
                      <a:noFill/>
                    </a:ln>
                  </pic:spPr>
                </pic:pic>
              </a:graphicData>
            </a:graphic>
          </wp:inline>
        </w:drawing>
      </w:r>
    </w:p>
    <w:p w14:paraId="6CDDA03F" w14:textId="14EF14AF" w:rsidR="00193040" w:rsidRDefault="00193040" w:rsidP="00830016">
      <w:pPr>
        <w:jc w:val="both"/>
      </w:pPr>
      <w:r w:rsidRPr="00193040">
        <w:rPr>
          <w:noProof/>
        </w:rPr>
        <w:lastRenderedPageBreak/>
        <w:drawing>
          <wp:inline distT="0" distB="0" distL="0" distR="0" wp14:anchorId="521129FD" wp14:editId="1068EED8">
            <wp:extent cx="8892540" cy="1552575"/>
            <wp:effectExtent l="0" t="0" r="3810" b="9525"/>
            <wp:docPr id="1976931796"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2540" cy="1552575"/>
                    </a:xfrm>
                    <a:prstGeom prst="rect">
                      <a:avLst/>
                    </a:prstGeom>
                    <a:noFill/>
                    <a:ln>
                      <a:noFill/>
                    </a:ln>
                  </pic:spPr>
                </pic:pic>
              </a:graphicData>
            </a:graphic>
          </wp:inline>
        </w:drawing>
      </w:r>
    </w:p>
    <w:p w14:paraId="176B7DDF" w14:textId="77777777" w:rsidR="00193040" w:rsidRDefault="00193040" w:rsidP="00830016">
      <w:pPr>
        <w:jc w:val="both"/>
      </w:pPr>
    </w:p>
    <w:p w14:paraId="35C20514" w14:textId="3BF11136" w:rsidR="00193040" w:rsidRDefault="00193040" w:rsidP="00193040">
      <w:pPr>
        <w:jc w:val="center"/>
      </w:pPr>
      <w:r>
        <w:t>**********</w:t>
      </w:r>
    </w:p>
    <w:sectPr w:rsidR="00193040" w:rsidSect="00193040">
      <w:pgSz w:w="16838" w:h="11906" w:orient="landscape"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445E" w14:textId="77777777" w:rsidR="008C3858" w:rsidRDefault="008C3858" w:rsidP="00193040">
      <w:pPr>
        <w:spacing w:after="0" w:line="240" w:lineRule="auto"/>
      </w:pPr>
      <w:r>
        <w:separator/>
      </w:r>
    </w:p>
  </w:endnote>
  <w:endnote w:type="continuationSeparator" w:id="0">
    <w:p w14:paraId="12CC0976" w14:textId="77777777" w:rsidR="008C3858" w:rsidRDefault="008C3858" w:rsidP="0019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C93B" w14:textId="77777777" w:rsidR="008C3858" w:rsidRDefault="008C3858" w:rsidP="00193040">
      <w:pPr>
        <w:spacing w:after="0" w:line="240" w:lineRule="auto"/>
      </w:pPr>
      <w:r>
        <w:separator/>
      </w:r>
    </w:p>
  </w:footnote>
  <w:footnote w:type="continuationSeparator" w:id="0">
    <w:p w14:paraId="02330FC4" w14:textId="77777777" w:rsidR="008C3858" w:rsidRDefault="008C3858" w:rsidP="00193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270D" w14:textId="302397B6" w:rsidR="00193040" w:rsidRDefault="00193040">
    <w:pPr>
      <w:pStyle w:val="Zaglavlje"/>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07FFA48" wp14:editId="28B17BD7">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5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0E56C5" w14:textId="77777777" w:rsidR="00193040" w:rsidRDefault="00193040">
                            <w:pPr>
                              <w:pStyle w:val="Zaglavlje"/>
                              <w:tabs>
                                <w:tab w:val="clear" w:pos="4703"/>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7FFA48" id="Grupa 5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3B0E56C5" w14:textId="77777777" w:rsidR="00193040" w:rsidRDefault="00193040">
                      <w:pPr>
                        <w:pStyle w:val="Zaglavlje"/>
                        <w:tabs>
                          <w:tab w:val="clear" w:pos="4703"/>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FCDE"/>
      </v:shape>
    </w:pict>
  </w:numPicBullet>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36F7B2A"/>
    <w:multiLevelType w:val="hybridMultilevel"/>
    <w:tmpl w:val="5434B7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552562A"/>
    <w:multiLevelType w:val="hybridMultilevel"/>
    <w:tmpl w:val="A394E4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C57FD4"/>
    <w:multiLevelType w:val="hybridMultilevel"/>
    <w:tmpl w:val="86D4EEA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73A4175"/>
    <w:multiLevelType w:val="hybridMultilevel"/>
    <w:tmpl w:val="E610A2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70481C"/>
    <w:multiLevelType w:val="hybridMultilevel"/>
    <w:tmpl w:val="D4AEB08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BB703E"/>
    <w:multiLevelType w:val="hybridMultilevel"/>
    <w:tmpl w:val="3DD481B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BA5773"/>
    <w:multiLevelType w:val="hybridMultilevel"/>
    <w:tmpl w:val="9AF29E9E"/>
    <w:lvl w:ilvl="0" w:tplc="C67E6DB0">
      <w:start w:val="1"/>
      <w:numFmt w:val="decimal"/>
      <w:lvlText w:val="%1."/>
      <w:lvlJc w:val="left"/>
      <w:pPr>
        <w:ind w:left="786" w:hanging="360"/>
      </w:pPr>
      <w:rPr>
        <w:rFonts w:hint="default"/>
      </w:rPr>
    </w:lvl>
    <w:lvl w:ilvl="1" w:tplc="041A0019">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4"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A034DE"/>
    <w:multiLevelType w:val="hybridMultilevel"/>
    <w:tmpl w:val="12C0B5A4"/>
    <w:lvl w:ilvl="0" w:tplc="3D5A23D0">
      <w:start w:val="1"/>
      <w:numFmt w:val="decimal"/>
      <w:lvlText w:val="%1."/>
      <w:lvlJc w:val="left"/>
      <w:pPr>
        <w:ind w:left="578" w:hanging="360"/>
      </w:pPr>
    </w:lvl>
    <w:lvl w:ilvl="1" w:tplc="041A0019">
      <w:start w:val="1"/>
      <w:numFmt w:val="lowerLetter"/>
      <w:lvlText w:val="%2."/>
      <w:lvlJc w:val="left"/>
      <w:pPr>
        <w:ind w:left="1298" w:hanging="360"/>
      </w:pPr>
    </w:lvl>
    <w:lvl w:ilvl="2" w:tplc="041A001B">
      <w:start w:val="1"/>
      <w:numFmt w:val="lowerRoman"/>
      <w:lvlText w:val="%3."/>
      <w:lvlJc w:val="right"/>
      <w:pPr>
        <w:ind w:left="2018" w:hanging="180"/>
      </w:pPr>
    </w:lvl>
    <w:lvl w:ilvl="3" w:tplc="041A000F">
      <w:start w:val="1"/>
      <w:numFmt w:val="decimal"/>
      <w:lvlText w:val="%4."/>
      <w:lvlJc w:val="left"/>
      <w:pPr>
        <w:ind w:left="2738" w:hanging="360"/>
      </w:pPr>
    </w:lvl>
    <w:lvl w:ilvl="4" w:tplc="041A0019">
      <w:start w:val="1"/>
      <w:numFmt w:val="lowerLetter"/>
      <w:lvlText w:val="%5."/>
      <w:lvlJc w:val="left"/>
      <w:pPr>
        <w:ind w:left="3458" w:hanging="360"/>
      </w:pPr>
    </w:lvl>
    <w:lvl w:ilvl="5" w:tplc="041A001B">
      <w:start w:val="1"/>
      <w:numFmt w:val="lowerRoman"/>
      <w:lvlText w:val="%6."/>
      <w:lvlJc w:val="right"/>
      <w:pPr>
        <w:ind w:left="4178" w:hanging="180"/>
      </w:pPr>
    </w:lvl>
    <w:lvl w:ilvl="6" w:tplc="041A000F">
      <w:start w:val="1"/>
      <w:numFmt w:val="decimal"/>
      <w:lvlText w:val="%7."/>
      <w:lvlJc w:val="left"/>
      <w:pPr>
        <w:ind w:left="4898" w:hanging="360"/>
      </w:pPr>
    </w:lvl>
    <w:lvl w:ilvl="7" w:tplc="041A0019">
      <w:start w:val="1"/>
      <w:numFmt w:val="lowerLetter"/>
      <w:lvlText w:val="%8."/>
      <w:lvlJc w:val="left"/>
      <w:pPr>
        <w:ind w:left="5618" w:hanging="360"/>
      </w:pPr>
    </w:lvl>
    <w:lvl w:ilvl="8" w:tplc="041A001B">
      <w:start w:val="1"/>
      <w:numFmt w:val="lowerRoman"/>
      <w:lvlText w:val="%9."/>
      <w:lvlJc w:val="right"/>
      <w:pPr>
        <w:ind w:left="6338" w:hanging="180"/>
      </w:pPr>
    </w:lvl>
  </w:abstractNum>
  <w:abstractNum w:abstractNumId="16"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5F1F33"/>
    <w:multiLevelType w:val="hybridMultilevel"/>
    <w:tmpl w:val="1F204EAC"/>
    <w:lvl w:ilvl="0" w:tplc="041A0001">
      <w:numFmt w:val="decimal"/>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2BB864E8"/>
    <w:multiLevelType w:val="hybridMultilevel"/>
    <w:tmpl w:val="60A88B36"/>
    <w:lvl w:ilvl="0" w:tplc="6AD25856">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9"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AF0157"/>
    <w:multiLevelType w:val="hybridMultilevel"/>
    <w:tmpl w:val="492A4182"/>
    <w:lvl w:ilvl="0" w:tplc="BEEA9D70">
      <w:start w:val="1"/>
      <w:numFmt w:val="upperLetter"/>
      <w:lvlText w:val="%1."/>
      <w:lvlJc w:val="left"/>
      <w:pPr>
        <w:ind w:left="5760" w:hanging="360"/>
      </w:pPr>
      <w:rPr>
        <w:rFonts w:hint="default"/>
      </w:rPr>
    </w:lvl>
    <w:lvl w:ilvl="1" w:tplc="041A0019" w:tentative="1">
      <w:start w:val="1"/>
      <w:numFmt w:val="lowerLetter"/>
      <w:lvlText w:val="%2."/>
      <w:lvlJc w:val="left"/>
      <w:pPr>
        <w:ind w:left="6480" w:hanging="360"/>
      </w:pPr>
    </w:lvl>
    <w:lvl w:ilvl="2" w:tplc="041A001B" w:tentative="1">
      <w:start w:val="1"/>
      <w:numFmt w:val="lowerRoman"/>
      <w:lvlText w:val="%3."/>
      <w:lvlJc w:val="right"/>
      <w:pPr>
        <w:ind w:left="7200" w:hanging="180"/>
      </w:pPr>
    </w:lvl>
    <w:lvl w:ilvl="3" w:tplc="041A000F" w:tentative="1">
      <w:start w:val="1"/>
      <w:numFmt w:val="decimal"/>
      <w:lvlText w:val="%4."/>
      <w:lvlJc w:val="left"/>
      <w:pPr>
        <w:ind w:left="7920" w:hanging="360"/>
      </w:pPr>
    </w:lvl>
    <w:lvl w:ilvl="4" w:tplc="041A0019" w:tentative="1">
      <w:start w:val="1"/>
      <w:numFmt w:val="lowerLetter"/>
      <w:lvlText w:val="%5."/>
      <w:lvlJc w:val="left"/>
      <w:pPr>
        <w:ind w:left="8640" w:hanging="360"/>
      </w:pPr>
    </w:lvl>
    <w:lvl w:ilvl="5" w:tplc="041A001B" w:tentative="1">
      <w:start w:val="1"/>
      <w:numFmt w:val="lowerRoman"/>
      <w:lvlText w:val="%6."/>
      <w:lvlJc w:val="right"/>
      <w:pPr>
        <w:ind w:left="9360" w:hanging="180"/>
      </w:pPr>
    </w:lvl>
    <w:lvl w:ilvl="6" w:tplc="041A000F" w:tentative="1">
      <w:start w:val="1"/>
      <w:numFmt w:val="decimal"/>
      <w:lvlText w:val="%7."/>
      <w:lvlJc w:val="left"/>
      <w:pPr>
        <w:ind w:left="10080" w:hanging="360"/>
      </w:pPr>
    </w:lvl>
    <w:lvl w:ilvl="7" w:tplc="041A0019" w:tentative="1">
      <w:start w:val="1"/>
      <w:numFmt w:val="lowerLetter"/>
      <w:lvlText w:val="%8."/>
      <w:lvlJc w:val="left"/>
      <w:pPr>
        <w:ind w:left="10800" w:hanging="360"/>
      </w:pPr>
    </w:lvl>
    <w:lvl w:ilvl="8" w:tplc="041A001B" w:tentative="1">
      <w:start w:val="1"/>
      <w:numFmt w:val="lowerRoman"/>
      <w:lvlText w:val="%9."/>
      <w:lvlJc w:val="right"/>
      <w:pPr>
        <w:ind w:left="11520" w:hanging="180"/>
      </w:pPr>
    </w:lvl>
  </w:abstractNum>
  <w:abstractNum w:abstractNumId="21" w15:restartNumberingAfterBreak="0">
    <w:nsid w:val="30D352DC"/>
    <w:multiLevelType w:val="hybridMultilevel"/>
    <w:tmpl w:val="95FEBBA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24F30AB"/>
    <w:multiLevelType w:val="hybridMultilevel"/>
    <w:tmpl w:val="546A00BA"/>
    <w:lvl w:ilvl="0" w:tplc="0C0CADF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00769C"/>
    <w:multiLevelType w:val="hybridMultilevel"/>
    <w:tmpl w:val="3226378C"/>
    <w:lvl w:ilvl="0" w:tplc="4ED6CF48">
      <w:start w:val="1"/>
      <w:numFmt w:val="upperRoman"/>
      <w:lvlText w:val="%1."/>
      <w:lvlJc w:val="left"/>
      <w:pPr>
        <w:ind w:left="153" w:hanging="360"/>
      </w:pPr>
    </w:lvl>
    <w:lvl w:ilvl="1" w:tplc="041A0019">
      <w:start w:val="1"/>
      <w:numFmt w:val="lowerLetter"/>
      <w:lvlText w:val="%2."/>
      <w:lvlJc w:val="left"/>
      <w:pPr>
        <w:ind w:left="873" w:hanging="360"/>
      </w:pPr>
    </w:lvl>
    <w:lvl w:ilvl="2" w:tplc="041A001B">
      <w:start w:val="1"/>
      <w:numFmt w:val="lowerRoman"/>
      <w:lvlText w:val="%3."/>
      <w:lvlJc w:val="right"/>
      <w:pPr>
        <w:ind w:left="1593" w:hanging="180"/>
      </w:pPr>
    </w:lvl>
    <w:lvl w:ilvl="3" w:tplc="041A000F">
      <w:start w:val="1"/>
      <w:numFmt w:val="decimal"/>
      <w:lvlText w:val="%4."/>
      <w:lvlJc w:val="left"/>
      <w:pPr>
        <w:ind w:left="2313" w:hanging="360"/>
      </w:pPr>
    </w:lvl>
    <w:lvl w:ilvl="4" w:tplc="041A0019">
      <w:start w:val="1"/>
      <w:numFmt w:val="lowerLetter"/>
      <w:lvlText w:val="%5."/>
      <w:lvlJc w:val="left"/>
      <w:pPr>
        <w:ind w:left="3033" w:hanging="360"/>
      </w:pPr>
    </w:lvl>
    <w:lvl w:ilvl="5" w:tplc="041A001B">
      <w:start w:val="1"/>
      <w:numFmt w:val="lowerRoman"/>
      <w:lvlText w:val="%6."/>
      <w:lvlJc w:val="right"/>
      <w:pPr>
        <w:ind w:left="3753" w:hanging="180"/>
      </w:pPr>
    </w:lvl>
    <w:lvl w:ilvl="6" w:tplc="041A000F">
      <w:start w:val="1"/>
      <w:numFmt w:val="decimal"/>
      <w:lvlText w:val="%7."/>
      <w:lvlJc w:val="left"/>
      <w:pPr>
        <w:ind w:left="4473" w:hanging="360"/>
      </w:pPr>
    </w:lvl>
    <w:lvl w:ilvl="7" w:tplc="041A0019">
      <w:start w:val="1"/>
      <w:numFmt w:val="lowerLetter"/>
      <w:lvlText w:val="%8."/>
      <w:lvlJc w:val="left"/>
      <w:pPr>
        <w:ind w:left="5193" w:hanging="360"/>
      </w:pPr>
    </w:lvl>
    <w:lvl w:ilvl="8" w:tplc="041A001B">
      <w:start w:val="1"/>
      <w:numFmt w:val="lowerRoman"/>
      <w:lvlText w:val="%9."/>
      <w:lvlJc w:val="right"/>
      <w:pPr>
        <w:ind w:left="5913" w:hanging="180"/>
      </w:pPr>
    </w:lvl>
  </w:abstractNum>
  <w:abstractNum w:abstractNumId="26" w15:restartNumberingAfterBreak="0">
    <w:nsid w:val="42CC3BBC"/>
    <w:multiLevelType w:val="hybridMultilevel"/>
    <w:tmpl w:val="1D42F36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52016D1"/>
    <w:multiLevelType w:val="hybridMultilevel"/>
    <w:tmpl w:val="45B0FF0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03347C"/>
    <w:multiLevelType w:val="hybridMultilevel"/>
    <w:tmpl w:val="779C3B9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CCE31A2"/>
    <w:multiLevelType w:val="hybridMultilevel"/>
    <w:tmpl w:val="A4ECA5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E677AC5"/>
    <w:multiLevelType w:val="hybridMultilevel"/>
    <w:tmpl w:val="C5829C46"/>
    <w:lvl w:ilvl="0" w:tplc="9A72829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F506EDB"/>
    <w:multiLevelType w:val="hybridMultilevel"/>
    <w:tmpl w:val="22602F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500E76E9"/>
    <w:multiLevelType w:val="hybridMultilevel"/>
    <w:tmpl w:val="CB66C3B2"/>
    <w:lvl w:ilvl="0" w:tplc="D21868E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3" w15:restartNumberingAfterBreak="0">
    <w:nsid w:val="56CD3DA7"/>
    <w:multiLevelType w:val="hybridMultilevel"/>
    <w:tmpl w:val="93849CC8"/>
    <w:lvl w:ilvl="0" w:tplc="041A0015">
      <w:start w:val="1"/>
      <w:numFmt w:val="upperLetter"/>
      <w:lvlText w:val="%1."/>
      <w:lvlJc w:val="left"/>
      <w:pPr>
        <w:ind w:left="1065" w:hanging="705"/>
      </w:pPr>
      <w:rPr>
        <w:rFonts w:hint="default"/>
        <w:b/>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5" w15:restartNumberingAfterBreak="0">
    <w:nsid w:val="5AB21CA0"/>
    <w:multiLevelType w:val="hybridMultilevel"/>
    <w:tmpl w:val="8FA88524"/>
    <w:lvl w:ilvl="0" w:tplc="F13E750A">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C9E6349"/>
    <w:multiLevelType w:val="hybridMultilevel"/>
    <w:tmpl w:val="9436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0F2E28"/>
    <w:multiLevelType w:val="hybridMultilevel"/>
    <w:tmpl w:val="4CF0F80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4F6E5A"/>
    <w:multiLevelType w:val="hybridMultilevel"/>
    <w:tmpl w:val="02F02040"/>
    <w:lvl w:ilvl="0" w:tplc="69125F92">
      <w:start w:val="1"/>
      <w:numFmt w:val="decimal"/>
      <w:lvlText w:val="%1."/>
      <w:lvlJc w:val="left"/>
      <w:pPr>
        <w:ind w:left="720" w:hanging="360"/>
      </w:pPr>
      <w:rPr>
        <w:rFonts w:eastAsiaTheme="minorHAnsi"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EDE79E0"/>
    <w:multiLevelType w:val="hybridMultilevel"/>
    <w:tmpl w:val="8864F01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F6F5093"/>
    <w:multiLevelType w:val="hybridMultilevel"/>
    <w:tmpl w:val="5FF828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90916215">
    <w:abstractNumId w:val="0"/>
  </w:num>
  <w:num w:numId="2" w16cid:durableId="667556077">
    <w:abstractNumId w:val="5"/>
  </w:num>
  <w:num w:numId="3" w16cid:durableId="1088772621">
    <w:abstractNumId w:val="34"/>
  </w:num>
  <w:num w:numId="4" w16cid:durableId="1908226243">
    <w:abstractNumId w:val="2"/>
  </w:num>
  <w:num w:numId="5" w16cid:durableId="771820087">
    <w:abstractNumId w:val="41"/>
  </w:num>
  <w:num w:numId="6" w16cid:durableId="228006471">
    <w:abstractNumId w:val="7"/>
  </w:num>
  <w:num w:numId="7" w16cid:durableId="1129323625">
    <w:abstractNumId w:val="4"/>
  </w:num>
  <w:num w:numId="8" w16cid:durableId="664020297">
    <w:abstractNumId w:val="29"/>
  </w:num>
  <w:num w:numId="9" w16cid:durableId="671185678">
    <w:abstractNumId w:val="1"/>
  </w:num>
  <w:num w:numId="10" w16cid:durableId="333382644">
    <w:abstractNumId w:val="36"/>
  </w:num>
  <w:num w:numId="11" w16cid:durableId="1322007589">
    <w:abstractNumId w:val="42"/>
  </w:num>
  <w:num w:numId="12" w16cid:durableId="761996190">
    <w:abstractNumId w:val="10"/>
  </w:num>
  <w:num w:numId="13" w16cid:durableId="414132756">
    <w:abstractNumId w:val="37"/>
  </w:num>
  <w:num w:numId="14" w16cid:durableId="33893953">
    <w:abstractNumId w:val="45"/>
  </w:num>
  <w:num w:numId="15" w16cid:durableId="592786166">
    <w:abstractNumId w:val="6"/>
  </w:num>
  <w:num w:numId="16" w16cid:durableId="1198664466">
    <w:abstractNumId w:val="23"/>
  </w:num>
  <w:num w:numId="17" w16cid:durableId="164395661">
    <w:abstractNumId w:val="44"/>
  </w:num>
  <w:num w:numId="18" w16cid:durableId="1345211531">
    <w:abstractNumId w:val="8"/>
  </w:num>
  <w:num w:numId="19" w16cid:durableId="1085373831">
    <w:abstractNumId w:val="16"/>
  </w:num>
  <w:num w:numId="20" w16cid:durableId="71899222">
    <w:abstractNumId w:val="14"/>
  </w:num>
  <w:num w:numId="21" w16cid:durableId="1115902851">
    <w:abstractNumId w:val="19"/>
  </w:num>
  <w:num w:numId="22" w16cid:durableId="505941729">
    <w:abstractNumId w:val="24"/>
  </w:num>
  <w:num w:numId="23" w16cid:durableId="2008894685">
    <w:abstractNumId w:val="38"/>
  </w:num>
  <w:num w:numId="24" w16cid:durableId="74010950">
    <w:abstractNumId w:val="22"/>
  </w:num>
  <w:num w:numId="25" w16cid:durableId="1134328514">
    <w:abstractNumId w:val="30"/>
  </w:num>
  <w:num w:numId="26" w16cid:durableId="1186483737">
    <w:abstractNumId w:val="28"/>
  </w:num>
  <w:num w:numId="27" w16cid:durableId="1347976800">
    <w:abstractNumId w:val="26"/>
  </w:num>
  <w:num w:numId="28" w16cid:durableId="2001733028">
    <w:abstractNumId w:val="20"/>
  </w:num>
  <w:num w:numId="29" w16cid:durableId="313487884">
    <w:abstractNumId w:val="13"/>
  </w:num>
  <w:num w:numId="30" w16cid:durableId="76751224">
    <w:abstractNumId w:val="18"/>
  </w:num>
  <w:num w:numId="31" w16cid:durableId="832069024">
    <w:abstractNumId w:val="32"/>
  </w:num>
  <w:num w:numId="32" w16cid:durableId="202325175">
    <w:abstractNumId w:val="33"/>
  </w:num>
  <w:num w:numId="33" w16cid:durableId="165948368">
    <w:abstractNumId w:val="39"/>
  </w:num>
  <w:num w:numId="34" w16cid:durableId="2062092571">
    <w:abstractNumId w:val="12"/>
  </w:num>
  <w:num w:numId="35" w16cid:durableId="2059469446">
    <w:abstractNumId w:val="21"/>
  </w:num>
  <w:num w:numId="36" w16cid:durableId="1955212538">
    <w:abstractNumId w:val="27"/>
  </w:num>
  <w:num w:numId="37" w16cid:durableId="14273370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10815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4762847">
    <w:abstractNumId w:val="17"/>
  </w:num>
  <w:num w:numId="40" w16cid:durableId="943656884">
    <w:abstractNumId w:val="31"/>
  </w:num>
  <w:num w:numId="41" w16cid:durableId="639727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0712302">
    <w:abstractNumId w:val="43"/>
  </w:num>
  <w:num w:numId="43" w16cid:durableId="297954623">
    <w:abstractNumId w:val="3"/>
  </w:num>
  <w:num w:numId="44" w16cid:durableId="1589579063">
    <w:abstractNumId w:val="40"/>
  </w:num>
  <w:num w:numId="45" w16cid:durableId="701052129">
    <w:abstractNumId w:val="35"/>
  </w:num>
  <w:num w:numId="46" w16cid:durableId="5317678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37"/>
    <w:rsid w:val="00057E04"/>
    <w:rsid w:val="0008485F"/>
    <w:rsid w:val="00193040"/>
    <w:rsid w:val="004879E7"/>
    <w:rsid w:val="006C5C0F"/>
    <w:rsid w:val="00830016"/>
    <w:rsid w:val="008C3858"/>
    <w:rsid w:val="009447B9"/>
    <w:rsid w:val="009C5FB4"/>
    <w:rsid w:val="00CB458E"/>
    <w:rsid w:val="00EC1137"/>
    <w:rsid w:val="00EC539C"/>
    <w:rsid w:val="00F33D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C8F09"/>
  <w15:chartTrackingRefBased/>
  <w15:docId w15:val="{FC436EDF-9C81-45EB-A01F-60E146B7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37"/>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EC1137"/>
    <w:pPr>
      <w:spacing w:after="0" w:line="240" w:lineRule="auto"/>
    </w:pPr>
  </w:style>
  <w:style w:type="character" w:customStyle="1" w:styleId="BezproredaChar">
    <w:name w:val="Bez proreda Char"/>
    <w:basedOn w:val="Zadanifontodlomka"/>
    <w:link w:val="Bezproreda"/>
    <w:rsid w:val="00EC1137"/>
  </w:style>
  <w:style w:type="paragraph" w:customStyle="1" w:styleId="Standard">
    <w:name w:val="Standard"/>
    <w:rsid w:val="0008485F"/>
    <w:pPr>
      <w:suppressAutoHyphens/>
      <w:autoSpaceDN w:val="0"/>
      <w:spacing w:after="200" w:line="276" w:lineRule="auto"/>
    </w:pPr>
    <w:rPr>
      <w:rFonts w:ascii="Calibri" w:eastAsia="SimSun" w:hAnsi="Calibri" w:cs="Calibri"/>
      <w:kern w:val="3"/>
    </w:rPr>
  </w:style>
  <w:style w:type="character" w:styleId="Hiperveza">
    <w:name w:val="Hyperlink"/>
    <w:basedOn w:val="Zadanifontodlomka"/>
    <w:uiPriority w:val="99"/>
    <w:unhideWhenUsed/>
    <w:rsid w:val="0008485F"/>
    <w:rPr>
      <w:color w:val="0563C1" w:themeColor="hyperlink"/>
      <w:u w:val="single"/>
    </w:rPr>
  </w:style>
  <w:style w:type="paragraph" w:styleId="Tekstbalonia">
    <w:name w:val="Balloon Text"/>
    <w:basedOn w:val="Normal"/>
    <w:link w:val="TekstbaloniaChar"/>
    <w:uiPriority w:val="99"/>
    <w:semiHidden/>
    <w:unhideWhenUsed/>
    <w:rsid w:val="0008485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8485F"/>
    <w:rPr>
      <w:rFonts w:ascii="Segoe UI" w:hAnsi="Segoe UI" w:cs="Segoe UI"/>
      <w:sz w:val="18"/>
      <w:szCs w:val="18"/>
    </w:rPr>
  </w:style>
  <w:style w:type="numbering" w:customStyle="1" w:styleId="Bezpopisa1">
    <w:name w:val="Bez popisa1"/>
    <w:next w:val="Bezpopisa"/>
    <w:uiPriority w:val="99"/>
    <w:semiHidden/>
    <w:unhideWhenUsed/>
    <w:rsid w:val="0008485F"/>
  </w:style>
  <w:style w:type="paragraph" w:customStyle="1" w:styleId="EmptyCellLayoutStyle">
    <w:name w:val="EmptyCellLayoutStyle"/>
    <w:rsid w:val="0008485F"/>
    <w:rPr>
      <w:rFonts w:ascii="Times New Roman" w:eastAsia="Times New Roman" w:hAnsi="Times New Roman" w:cs="Times New Roman"/>
      <w:sz w:val="2"/>
      <w:szCs w:val="20"/>
      <w:lang w:eastAsia="hr-HR"/>
    </w:rPr>
  </w:style>
  <w:style w:type="numbering" w:customStyle="1" w:styleId="Bezpopisa2">
    <w:name w:val="Bez popisa2"/>
    <w:next w:val="Bezpopisa"/>
    <w:uiPriority w:val="99"/>
    <w:semiHidden/>
    <w:unhideWhenUsed/>
    <w:rsid w:val="0008485F"/>
  </w:style>
  <w:style w:type="paragraph" w:styleId="Odlomakpopisa">
    <w:name w:val="List Paragraph"/>
    <w:basedOn w:val="Normal"/>
    <w:uiPriority w:val="34"/>
    <w:qFormat/>
    <w:rsid w:val="0008485F"/>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08485F"/>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08485F"/>
  </w:style>
  <w:style w:type="paragraph" w:styleId="Podnoje">
    <w:name w:val="footer"/>
    <w:basedOn w:val="Normal"/>
    <w:link w:val="PodnojeChar"/>
    <w:uiPriority w:val="99"/>
    <w:unhideWhenUsed/>
    <w:rsid w:val="0008485F"/>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08485F"/>
  </w:style>
  <w:style w:type="paragraph" w:customStyle="1" w:styleId="Default">
    <w:name w:val="Default"/>
    <w:rsid w:val="0008485F"/>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084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8485F"/>
    <w:rPr>
      <w:sz w:val="16"/>
      <w:szCs w:val="16"/>
    </w:rPr>
  </w:style>
  <w:style w:type="paragraph" w:styleId="Tekstkomentara">
    <w:name w:val="annotation text"/>
    <w:basedOn w:val="Normal"/>
    <w:link w:val="TekstkomentaraChar"/>
    <w:uiPriority w:val="99"/>
    <w:semiHidden/>
    <w:unhideWhenUsed/>
    <w:rsid w:val="0008485F"/>
    <w:pPr>
      <w:spacing w:line="240" w:lineRule="auto"/>
    </w:pPr>
    <w:rPr>
      <w:rFonts w:ascii="Times New Roman" w:hAnsi="Times New Roman"/>
      <w:sz w:val="20"/>
      <w:szCs w:val="20"/>
    </w:rPr>
  </w:style>
  <w:style w:type="character" w:customStyle="1" w:styleId="TekstkomentaraChar">
    <w:name w:val="Tekst komentara Char"/>
    <w:basedOn w:val="Zadanifontodlomka"/>
    <w:link w:val="Tekstkomentara"/>
    <w:uiPriority w:val="99"/>
    <w:semiHidden/>
    <w:rsid w:val="0008485F"/>
    <w:rPr>
      <w:rFonts w:ascii="Times New Roman" w:hAnsi="Times New Roman"/>
      <w:sz w:val="20"/>
      <w:szCs w:val="20"/>
    </w:rPr>
  </w:style>
  <w:style w:type="paragraph" w:styleId="Predmetkomentara">
    <w:name w:val="annotation subject"/>
    <w:basedOn w:val="Tekstkomentara"/>
    <w:next w:val="Tekstkomentara"/>
    <w:link w:val="PredmetkomentaraChar"/>
    <w:uiPriority w:val="99"/>
    <w:semiHidden/>
    <w:unhideWhenUsed/>
    <w:rsid w:val="0008485F"/>
    <w:rPr>
      <w:b/>
      <w:bCs/>
    </w:rPr>
  </w:style>
  <w:style w:type="character" w:customStyle="1" w:styleId="PredmetkomentaraChar">
    <w:name w:val="Predmet komentara Char"/>
    <w:basedOn w:val="TekstkomentaraChar"/>
    <w:link w:val="Predmetkomentara"/>
    <w:uiPriority w:val="99"/>
    <w:semiHidden/>
    <w:rsid w:val="0008485F"/>
    <w:rPr>
      <w:rFonts w:ascii="Times New Roman" w:hAnsi="Times New Roman"/>
      <w:b/>
      <w:bCs/>
      <w:sz w:val="20"/>
      <w:szCs w:val="20"/>
    </w:rPr>
  </w:style>
  <w:style w:type="paragraph" w:styleId="Tijeloteksta">
    <w:name w:val="Body Text"/>
    <w:basedOn w:val="Normal"/>
    <w:link w:val="TijelotekstaChar"/>
    <w:semiHidden/>
    <w:unhideWhenUsed/>
    <w:rsid w:val="0008485F"/>
    <w:pPr>
      <w:spacing w:after="0" w:line="240" w:lineRule="auto"/>
    </w:pPr>
    <w:rPr>
      <w:rFonts w:ascii="Times New Roman" w:eastAsia="Times New Roman" w:hAnsi="Times New Roman" w:cs="Times New Roman"/>
      <w:sz w:val="24"/>
      <w:szCs w:val="20"/>
    </w:rPr>
  </w:style>
  <w:style w:type="character" w:customStyle="1" w:styleId="TijelotekstaChar">
    <w:name w:val="Tijelo teksta Char"/>
    <w:basedOn w:val="Zadanifontodlomka"/>
    <w:link w:val="Tijeloteksta"/>
    <w:semiHidden/>
    <w:rsid w:val="0008485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081661">
      <w:bodyDiv w:val="1"/>
      <w:marLeft w:val="0"/>
      <w:marRight w:val="0"/>
      <w:marTop w:val="0"/>
      <w:marBottom w:val="0"/>
      <w:divBdr>
        <w:top w:val="none" w:sz="0" w:space="0" w:color="auto"/>
        <w:left w:val="none" w:sz="0" w:space="0" w:color="auto"/>
        <w:bottom w:val="none" w:sz="0" w:space="0" w:color="auto"/>
        <w:right w:val="none" w:sz="0" w:space="0" w:color="auto"/>
      </w:divBdr>
    </w:div>
    <w:div w:id="139751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2.jpeg"/><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1.emf"/><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0.emf"/><Relationship Id="rId22" Type="http://schemas.openxmlformats.org/officeDocument/2006/relationships/image" Target="media/image18.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14795</Words>
  <Characters>84334</Characters>
  <Application>Microsoft Office Word</Application>
  <DocSecurity>0</DocSecurity>
  <Lines>702</Lines>
  <Paragraphs>197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6</cp:revision>
  <dcterms:created xsi:type="dcterms:W3CDTF">2023-10-26T11:07:00Z</dcterms:created>
  <dcterms:modified xsi:type="dcterms:W3CDTF">2023-10-26T12:59:00Z</dcterms:modified>
</cp:coreProperties>
</file>