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A5EA" w14:textId="060BA697" w:rsidR="000D59B1" w:rsidRPr="00D3571B" w:rsidRDefault="00EB12EA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i članka 8</w:t>
      </w:r>
      <w:r w:rsidRPr="00D3571B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.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sredstava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iz Proračuna Općine Šodolovci za 202</w:t>
      </w:r>
      <w:r w:rsidR="00F23B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.godinu namijenjenih financiranju p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ro</w:t>
      </w:r>
      <w:r w:rsidR="005C2DFC">
        <w:rPr>
          <w:rFonts w:ascii="Times New Roman" w:hAnsi="Times New Roman" w:cs="Times New Roman"/>
          <w:sz w:val="24"/>
          <w:szCs w:val="24"/>
          <w:lang w:val="hr-HR"/>
        </w:rPr>
        <w:t>grama i projekata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udruga i organizacija civilnog društva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13639" w:rsidRPr="00550EC0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402-05/23-01/1</w:t>
      </w:r>
      <w:r w:rsidR="00F6541D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13639" w:rsidRPr="00550EC0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4F6EB5" w:rsidRPr="00550EC0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3-2</w:t>
      </w:r>
      <w:r w:rsidR="00E13639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A3051E" w:rsidRPr="00F6541D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02.02.2023. godine raspisuje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398D9CA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</w:t>
      </w:r>
      <w:r w:rsidR="00043D7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ostalih organizacija civilnog društva od interesa za opće dobro iz Proračuna Općine Šodolovci za 202</w:t>
      </w:r>
      <w:r w:rsidR="00F23B8D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00C5FAE9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</w:t>
      </w:r>
      <w:r w:rsidR="00F23B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367BABC4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21.360,00 EUR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0CDBD21C" w:rsidR="00A3051E" w:rsidRPr="00A80A5C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sportu- 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2.650,00 EUR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>, okvirni broj planiranih ugovora: 1</w:t>
      </w:r>
    </w:p>
    <w:p w14:paraId="1C47A5CC" w14:textId="47C3A923" w:rsidR="00A3051E" w:rsidRPr="00A80A5C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9.810,00 EUR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584A6F" w:rsidRPr="00A80A5C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6AB3CBE9" w:rsidR="00A3051E" w:rsidRPr="00A80A5C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8.900,00 EUR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4F6EB5" w:rsidRPr="00A80A5C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069932CA" w:rsidR="00A3051E" w:rsidRPr="00550EC0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traje od 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="00C71793" w:rsidRPr="00550E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veljače</w:t>
      </w:r>
      <w:r w:rsidR="00E3181A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E45FE" w:rsidRPr="00550EC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godine do zaključno </w:t>
      </w:r>
      <w:r w:rsidR="00F6541D" w:rsidRPr="00550EC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584A6F" w:rsidRPr="00550E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D3571B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4A6F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E45FE" w:rsidRPr="00550EC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.godine</w:t>
      </w:r>
    </w:p>
    <w:p w14:paraId="1883F5E8" w14:textId="2C18C8AA" w:rsidR="00A3051E" w:rsidRPr="00550EC0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F6541D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EE45FE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E45FE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godine do 15:00 sati, bez obzira na način dostave. Prijave poslane poštom također moraju biti dostavljene u Općinu Šodolovci najkasnije do </w:t>
      </w:r>
      <w:r w:rsidR="00F6541D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584A6F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EE45FE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.do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19D58BE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udruga koji se vodi kod Ministarstva </w:t>
      </w:r>
      <w:r w:rsidR="00496035">
        <w:rPr>
          <w:rFonts w:ascii="Times New Roman" w:hAnsi="Times New Roman" w:cs="Times New Roman"/>
          <w:sz w:val="24"/>
          <w:szCs w:val="24"/>
          <w:lang w:val="hr-HR"/>
        </w:rPr>
        <w:t>pravosuđa i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55376511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izvješće o utrošku sredstava za 202</w:t>
      </w:r>
      <w:r w:rsidR="00F23B8D" w:rsidRPr="00E3181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.godinu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63AA712C" w:rsidR="003210EC" w:rsidRPr="00E3181A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>Financijski plan za 202</w:t>
      </w:r>
      <w:r w:rsidR="00F23B8D" w:rsidRPr="00E3181A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</w:p>
    <w:p w14:paraId="6F9495AA" w14:textId="2372CFD4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  <w:r w:rsidR="00EE2C0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07C4B10" w14:textId="0AD0CC3C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</w:t>
      </w:r>
      <w:r w:rsidR="00F23B8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.godinu (OBRAZAC 6 </w:t>
      </w:r>
      <w:r w:rsidR="00D62F04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1F66D231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6EE445F4" w14:textId="34C27FAA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pravo odobriti sredstva u okviru planiranih proračunskih sredstava ili razmjerno umanjiti sredstva svim korisnicima. </w:t>
      </w: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3E36B544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Prijavnica za financiranje programa i projekata udruga </w:t>
      </w:r>
      <w:r w:rsidR="00EE45F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ostalih organizacija civilnog društva od interesa za opće dobro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iz Proračuna Općine Šodolovci 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za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202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3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360FD46E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Ive Andrića 3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6F76BFAB" w:rsidR="00C565DE" w:rsidRPr="00550EC0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Bez obzira na način dostave, krajnji rok za dostavu prijava u Općini Šodolovci je </w:t>
      </w:r>
      <w:r w:rsidR="00F6541D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550EC0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EE45FE"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. do 15:00 sati. Dan predaje pošti ne smatra se predajom u roku, ako prijava 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4D5394F6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</w:t>
      </w:r>
      <w:r w:rsidR="00F23B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.godinu, a rezultati natječaja također će se objaviti na mrežnim stranicama Općine Šodolovci:</w:t>
      </w:r>
    </w:p>
    <w:p w14:paraId="5D2B5DC2" w14:textId="2266CE33" w:rsidR="00C565DE" w:rsidRPr="00584A6F" w:rsidRDefault="00000000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="00C565DE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C565D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08912C7A" w:rsidR="004D2FCB" w:rsidRPr="00550EC0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402-05/23-01/1</w:t>
      </w:r>
    </w:p>
    <w:p w14:paraId="4F3B8F70" w14:textId="4C1A4847" w:rsidR="004D2FCB" w:rsidRPr="00550EC0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D3571B" w:rsidRPr="00550EC0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584A6F" w:rsidRPr="00550EC0">
        <w:rPr>
          <w:rFonts w:ascii="Times New Roman" w:hAnsi="Times New Roman" w:cs="Times New Roman"/>
          <w:sz w:val="24"/>
          <w:szCs w:val="24"/>
          <w:lang w:val="hr-HR"/>
        </w:rPr>
        <w:t>-4</w:t>
      </w:r>
    </w:p>
    <w:p w14:paraId="4E72CCD1" w14:textId="0B735C5D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D3571B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541D" w:rsidRPr="00550EC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3571B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EC0" w:rsidRPr="00550EC0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D3571B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EE45FE" w:rsidRPr="00550EC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3D76"/>
    <w:rsid w:val="000478CD"/>
    <w:rsid w:val="00082A18"/>
    <w:rsid w:val="000A6A9B"/>
    <w:rsid w:val="000D59B1"/>
    <w:rsid w:val="003210EC"/>
    <w:rsid w:val="00496035"/>
    <w:rsid w:val="004D2FCB"/>
    <w:rsid w:val="004F6EB5"/>
    <w:rsid w:val="00550EC0"/>
    <w:rsid w:val="00584A6F"/>
    <w:rsid w:val="005C2DFC"/>
    <w:rsid w:val="006654C4"/>
    <w:rsid w:val="006965AC"/>
    <w:rsid w:val="0089589C"/>
    <w:rsid w:val="008F4346"/>
    <w:rsid w:val="00920B5A"/>
    <w:rsid w:val="00926274"/>
    <w:rsid w:val="00A3051E"/>
    <w:rsid w:val="00A80A5C"/>
    <w:rsid w:val="00AA2C0B"/>
    <w:rsid w:val="00C565DE"/>
    <w:rsid w:val="00C71793"/>
    <w:rsid w:val="00CB1B3A"/>
    <w:rsid w:val="00D3571B"/>
    <w:rsid w:val="00D62F04"/>
    <w:rsid w:val="00E003CD"/>
    <w:rsid w:val="00E13639"/>
    <w:rsid w:val="00E162AE"/>
    <w:rsid w:val="00E3181A"/>
    <w:rsid w:val="00E35765"/>
    <w:rsid w:val="00E94DDC"/>
    <w:rsid w:val="00EB12EA"/>
    <w:rsid w:val="00EE2C02"/>
    <w:rsid w:val="00EE45FE"/>
    <w:rsid w:val="00F23B8D"/>
    <w:rsid w:val="00F6541D"/>
    <w:rsid w:val="00F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26</cp:revision>
  <dcterms:created xsi:type="dcterms:W3CDTF">2021-10-21T10:20:00Z</dcterms:created>
  <dcterms:modified xsi:type="dcterms:W3CDTF">2023-01-27T12:18:00Z</dcterms:modified>
</cp:coreProperties>
</file>