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496" w14:textId="77C5A78F" w:rsid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7F12F68" wp14:editId="5AB47AFA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6E11" w14:textId="7AB59E54" w:rsidR="0027395E" w:rsidRP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746560BC" w14:textId="77777777" w:rsidR="0027395E" w:rsidRPr="00CF3C03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03CFD5C" w14:textId="1BDA808A" w:rsidR="0027395E" w:rsidRPr="00CF3C03" w:rsidRDefault="0027395E" w:rsidP="0027395E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ED0B65E" w14:textId="74BA0777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1FBD5D70" w14:textId="3EB6593F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A8B44" w14:textId="020DB78D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75BD6" w14:textId="1C850C22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Temeljem odredbi Zakona o udrugama („Narodne novine“ broj 74/14, 70/17</w:t>
      </w:r>
      <w:r w:rsidR="009F0FF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98/19</w:t>
      </w:r>
      <w:r w:rsidR="009F0FF8">
        <w:rPr>
          <w:rFonts w:ascii="Times New Roman" w:eastAsia="Calibri" w:hAnsi="Times New Roman" w:cs="Times New Roman"/>
          <w:bCs/>
          <w:sz w:val="24"/>
          <w:szCs w:val="24"/>
        </w:rPr>
        <w:t xml:space="preserve"> i 151/22</w:t>
      </w:r>
      <w:r>
        <w:rPr>
          <w:rFonts w:ascii="Times New Roman" w:eastAsia="Calibri" w:hAnsi="Times New Roman" w:cs="Times New Roman"/>
          <w:bCs/>
          <w:sz w:val="24"/>
          <w:szCs w:val="24"/>
        </w:rPr>
        <w:t>), članka 8. Uredbe o kriterijima, m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jerilima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postupcima financiranja i ugovaranja programa i projekata od interesa za opće odbor koje provode udruge- u daljnjem tekstu: Uredba </w:t>
      </w:r>
      <w:r w:rsidR="007445D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 „ Narodne novine broj 26/15 i 37/21) i 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članka 46. Statuta općine Šodolovci ( „službeni glasnik općine Šodolovci „ broj  </w:t>
      </w:r>
      <w:r w:rsidR="006265C8" w:rsidRPr="007C5D82">
        <w:rPr>
          <w:rFonts w:ascii="Times New Roman" w:eastAsia="Calibri" w:hAnsi="Times New Roman" w:cs="Times New Roman"/>
          <w:bCs/>
          <w:sz w:val="24"/>
          <w:szCs w:val="24"/>
        </w:rPr>
        <w:t>2/21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općinski načelnik Općine Šodolovci dana </w:t>
      </w:r>
      <w:r w:rsidR="00D95415">
        <w:rPr>
          <w:rFonts w:ascii="Times New Roman" w:eastAsia="Calibri" w:hAnsi="Times New Roman" w:cs="Times New Roman"/>
          <w:bCs/>
          <w:sz w:val="24"/>
          <w:szCs w:val="24"/>
        </w:rPr>
        <w:t>05. siječnja</w:t>
      </w:r>
      <w:r w:rsidR="00D2016D" w:rsidRPr="000E28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E283A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2D0C9B" w:rsidRPr="000E283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0E283A">
        <w:rPr>
          <w:rFonts w:ascii="Times New Roman" w:eastAsia="Calibri" w:hAnsi="Times New Roman" w:cs="Times New Roman"/>
          <w:bCs/>
          <w:sz w:val="24"/>
          <w:szCs w:val="24"/>
        </w:rPr>
        <w:t xml:space="preserve">. godine donosi </w:t>
      </w:r>
    </w:p>
    <w:p w14:paraId="5DD31438" w14:textId="05BB9F42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D96492" w14:textId="191829B2" w:rsidR="0027395E" w:rsidRP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GODIŠNJI PLAN</w:t>
      </w:r>
    </w:p>
    <w:p w14:paraId="1A912ECB" w14:textId="68EFB364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Raspisivanja javnih natječaja i javnih poziva financiranja udruga iz proračuna Općine Šodolovci </w:t>
      </w:r>
      <w:r w:rsidR="00E543A4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03405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7395E">
        <w:rPr>
          <w:rFonts w:ascii="Times New Roman" w:eastAsia="Calibri" w:hAnsi="Times New Roman" w:cs="Times New Roman"/>
          <w:b/>
          <w:sz w:val="24"/>
          <w:szCs w:val="24"/>
        </w:rPr>
        <w:t>.godin</w:t>
      </w:r>
      <w:r w:rsidR="00E543A4">
        <w:rPr>
          <w:rFonts w:ascii="Times New Roman" w:eastAsia="Calibri" w:hAnsi="Times New Roman" w:cs="Times New Roman"/>
          <w:b/>
          <w:sz w:val="24"/>
          <w:szCs w:val="24"/>
        </w:rPr>
        <w:t>u</w:t>
      </w:r>
    </w:p>
    <w:p w14:paraId="4EC1F704" w14:textId="77777777" w:rsidR="007445DB" w:rsidRDefault="007445DB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A347CE" w14:textId="37069522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41764" w14:textId="5A189B8E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7D147298" w14:textId="389A27FB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FCA94B" w14:textId="589529C9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Ovim se planom definiraju natječaji i javni pozivi za dodjelu financijskih sredstava koje će raspisivati Općina Šodolovci 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 xml:space="preserve">za </w:t>
      </w:r>
      <w:r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034054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>u</w:t>
      </w:r>
      <w:r>
        <w:rPr>
          <w:rFonts w:ascii="Times New Roman" w:eastAsia="Calibri" w:hAnsi="Times New Roman" w:cs="Times New Roman"/>
          <w:bCs/>
          <w:sz w:val="24"/>
          <w:szCs w:val="24"/>
        </w:rPr>
        <w:t>, ukupna vrijednost natječaja, okvirni broj planiranih ugovora, okvirni datum raspisivanja natječaja, rok na koji se ostvaruje financijska podrška te okvirni datum ugovaranja projekta.</w:t>
      </w:r>
    </w:p>
    <w:p w14:paraId="3895C2A2" w14:textId="645896B8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AF0D4" w14:textId="5A1B6D86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69458412" w14:textId="2AE890F0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0D1E54" w14:textId="649E76E7" w:rsidR="0027395E" w:rsidRDefault="0027395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 raspisivanja natječaja i javnih poziva okvirnog je karaktera i podložan je promjenama te će  prema potrebi Općina Šodolovci raspisati i dodatne natječaje ili javne pozive , ovisno o raspoloživosti financijskih sredstava.</w:t>
      </w:r>
    </w:p>
    <w:p w14:paraId="2E44790D" w14:textId="372F2F52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3734C2" w14:textId="77777777" w:rsidR="007445DB" w:rsidRDefault="007445DB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8966FE" w14:textId="3977F1A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Članak 3.</w:t>
      </w:r>
    </w:p>
    <w:p w14:paraId="497E7287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40ABBD" w14:textId="6D70E8CC" w:rsidR="00D1289E" w:rsidRDefault="00D1289E" w:rsidP="007445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Sredstva za provedbu natječaja i javnih poziva osigurat će se u Proračunu Općine Šodolovci za 20</w:t>
      </w:r>
      <w:r w:rsidR="00991C0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034054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godinu a Plan raspisivanja natječaja i javnih poziva definira se u tablici u prilogu</w:t>
      </w:r>
      <w:r w:rsidR="00E543A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6BF7E8C" w14:textId="5B66A93C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773D9D" w14:textId="12FC7D3D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7B5D389E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0064C6" w14:textId="5E9401C8" w:rsidR="00F073FB" w:rsidRDefault="00F073FB" w:rsidP="00F0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0E28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objavit će se u „službenom glasniku Općine Šodolovci“.</w:t>
      </w:r>
    </w:p>
    <w:p w14:paraId="12657751" w14:textId="42CBA5C5" w:rsidR="00EE7D55" w:rsidRDefault="00EE7D55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0F94D4" w14:textId="5FCD6A59" w:rsidR="00D1289E" w:rsidRPr="00D344F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675B04C" w14:textId="29ADE299" w:rsidR="00D1289E" w:rsidRPr="007445DB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445DB">
        <w:rPr>
          <w:rFonts w:ascii="Times New Roman" w:eastAsia="Calibri" w:hAnsi="Times New Roman" w:cs="Times New Roman"/>
          <w:bCs/>
          <w:sz w:val="24"/>
          <w:szCs w:val="24"/>
        </w:rPr>
        <w:t>KLASA:</w:t>
      </w:r>
      <w:r w:rsidR="007445DB" w:rsidRPr="007445DB">
        <w:rPr>
          <w:rFonts w:ascii="Times New Roman" w:eastAsia="Calibri" w:hAnsi="Times New Roman" w:cs="Times New Roman"/>
          <w:bCs/>
          <w:sz w:val="24"/>
          <w:szCs w:val="24"/>
        </w:rPr>
        <w:t>402-05/23-01/1</w:t>
      </w:r>
    </w:p>
    <w:p w14:paraId="5111710D" w14:textId="7E62B9C4" w:rsidR="00D1289E" w:rsidRPr="007445DB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445DB">
        <w:rPr>
          <w:rFonts w:ascii="Times New Roman" w:eastAsia="Calibri" w:hAnsi="Times New Roman" w:cs="Times New Roman"/>
          <w:bCs/>
          <w:sz w:val="24"/>
          <w:szCs w:val="24"/>
        </w:rPr>
        <w:t>URBROJ:</w:t>
      </w:r>
      <w:r w:rsidR="007C5D82" w:rsidRPr="007445DB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871930" w:rsidRPr="007445DB">
        <w:rPr>
          <w:rFonts w:ascii="Times New Roman" w:eastAsia="Calibri" w:hAnsi="Times New Roman" w:cs="Times New Roman"/>
          <w:bCs/>
          <w:sz w:val="24"/>
          <w:szCs w:val="24"/>
        </w:rPr>
        <w:t>58-36-02-2</w:t>
      </w:r>
      <w:r w:rsidR="007445DB" w:rsidRPr="007445D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871930" w:rsidRPr="007445DB">
        <w:rPr>
          <w:rFonts w:ascii="Times New Roman" w:eastAsia="Calibri" w:hAnsi="Times New Roman" w:cs="Times New Roman"/>
          <w:bCs/>
          <w:sz w:val="24"/>
          <w:szCs w:val="24"/>
        </w:rPr>
        <w:t>-1</w:t>
      </w:r>
    </w:p>
    <w:p w14:paraId="3CC39B64" w14:textId="76D45100" w:rsidR="00D11FBB" w:rsidRPr="006A1C43" w:rsidRDefault="00D1289E" w:rsidP="00D11FB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A1C43">
        <w:rPr>
          <w:rFonts w:ascii="Times New Roman" w:eastAsia="Calibri" w:hAnsi="Times New Roman" w:cs="Times New Roman"/>
          <w:bCs/>
          <w:sz w:val="24"/>
          <w:szCs w:val="24"/>
        </w:rPr>
        <w:t>Šodolovci</w:t>
      </w:r>
      <w:r w:rsidR="007C5D82" w:rsidRPr="006A1C4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11FBB" w:rsidRPr="006A1C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95415" w:rsidRPr="006A1C43">
        <w:rPr>
          <w:rFonts w:ascii="Times New Roman" w:eastAsia="Calibri" w:hAnsi="Times New Roman" w:cs="Times New Roman"/>
          <w:bCs/>
          <w:sz w:val="24"/>
          <w:szCs w:val="24"/>
        </w:rPr>
        <w:t>05. siječnja 2023.</w:t>
      </w:r>
    </w:p>
    <w:p w14:paraId="34CD3AD9" w14:textId="080B7454" w:rsidR="00D1289E" w:rsidRDefault="00D1289E" w:rsidP="007445DB">
      <w:pPr>
        <w:spacing w:after="0" w:line="240" w:lineRule="auto"/>
        <w:ind w:left="115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Općinski načelnik:</w:t>
      </w:r>
      <w:r w:rsidR="00D11FB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</w:t>
      </w:r>
      <w:r w:rsidR="007445DB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Dragan Zorić</w:t>
      </w:r>
    </w:p>
    <w:p w14:paraId="5C32DC64" w14:textId="2080D91F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64F02" w14:textId="14E1C3E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25A6B9" w14:textId="74947D0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8CC489" w14:textId="565CC410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DA833D" w14:textId="3CE98471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8AAF40" w14:textId="1472200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43E7C9" w14:textId="3D200726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BF23D6" w14:textId="0FCE72D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8F22E" w14:textId="1E0FB88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63F59" w14:textId="4259174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DF698A" w14:textId="0BE0D66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E369C" w14:textId="29D1EEE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C76497" w14:textId="7D6AF00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877ACA" w14:textId="0A7E520E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1E9F2E" w14:textId="50CD751C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DDEDD" w14:textId="6A0B9D5F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A14497" w14:textId="77D13117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9EED3B" w14:textId="77777777" w:rsidR="00B95283" w:rsidRPr="00F43363" w:rsidRDefault="00B95283" w:rsidP="00B952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PRILOG 1.</w:t>
      </w:r>
    </w:p>
    <w:p w14:paraId="53FF996B" w14:textId="77777777" w:rsidR="00B95283" w:rsidRDefault="00B95283" w:rsidP="00B952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AD856D" w14:textId="36CDFF2D" w:rsidR="00B95283" w:rsidRDefault="00B95283" w:rsidP="00B95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>GODIŠNJI PLAN RASPISIVANJA JAVNIH NATJEČAJA I JAVNIH POZIVA FINANCIRANJA UDURGA IZ PRORAČUNA OPĆINE ŠODOLOVCI U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F43363">
        <w:rPr>
          <w:rFonts w:ascii="Times New Roman" w:eastAsia="Calibri" w:hAnsi="Times New Roman" w:cs="Times New Roman"/>
          <w:b/>
          <w:sz w:val="24"/>
          <w:szCs w:val="24"/>
        </w:rPr>
        <w:t>.GODINI</w:t>
      </w:r>
    </w:p>
    <w:p w14:paraId="0EE45B20" w14:textId="77777777" w:rsidR="00B95283" w:rsidRDefault="00B95283" w:rsidP="00B952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385"/>
        <w:gridCol w:w="1550"/>
        <w:gridCol w:w="1550"/>
        <w:gridCol w:w="1550"/>
        <w:gridCol w:w="1550"/>
        <w:gridCol w:w="1550"/>
        <w:gridCol w:w="1550"/>
      </w:tblGrid>
      <w:tr w:rsidR="00B95283" w14:paraId="6EE323B7" w14:textId="77777777" w:rsidTr="00252AD0">
        <w:trPr>
          <w:trHeight w:val="750"/>
        </w:trPr>
        <w:tc>
          <w:tcPr>
            <w:tcW w:w="704" w:type="dxa"/>
          </w:tcPr>
          <w:p w14:paraId="69889AC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</w:t>
            </w:r>
          </w:p>
        </w:tc>
        <w:tc>
          <w:tcPr>
            <w:tcW w:w="1559" w:type="dxa"/>
          </w:tcPr>
          <w:p w14:paraId="38A6174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upravnog tijela</w:t>
            </w:r>
          </w:p>
        </w:tc>
        <w:tc>
          <w:tcPr>
            <w:tcW w:w="2385" w:type="dxa"/>
          </w:tcPr>
          <w:p w14:paraId="56D738CF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natječaja (oznaka aktivnosti)</w:t>
            </w:r>
          </w:p>
        </w:tc>
        <w:tc>
          <w:tcPr>
            <w:tcW w:w="1550" w:type="dxa"/>
          </w:tcPr>
          <w:p w14:paraId="19AB4461" w14:textId="77777777" w:rsidR="00B95283" w:rsidRPr="00804BC2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Ukupna vrijednost natječaja</w:t>
            </w:r>
          </w:p>
        </w:tc>
        <w:tc>
          <w:tcPr>
            <w:tcW w:w="1550" w:type="dxa"/>
          </w:tcPr>
          <w:p w14:paraId="5A6AF549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broj planiranih ugovora</w:t>
            </w:r>
          </w:p>
        </w:tc>
        <w:tc>
          <w:tcPr>
            <w:tcW w:w="1550" w:type="dxa"/>
          </w:tcPr>
          <w:p w14:paraId="5450C64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Financijska podrška se ostvaruje na rok od </w:t>
            </w:r>
          </w:p>
        </w:tc>
        <w:tc>
          <w:tcPr>
            <w:tcW w:w="1550" w:type="dxa"/>
          </w:tcPr>
          <w:p w14:paraId="39D2E2E3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raspisivanja natječaja</w:t>
            </w:r>
          </w:p>
        </w:tc>
        <w:tc>
          <w:tcPr>
            <w:tcW w:w="1550" w:type="dxa"/>
          </w:tcPr>
          <w:p w14:paraId="6A57038A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završetka natječaja</w:t>
            </w:r>
          </w:p>
        </w:tc>
        <w:tc>
          <w:tcPr>
            <w:tcW w:w="1550" w:type="dxa"/>
          </w:tcPr>
          <w:p w14:paraId="272FC69C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 ugovaranje</w:t>
            </w:r>
          </w:p>
        </w:tc>
      </w:tr>
      <w:tr w:rsidR="00B95283" w14:paraId="1D327BEF" w14:textId="77777777" w:rsidTr="00252AD0">
        <w:trPr>
          <w:trHeight w:val="3048"/>
        </w:trPr>
        <w:tc>
          <w:tcPr>
            <w:tcW w:w="704" w:type="dxa"/>
            <w:vMerge w:val="restart"/>
          </w:tcPr>
          <w:p w14:paraId="1ADE038B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523A99E0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Jedinstveni upravni odjel</w:t>
            </w:r>
          </w:p>
        </w:tc>
        <w:tc>
          <w:tcPr>
            <w:tcW w:w="2385" w:type="dxa"/>
          </w:tcPr>
          <w:p w14:paraId="2D2E10ED" w14:textId="2B184345" w:rsidR="00B95283" w:rsidRPr="009E7DF0" w:rsidRDefault="00B95283" w:rsidP="00252AD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Javni natječaj za financiranje programa i projekata udruga i ostalih organizacija civilnog društva od interesa za opće dobro iz Proračuna Općine Šodolovci za 202</w:t>
            </w:r>
            <w:r w:rsidR="006A1C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.godinu</w:t>
            </w:r>
          </w:p>
          <w:p w14:paraId="5B4C12D0" w14:textId="77777777" w:rsidR="00B95283" w:rsidRPr="009E7DF0" w:rsidRDefault="00B95283" w:rsidP="00252AD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107A90AE" w14:textId="458D04A6" w:rsidR="005843E8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21.360,00 EUR</w:t>
            </w:r>
          </w:p>
        </w:tc>
        <w:tc>
          <w:tcPr>
            <w:tcW w:w="1550" w:type="dxa"/>
          </w:tcPr>
          <w:p w14:paraId="490D11E4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57437E4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690D41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D24201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DEECCC6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5283" w14:paraId="1797DA9B" w14:textId="77777777" w:rsidTr="00252AD0">
        <w:trPr>
          <w:trHeight w:val="619"/>
        </w:trPr>
        <w:tc>
          <w:tcPr>
            <w:tcW w:w="704" w:type="dxa"/>
            <w:vMerge/>
          </w:tcPr>
          <w:p w14:paraId="34C9358C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6181EC4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661160E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sportu</w:t>
            </w:r>
          </w:p>
          <w:p w14:paraId="5597CA30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3B3468A2" w14:textId="5C1034D0" w:rsidR="00B95283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2.650,00 EUR</w:t>
            </w:r>
          </w:p>
        </w:tc>
        <w:tc>
          <w:tcPr>
            <w:tcW w:w="1550" w:type="dxa"/>
          </w:tcPr>
          <w:p w14:paraId="649ED67B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3C971F66" w14:textId="2911C0AF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01.01.2023. do 31.12.2023.</w:t>
            </w:r>
          </w:p>
        </w:tc>
        <w:tc>
          <w:tcPr>
            <w:tcW w:w="1550" w:type="dxa"/>
          </w:tcPr>
          <w:p w14:paraId="0C9C696B" w14:textId="60CF0C09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02.02.2023.</w:t>
            </w:r>
          </w:p>
        </w:tc>
        <w:tc>
          <w:tcPr>
            <w:tcW w:w="1550" w:type="dxa"/>
          </w:tcPr>
          <w:p w14:paraId="6784EDC8" w14:textId="0DC2A7C2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B95283"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.03.2022.</w:t>
            </w:r>
          </w:p>
        </w:tc>
        <w:tc>
          <w:tcPr>
            <w:tcW w:w="1550" w:type="dxa"/>
          </w:tcPr>
          <w:p w14:paraId="71A30F88" w14:textId="7638F70B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16.03.2023.</w:t>
            </w:r>
          </w:p>
        </w:tc>
      </w:tr>
      <w:tr w:rsidR="00B95283" w14:paraId="6614D305" w14:textId="77777777" w:rsidTr="00252AD0">
        <w:trPr>
          <w:trHeight w:val="405"/>
        </w:trPr>
        <w:tc>
          <w:tcPr>
            <w:tcW w:w="704" w:type="dxa"/>
            <w:vMerge/>
          </w:tcPr>
          <w:p w14:paraId="37AA2C13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699E7C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6CF1BCC2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kulturi</w:t>
            </w:r>
          </w:p>
          <w:p w14:paraId="10E343C8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9AC194F" w14:textId="6BFD6A62" w:rsidR="00B95283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9.810,00 EUR</w:t>
            </w:r>
          </w:p>
        </w:tc>
        <w:tc>
          <w:tcPr>
            <w:tcW w:w="1550" w:type="dxa"/>
          </w:tcPr>
          <w:p w14:paraId="5A53DABE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5DFB8C5B" w14:textId="0F86067F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01.01.2023. do 31.12.2023.</w:t>
            </w:r>
          </w:p>
        </w:tc>
        <w:tc>
          <w:tcPr>
            <w:tcW w:w="1550" w:type="dxa"/>
          </w:tcPr>
          <w:p w14:paraId="16445707" w14:textId="77FBC69C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="00B95283"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</w:t>
            </w: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B95283"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14:paraId="56CB6475" w14:textId="18DD60E2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B95283"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.03.2022.</w:t>
            </w:r>
          </w:p>
        </w:tc>
        <w:tc>
          <w:tcPr>
            <w:tcW w:w="1550" w:type="dxa"/>
          </w:tcPr>
          <w:p w14:paraId="53D9D031" w14:textId="0882FD1E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16.03.2023.</w:t>
            </w:r>
          </w:p>
        </w:tc>
      </w:tr>
      <w:tr w:rsidR="00B95283" w14:paraId="2E2A5CBB" w14:textId="77777777" w:rsidTr="00252AD0">
        <w:trPr>
          <w:trHeight w:val="274"/>
        </w:trPr>
        <w:tc>
          <w:tcPr>
            <w:tcW w:w="704" w:type="dxa"/>
            <w:vMerge/>
          </w:tcPr>
          <w:p w14:paraId="47F0643F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42A145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5331D2D8" w14:textId="77777777" w:rsidR="00B95283" w:rsidRPr="009E7DF0" w:rsidRDefault="00B95283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ostale javne potrebe</w:t>
            </w:r>
          </w:p>
        </w:tc>
        <w:tc>
          <w:tcPr>
            <w:tcW w:w="1550" w:type="dxa"/>
          </w:tcPr>
          <w:p w14:paraId="39728F32" w14:textId="58958B18" w:rsidR="00B95283" w:rsidRPr="00804BC2" w:rsidRDefault="00804BC2" w:rsidP="00252AD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04B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8.900,00 EUR</w:t>
            </w:r>
          </w:p>
        </w:tc>
        <w:tc>
          <w:tcPr>
            <w:tcW w:w="1550" w:type="dxa"/>
          </w:tcPr>
          <w:p w14:paraId="7AEC4C20" w14:textId="77777777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56315518" w14:textId="434626C8" w:rsidR="00B95283" w:rsidRDefault="00B95283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01.01.2023. do 31.12.2023.</w:t>
            </w:r>
          </w:p>
        </w:tc>
        <w:tc>
          <w:tcPr>
            <w:tcW w:w="1550" w:type="dxa"/>
          </w:tcPr>
          <w:p w14:paraId="3D9A6218" w14:textId="7708C105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="00B95283"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.02.2022.</w:t>
            </w:r>
          </w:p>
        </w:tc>
        <w:tc>
          <w:tcPr>
            <w:tcW w:w="1550" w:type="dxa"/>
          </w:tcPr>
          <w:p w14:paraId="66B20D88" w14:textId="7C7A1847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03.03.2023.</w:t>
            </w:r>
          </w:p>
        </w:tc>
        <w:tc>
          <w:tcPr>
            <w:tcW w:w="1550" w:type="dxa"/>
          </w:tcPr>
          <w:p w14:paraId="57BDF9F0" w14:textId="57715B86" w:rsidR="00B95283" w:rsidRPr="00E440AA" w:rsidRDefault="00E440AA" w:rsidP="00252A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40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16.03.2023.</w:t>
            </w:r>
          </w:p>
        </w:tc>
      </w:tr>
    </w:tbl>
    <w:p w14:paraId="7AF060EF" w14:textId="273824B2" w:rsidR="00F43363" w:rsidRPr="00F43363" w:rsidRDefault="00F43363" w:rsidP="002277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43363" w:rsidRPr="00F43363" w:rsidSect="00F433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5E"/>
    <w:rsid w:val="00034054"/>
    <w:rsid w:val="00043240"/>
    <w:rsid w:val="000C394C"/>
    <w:rsid w:val="000E283A"/>
    <w:rsid w:val="00177298"/>
    <w:rsid w:val="002277A1"/>
    <w:rsid w:val="0027395E"/>
    <w:rsid w:val="002B4FE9"/>
    <w:rsid w:val="002D0C9B"/>
    <w:rsid w:val="003E27AF"/>
    <w:rsid w:val="005843E8"/>
    <w:rsid w:val="006265C8"/>
    <w:rsid w:val="006A1C43"/>
    <w:rsid w:val="006E352E"/>
    <w:rsid w:val="007445DB"/>
    <w:rsid w:val="0079446C"/>
    <w:rsid w:val="007C5D82"/>
    <w:rsid w:val="007E6F37"/>
    <w:rsid w:val="008044E7"/>
    <w:rsid w:val="00804BC2"/>
    <w:rsid w:val="008206B7"/>
    <w:rsid w:val="00871930"/>
    <w:rsid w:val="008E10EF"/>
    <w:rsid w:val="008F6B5B"/>
    <w:rsid w:val="009872A1"/>
    <w:rsid w:val="00991C0F"/>
    <w:rsid w:val="009E6FC2"/>
    <w:rsid w:val="009E7DF0"/>
    <w:rsid w:val="009F0FF8"/>
    <w:rsid w:val="00B33FAD"/>
    <w:rsid w:val="00B345DC"/>
    <w:rsid w:val="00B95283"/>
    <w:rsid w:val="00BC5B0C"/>
    <w:rsid w:val="00C17A74"/>
    <w:rsid w:val="00C81FB8"/>
    <w:rsid w:val="00CA4227"/>
    <w:rsid w:val="00D11FBB"/>
    <w:rsid w:val="00D1289E"/>
    <w:rsid w:val="00D2016D"/>
    <w:rsid w:val="00D344FE"/>
    <w:rsid w:val="00D73084"/>
    <w:rsid w:val="00D95415"/>
    <w:rsid w:val="00E21D74"/>
    <w:rsid w:val="00E440AA"/>
    <w:rsid w:val="00E543A4"/>
    <w:rsid w:val="00E84DA2"/>
    <w:rsid w:val="00EE7D55"/>
    <w:rsid w:val="00F00469"/>
    <w:rsid w:val="00F073FB"/>
    <w:rsid w:val="00F43363"/>
    <w:rsid w:val="00F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5A51"/>
  <w15:chartTrackingRefBased/>
  <w15:docId w15:val="{575550C3-3683-4E41-9BB2-15FE429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5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41</cp:revision>
  <cp:lastPrinted>2023-01-20T06:42:00Z</cp:lastPrinted>
  <dcterms:created xsi:type="dcterms:W3CDTF">2021-10-19T11:34:00Z</dcterms:created>
  <dcterms:modified xsi:type="dcterms:W3CDTF">2023-01-20T10:20:00Z</dcterms:modified>
</cp:coreProperties>
</file>