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eastAsia="en-US"/>
        </w:rPr>
        <w:id w:val="1375577837"/>
        <w:docPartObj>
          <w:docPartGallery w:val="Cover Pages"/>
          <w:docPartUnique/>
        </w:docPartObj>
      </w:sdtPr>
      <w:sdtEndPr>
        <w:rPr>
          <w:color w:val="auto"/>
        </w:rPr>
      </w:sdtEndPr>
      <w:sdtContent>
        <w:p w14:paraId="34578651" w14:textId="77777777" w:rsidR="000173B7" w:rsidRDefault="000173B7">
          <w:pPr>
            <w:pStyle w:val="Bezproreda"/>
            <w:spacing w:before="1540" w:after="240"/>
            <w:jc w:val="center"/>
            <w:rPr>
              <w:color w:val="4472C4" w:themeColor="accent1"/>
            </w:rPr>
          </w:pPr>
          <w:r>
            <w:rPr>
              <w:noProof/>
              <w:color w:val="4472C4" w:themeColor="accent1"/>
            </w:rPr>
            <w:drawing>
              <wp:inline distT="0" distB="0" distL="0" distR="0" wp14:anchorId="30188575" wp14:editId="37C4B0CC">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heme="majorEastAsia" w:hAnsi="Cambria" w:cstheme="majorBidi"/>
              <w:caps/>
              <w:color w:val="4472C4" w:themeColor="accent1"/>
              <w:sz w:val="72"/>
              <w:szCs w:val="72"/>
            </w:rPr>
            <w:alias w:val="Naslov"/>
            <w:tag w:val=""/>
            <w:id w:val="1735040861"/>
            <w:placeholder>
              <w:docPart w:val="B0E9D309BD8C4197A8F22945D89EBE2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CC8A02E" w14:textId="6752B2B5" w:rsidR="000173B7" w:rsidRDefault="007E1245" w:rsidP="00B55167">
              <w:pPr>
                <w:pStyle w:val="Bezproreda"/>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Cambria" w:eastAsiaTheme="majorEastAsia" w:hAnsi="Cambria" w:cstheme="majorBidi"/>
                  <w:caps/>
                  <w:color w:val="4472C4" w:themeColor="accent1"/>
                  <w:sz w:val="72"/>
                  <w:szCs w:val="72"/>
                </w:rPr>
                <w:t>PLAN PRORAČUNA OPĆINE ŠODOLOVCI ZA 2022.g. i projekcije za 2023. i 2024.g.</w:t>
              </w:r>
            </w:p>
          </w:sdtContent>
        </w:sdt>
        <w:p w14:paraId="57B5B484" w14:textId="77777777" w:rsidR="000173B7" w:rsidRDefault="000173B7">
          <w:pPr>
            <w:pStyle w:val="Bezproreda"/>
            <w:jc w:val="center"/>
            <w:rPr>
              <w:color w:val="4472C4" w:themeColor="accent1"/>
              <w:sz w:val="28"/>
              <w:szCs w:val="28"/>
            </w:rPr>
          </w:pPr>
        </w:p>
        <w:p w14:paraId="70DB0172" w14:textId="77777777" w:rsidR="000173B7" w:rsidRDefault="000173B7">
          <w:pPr>
            <w:pStyle w:val="Bezproreda"/>
            <w:spacing w:before="480"/>
            <w:jc w:val="center"/>
            <w:rPr>
              <w:color w:val="4472C4" w:themeColor="accent1"/>
            </w:rPr>
          </w:pPr>
          <w:r>
            <w:rPr>
              <w:noProof/>
              <w:color w:val="4472C4" w:themeColor="accent1"/>
            </w:rPr>
            <w:drawing>
              <wp:inline distT="0" distB="0" distL="0" distR="0" wp14:anchorId="0FBF4D0A" wp14:editId="38FB44B0">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Pr>
              <w:noProof/>
              <w:color w:val="4472C4" w:themeColor="accent1"/>
            </w:rPr>
            <mc:AlternateContent>
              <mc:Choice Requires="wps">
                <w:drawing>
                  <wp:anchor distT="0" distB="0" distL="114300" distR="114300" simplePos="0" relativeHeight="251659264" behindDoc="0" locked="0" layoutInCell="1" allowOverlap="1" wp14:anchorId="119F88BD" wp14:editId="304D857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BBE7C" w14:textId="77777777" w:rsidR="00E936D0" w:rsidRDefault="00E936D0">
                                <w:pPr>
                                  <w:pStyle w:val="Bezproreda"/>
                                  <w:spacing w:after="40"/>
                                  <w:jc w:val="center"/>
                                  <w:rPr>
                                    <w:caps/>
                                    <w:color w:val="4472C4" w:themeColor="accent1"/>
                                    <w:sz w:val="28"/>
                                    <w:szCs w:val="28"/>
                                  </w:rPr>
                                </w:pPr>
                              </w:p>
                              <w:p w14:paraId="6A677CE7" w14:textId="77777777" w:rsidR="00E936D0" w:rsidRDefault="00E936D0">
                                <w:pPr>
                                  <w:pStyle w:val="Bezproreda"/>
                                  <w:jc w:val="center"/>
                                  <w:rPr>
                                    <w:color w:val="4472C4" w:themeColor="accent1"/>
                                  </w:rPr>
                                </w:pPr>
                              </w:p>
                              <w:p w14:paraId="1F2F8C4D" w14:textId="77777777" w:rsidR="00E936D0" w:rsidRDefault="00E936D0">
                                <w:pPr>
                                  <w:pStyle w:val="Bezproreda"/>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9F88BD" id="_x0000_t202" coordsize="21600,21600" o:spt="202" path="m,l,21600r21600,l21600,xe">
                    <v:stroke joinstyle="miter"/>
                    <v:path gradientshapeok="t" o:connecttype="rect"/>
                  </v:shapetype>
                  <v:shape id="Tekstni okvir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531BBE7C" w14:textId="77777777" w:rsidR="00E936D0" w:rsidRDefault="00E936D0">
                          <w:pPr>
                            <w:pStyle w:val="Bezproreda"/>
                            <w:spacing w:after="40"/>
                            <w:jc w:val="center"/>
                            <w:rPr>
                              <w:caps/>
                              <w:color w:val="4472C4" w:themeColor="accent1"/>
                              <w:sz w:val="28"/>
                              <w:szCs w:val="28"/>
                            </w:rPr>
                          </w:pPr>
                        </w:p>
                        <w:p w14:paraId="6A677CE7" w14:textId="77777777" w:rsidR="00E936D0" w:rsidRDefault="00E936D0">
                          <w:pPr>
                            <w:pStyle w:val="Bezproreda"/>
                            <w:jc w:val="center"/>
                            <w:rPr>
                              <w:color w:val="4472C4" w:themeColor="accent1"/>
                            </w:rPr>
                          </w:pPr>
                        </w:p>
                        <w:p w14:paraId="1F2F8C4D" w14:textId="77777777" w:rsidR="00E936D0" w:rsidRDefault="00E936D0">
                          <w:pPr>
                            <w:pStyle w:val="Bezproreda"/>
                            <w:jc w:val="center"/>
                            <w:rPr>
                              <w:color w:val="4472C4" w:themeColor="accent1"/>
                            </w:rPr>
                          </w:pPr>
                        </w:p>
                      </w:txbxContent>
                    </v:textbox>
                    <w10:wrap anchorx="margin" anchory="page"/>
                  </v:shape>
                </w:pict>
              </mc:Fallback>
            </mc:AlternateContent>
          </w:r>
        </w:p>
        <w:p w14:paraId="1CD355EC" w14:textId="77777777" w:rsidR="000173B7" w:rsidRDefault="000173B7">
          <w:r>
            <w:br w:type="page"/>
          </w:r>
        </w:p>
      </w:sdtContent>
    </w:sdt>
    <w:p w14:paraId="7293FA99" w14:textId="4A0A4B48" w:rsidR="00460B4C" w:rsidRDefault="000173B7">
      <w:pPr>
        <w:rPr>
          <w:rFonts w:ascii="Cambria" w:hAnsi="Cambria"/>
          <w:b/>
          <w:sz w:val="28"/>
          <w:szCs w:val="28"/>
        </w:rPr>
      </w:pPr>
      <w:r w:rsidRPr="00C967CB">
        <w:rPr>
          <w:rFonts w:ascii="Cambria" w:hAnsi="Cambria"/>
          <w:b/>
          <w:sz w:val="28"/>
          <w:szCs w:val="28"/>
        </w:rPr>
        <w:lastRenderedPageBreak/>
        <w:t>SADRŽAJ:</w:t>
      </w:r>
    </w:p>
    <w:p w14:paraId="07F6E15A" w14:textId="5215205F" w:rsidR="00C967CB" w:rsidRDefault="00C967CB">
      <w:pPr>
        <w:rPr>
          <w:rFonts w:ascii="Cambria" w:hAnsi="Cambria"/>
          <w:b/>
          <w:sz w:val="28"/>
          <w:szCs w:val="28"/>
        </w:rPr>
      </w:pPr>
    </w:p>
    <w:p w14:paraId="0F87AC04" w14:textId="079593A4" w:rsidR="00617337" w:rsidRDefault="00617337" w:rsidP="00617337">
      <w:pPr>
        <w:pStyle w:val="Odlomakpopisa"/>
        <w:numPr>
          <w:ilvl w:val="0"/>
          <w:numId w:val="22"/>
        </w:numPr>
        <w:rPr>
          <w:rFonts w:ascii="Cambria" w:hAnsi="Cambria"/>
          <w:sz w:val="24"/>
          <w:szCs w:val="24"/>
        </w:rPr>
      </w:pPr>
      <w:r>
        <w:rPr>
          <w:rFonts w:ascii="Cambria" w:hAnsi="Cambria"/>
          <w:sz w:val="24"/>
          <w:szCs w:val="24"/>
        </w:rPr>
        <w:t>ZAKONSKA OSNOVA………………………………………………………………………………………..2</w:t>
      </w:r>
    </w:p>
    <w:p w14:paraId="104DB6E6" w14:textId="430D1AD3" w:rsidR="00617337" w:rsidRDefault="00617337" w:rsidP="00617337">
      <w:pPr>
        <w:pStyle w:val="Odlomakpopisa"/>
        <w:numPr>
          <w:ilvl w:val="0"/>
          <w:numId w:val="22"/>
        </w:numPr>
        <w:rPr>
          <w:rFonts w:ascii="Cambria" w:hAnsi="Cambria"/>
          <w:sz w:val="24"/>
          <w:szCs w:val="24"/>
        </w:rPr>
      </w:pPr>
      <w:r>
        <w:rPr>
          <w:rFonts w:ascii="Cambria" w:hAnsi="Cambria"/>
          <w:sz w:val="24"/>
          <w:szCs w:val="24"/>
        </w:rPr>
        <w:t>PRIHODI I PRIMICI PRORAČUNA PO EKONOMSKOJ KLASIFIKACIJI…………………...3</w:t>
      </w:r>
    </w:p>
    <w:p w14:paraId="68CAF80D" w14:textId="2DA9D0BC"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I IZDACI PRORAČUNA PO EKONOMSKOJ KLASIFIKACIJI………….…………6</w:t>
      </w:r>
    </w:p>
    <w:p w14:paraId="0D40F664" w14:textId="2D018075" w:rsidR="00617337" w:rsidRDefault="00617337" w:rsidP="00617337">
      <w:pPr>
        <w:pStyle w:val="Odlomakpopisa"/>
        <w:numPr>
          <w:ilvl w:val="1"/>
          <w:numId w:val="22"/>
        </w:numPr>
        <w:rPr>
          <w:rFonts w:ascii="Cambria" w:hAnsi="Cambria"/>
          <w:sz w:val="24"/>
          <w:szCs w:val="24"/>
        </w:rPr>
      </w:pPr>
      <w:r>
        <w:rPr>
          <w:rFonts w:ascii="Cambria" w:hAnsi="Cambria"/>
          <w:sz w:val="24"/>
          <w:szCs w:val="24"/>
        </w:rPr>
        <w:t>Rashodi poslovanja…………………………………………………………….…………………6</w:t>
      </w:r>
    </w:p>
    <w:p w14:paraId="753E39C3" w14:textId="7AAD4FF2" w:rsidR="00617337" w:rsidRDefault="00617337" w:rsidP="00617337">
      <w:pPr>
        <w:pStyle w:val="Odlomakpopisa"/>
        <w:numPr>
          <w:ilvl w:val="1"/>
          <w:numId w:val="22"/>
        </w:numPr>
        <w:rPr>
          <w:rFonts w:ascii="Cambria" w:hAnsi="Cambria"/>
          <w:sz w:val="24"/>
          <w:szCs w:val="24"/>
        </w:rPr>
      </w:pPr>
      <w:r>
        <w:rPr>
          <w:rFonts w:ascii="Cambria" w:hAnsi="Cambria"/>
          <w:sz w:val="24"/>
          <w:szCs w:val="24"/>
        </w:rPr>
        <w:t>Rashodi za nabavu nefinancijske imovine……………………………….……………...</w:t>
      </w:r>
      <w:r w:rsidR="005F03F7">
        <w:rPr>
          <w:rFonts w:ascii="Cambria" w:hAnsi="Cambria"/>
          <w:sz w:val="24"/>
          <w:szCs w:val="24"/>
        </w:rPr>
        <w:t>8</w:t>
      </w:r>
    </w:p>
    <w:p w14:paraId="2FB48FAF" w14:textId="66B99A08"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ORGANIZACIJSKOJ KLASIFIKACIJI……………………………9</w:t>
      </w:r>
    </w:p>
    <w:p w14:paraId="795707A9" w14:textId="13FFD367"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PROGRAMSKOJ KLASIFIKACIJI………………………………10</w:t>
      </w:r>
    </w:p>
    <w:p w14:paraId="585DC074" w14:textId="44872A45"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FUNKCIJSKOJ KLASIFIKACIJI…………………………………</w:t>
      </w:r>
      <w:r w:rsidR="005F03F7">
        <w:rPr>
          <w:rFonts w:ascii="Cambria" w:hAnsi="Cambria"/>
          <w:sz w:val="24"/>
          <w:szCs w:val="24"/>
        </w:rPr>
        <w:t>20</w:t>
      </w:r>
    </w:p>
    <w:p w14:paraId="106D72E9" w14:textId="50AE493E" w:rsidR="001510DE" w:rsidRPr="00617337" w:rsidRDefault="001510DE" w:rsidP="00617337">
      <w:pPr>
        <w:pStyle w:val="Odlomakpopisa"/>
        <w:numPr>
          <w:ilvl w:val="0"/>
          <w:numId w:val="22"/>
        </w:numPr>
        <w:rPr>
          <w:rFonts w:ascii="Cambria" w:hAnsi="Cambria"/>
          <w:sz w:val="24"/>
          <w:szCs w:val="24"/>
        </w:rPr>
      </w:pPr>
      <w:r>
        <w:rPr>
          <w:rFonts w:ascii="Cambria" w:hAnsi="Cambria"/>
          <w:sz w:val="24"/>
          <w:szCs w:val="24"/>
        </w:rPr>
        <w:t>RASHODI PRORAČUNA PO IZVORIMA FINANCIRANJA……………………………...……..22</w:t>
      </w:r>
    </w:p>
    <w:p w14:paraId="3976F07F" w14:textId="77777777" w:rsidR="00C967CB" w:rsidRPr="00C967CB" w:rsidRDefault="00C967CB">
      <w:pPr>
        <w:rPr>
          <w:rFonts w:ascii="Cambria" w:hAnsi="Cambria"/>
          <w:b/>
          <w:sz w:val="28"/>
          <w:szCs w:val="28"/>
        </w:rPr>
      </w:pPr>
    </w:p>
    <w:p w14:paraId="3201C4CE" w14:textId="77777777" w:rsidR="000173B7" w:rsidRDefault="000173B7">
      <w:pPr>
        <w:rPr>
          <w:rFonts w:ascii="Cambria" w:hAnsi="Cambria"/>
          <w:sz w:val="28"/>
          <w:szCs w:val="28"/>
        </w:rPr>
      </w:pPr>
    </w:p>
    <w:p w14:paraId="08E7EB2E" w14:textId="77777777" w:rsidR="000173B7" w:rsidRDefault="000173B7">
      <w:pPr>
        <w:rPr>
          <w:rFonts w:ascii="Cambria" w:hAnsi="Cambria"/>
          <w:sz w:val="28"/>
          <w:szCs w:val="28"/>
        </w:rPr>
      </w:pPr>
    </w:p>
    <w:p w14:paraId="4435FD1B" w14:textId="77777777" w:rsidR="000173B7" w:rsidRDefault="000173B7">
      <w:pPr>
        <w:rPr>
          <w:rFonts w:ascii="Cambria" w:hAnsi="Cambria"/>
          <w:sz w:val="28"/>
          <w:szCs w:val="28"/>
        </w:rPr>
      </w:pPr>
    </w:p>
    <w:p w14:paraId="663BD3E4" w14:textId="77777777" w:rsidR="000173B7" w:rsidRDefault="000173B7">
      <w:pPr>
        <w:rPr>
          <w:rFonts w:ascii="Cambria" w:hAnsi="Cambria"/>
          <w:sz w:val="28"/>
          <w:szCs w:val="28"/>
        </w:rPr>
      </w:pPr>
    </w:p>
    <w:p w14:paraId="203CBEED" w14:textId="77777777" w:rsidR="000173B7" w:rsidRDefault="000173B7">
      <w:pPr>
        <w:rPr>
          <w:rFonts w:ascii="Cambria" w:hAnsi="Cambria"/>
          <w:sz w:val="28"/>
          <w:szCs w:val="28"/>
        </w:rPr>
      </w:pPr>
    </w:p>
    <w:p w14:paraId="55754F8E" w14:textId="77777777" w:rsidR="000173B7" w:rsidRDefault="000173B7">
      <w:pPr>
        <w:rPr>
          <w:rFonts w:ascii="Cambria" w:hAnsi="Cambria"/>
          <w:sz w:val="28"/>
          <w:szCs w:val="28"/>
        </w:rPr>
      </w:pPr>
    </w:p>
    <w:p w14:paraId="1079E30A" w14:textId="77777777" w:rsidR="000173B7" w:rsidRDefault="000173B7">
      <w:pPr>
        <w:rPr>
          <w:rFonts w:ascii="Cambria" w:hAnsi="Cambria"/>
          <w:sz w:val="28"/>
          <w:szCs w:val="28"/>
        </w:rPr>
      </w:pPr>
    </w:p>
    <w:p w14:paraId="2F07B20D" w14:textId="77777777" w:rsidR="000173B7" w:rsidRDefault="000173B7">
      <w:pPr>
        <w:rPr>
          <w:rFonts w:ascii="Cambria" w:hAnsi="Cambria"/>
          <w:sz w:val="28"/>
          <w:szCs w:val="28"/>
        </w:rPr>
      </w:pPr>
    </w:p>
    <w:p w14:paraId="55467822" w14:textId="77777777" w:rsidR="000173B7" w:rsidRDefault="000173B7">
      <w:pPr>
        <w:rPr>
          <w:rFonts w:ascii="Cambria" w:hAnsi="Cambria"/>
          <w:sz w:val="28"/>
          <w:szCs w:val="28"/>
        </w:rPr>
      </w:pPr>
    </w:p>
    <w:p w14:paraId="0B7BA146" w14:textId="77777777" w:rsidR="000173B7" w:rsidRDefault="000173B7">
      <w:pPr>
        <w:rPr>
          <w:rFonts w:ascii="Cambria" w:hAnsi="Cambria"/>
          <w:sz w:val="28"/>
          <w:szCs w:val="28"/>
        </w:rPr>
      </w:pPr>
    </w:p>
    <w:p w14:paraId="20E6A3A4" w14:textId="77777777" w:rsidR="000173B7" w:rsidRDefault="000173B7">
      <w:pPr>
        <w:rPr>
          <w:rFonts w:ascii="Cambria" w:hAnsi="Cambria"/>
          <w:sz w:val="28"/>
          <w:szCs w:val="28"/>
        </w:rPr>
      </w:pPr>
    </w:p>
    <w:p w14:paraId="4B20A0AC" w14:textId="77777777" w:rsidR="000173B7" w:rsidRDefault="000173B7">
      <w:pPr>
        <w:rPr>
          <w:rFonts w:ascii="Cambria" w:hAnsi="Cambria"/>
          <w:sz w:val="28"/>
          <w:szCs w:val="28"/>
        </w:rPr>
      </w:pPr>
    </w:p>
    <w:p w14:paraId="3DC0B502" w14:textId="77777777" w:rsidR="000173B7" w:rsidRDefault="000173B7">
      <w:pPr>
        <w:rPr>
          <w:rFonts w:ascii="Cambria" w:hAnsi="Cambria"/>
          <w:sz w:val="28"/>
          <w:szCs w:val="28"/>
        </w:rPr>
      </w:pPr>
    </w:p>
    <w:p w14:paraId="24ECF55B" w14:textId="77777777" w:rsidR="000173B7" w:rsidRDefault="000173B7">
      <w:pPr>
        <w:rPr>
          <w:rFonts w:ascii="Cambria" w:hAnsi="Cambria"/>
          <w:sz w:val="28"/>
          <w:szCs w:val="28"/>
        </w:rPr>
      </w:pPr>
    </w:p>
    <w:p w14:paraId="318D5F8E" w14:textId="77777777" w:rsidR="000173B7" w:rsidRDefault="000173B7">
      <w:pPr>
        <w:rPr>
          <w:rFonts w:ascii="Cambria" w:hAnsi="Cambria"/>
          <w:sz w:val="28"/>
          <w:szCs w:val="28"/>
        </w:rPr>
      </w:pPr>
    </w:p>
    <w:p w14:paraId="1797869B" w14:textId="77777777" w:rsidR="000173B7" w:rsidRDefault="000173B7">
      <w:pPr>
        <w:rPr>
          <w:rFonts w:ascii="Cambria" w:hAnsi="Cambria"/>
          <w:sz w:val="28"/>
          <w:szCs w:val="28"/>
        </w:rPr>
      </w:pPr>
    </w:p>
    <w:p w14:paraId="1819224E" w14:textId="240F6D50" w:rsidR="000173B7" w:rsidRDefault="000173B7">
      <w:pPr>
        <w:rPr>
          <w:rFonts w:ascii="Cambria" w:hAnsi="Cambria"/>
          <w:sz w:val="28"/>
          <w:szCs w:val="28"/>
        </w:rPr>
      </w:pPr>
    </w:p>
    <w:p w14:paraId="4DD8560B" w14:textId="77777777" w:rsidR="005F03F7" w:rsidRDefault="005F03F7">
      <w:pPr>
        <w:rPr>
          <w:rFonts w:ascii="Cambria" w:hAnsi="Cambria"/>
          <w:sz w:val="28"/>
          <w:szCs w:val="28"/>
        </w:rPr>
      </w:pPr>
    </w:p>
    <w:p w14:paraId="1745C934" w14:textId="2D899A80" w:rsidR="000173B7" w:rsidRDefault="000173B7" w:rsidP="000173B7">
      <w:pPr>
        <w:pStyle w:val="Odlomakpopisa"/>
        <w:numPr>
          <w:ilvl w:val="0"/>
          <w:numId w:val="2"/>
        </w:numPr>
        <w:rPr>
          <w:rFonts w:ascii="Cambria" w:hAnsi="Cambria"/>
          <w:b/>
          <w:sz w:val="28"/>
          <w:szCs w:val="28"/>
        </w:rPr>
      </w:pPr>
      <w:r w:rsidRPr="000173B7">
        <w:rPr>
          <w:rFonts w:ascii="Cambria" w:hAnsi="Cambria"/>
          <w:b/>
          <w:sz w:val="28"/>
          <w:szCs w:val="28"/>
        </w:rPr>
        <w:lastRenderedPageBreak/>
        <w:t>ZAKONSKA OSNOVA</w:t>
      </w:r>
    </w:p>
    <w:p w14:paraId="12F8F0AD" w14:textId="77777777" w:rsidR="00C12BA7" w:rsidRDefault="00C12BA7" w:rsidP="00C12BA7">
      <w:pPr>
        <w:pStyle w:val="Odlomakpopisa"/>
        <w:rPr>
          <w:rFonts w:ascii="Cambria" w:hAnsi="Cambria"/>
          <w:b/>
          <w:sz w:val="28"/>
          <w:szCs w:val="28"/>
        </w:rPr>
      </w:pPr>
    </w:p>
    <w:p w14:paraId="04B54EEB" w14:textId="5A5BB1C6" w:rsidR="00184005" w:rsidRPr="00494278" w:rsidRDefault="00184005" w:rsidP="00184005">
      <w:pPr>
        <w:jc w:val="both"/>
        <w:rPr>
          <w:rFonts w:ascii="Cambria" w:hAnsi="Cambria"/>
          <w:sz w:val="24"/>
          <w:szCs w:val="24"/>
        </w:rPr>
      </w:pPr>
      <w:r w:rsidRPr="00494278">
        <w:rPr>
          <w:rFonts w:ascii="Cambria" w:hAnsi="Cambria"/>
          <w:sz w:val="24"/>
          <w:szCs w:val="24"/>
        </w:rPr>
        <w:t>Plan Proračuna Općine Šodolovci za 202</w:t>
      </w:r>
      <w:r w:rsidR="007E1245">
        <w:rPr>
          <w:rFonts w:ascii="Cambria" w:hAnsi="Cambria"/>
          <w:sz w:val="24"/>
          <w:szCs w:val="24"/>
        </w:rPr>
        <w:t>2</w:t>
      </w:r>
      <w:r w:rsidRPr="00494278">
        <w:rPr>
          <w:rFonts w:ascii="Cambria" w:hAnsi="Cambria"/>
          <w:sz w:val="24"/>
          <w:szCs w:val="24"/>
        </w:rPr>
        <w:t xml:space="preserve">. godinu usvojen je na </w:t>
      </w:r>
      <w:r w:rsidR="007E1245">
        <w:rPr>
          <w:rFonts w:ascii="Cambria" w:hAnsi="Cambria"/>
          <w:sz w:val="24"/>
          <w:szCs w:val="24"/>
        </w:rPr>
        <w:t>5</w:t>
      </w:r>
      <w:r w:rsidRPr="00494278">
        <w:rPr>
          <w:rFonts w:ascii="Cambria" w:hAnsi="Cambria"/>
          <w:sz w:val="24"/>
          <w:szCs w:val="24"/>
        </w:rPr>
        <w:t xml:space="preserve">. sjednici općinskog Vijeća održanoj dana </w:t>
      </w:r>
      <w:r w:rsidR="007E1245">
        <w:rPr>
          <w:rFonts w:ascii="Cambria" w:hAnsi="Cambria"/>
          <w:sz w:val="24"/>
          <w:szCs w:val="24"/>
        </w:rPr>
        <w:t>20</w:t>
      </w:r>
      <w:r w:rsidRPr="00494278">
        <w:rPr>
          <w:rFonts w:ascii="Cambria" w:hAnsi="Cambria"/>
          <w:sz w:val="24"/>
          <w:szCs w:val="24"/>
        </w:rPr>
        <w:t>. prosinca 20</w:t>
      </w:r>
      <w:r>
        <w:rPr>
          <w:rFonts w:ascii="Cambria" w:hAnsi="Cambria"/>
          <w:sz w:val="24"/>
          <w:szCs w:val="24"/>
        </w:rPr>
        <w:t>2</w:t>
      </w:r>
      <w:r w:rsidR="007E1245">
        <w:rPr>
          <w:rFonts w:ascii="Cambria" w:hAnsi="Cambria"/>
          <w:sz w:val="24"/>
          <w:szCs w:val="24"/>
        </w:rPr>
        <w:t>1</w:t>
      </w:r>
      <w:r w:rsidRPr="00494278">
        <w:rPr>
          <w:rFonts w:ascii="Cambria" w:hAnsi="Cambria"/>
          <w:sz w:val="24"/>
          <w:szCs w:val="24"/>
        </w:rPr>
        <w:t xml:space="preserve">.g. u ukupnom iznosu od </w:t>
      </w:r>
      <w:r w:rsidR="008C19C4">
        <w:rPr>
          <w:rFonts w:ascii="Cambria" w:hAnsi="Cambria"/>
          <w:sz w:val="24"/>
          <w:szCs w:val="24"/>
        </w:rPr>
        <w:t>12.145.746,47</w:t>
      </w:r>
      <w:r w:rsidRPr="00494278">
        <w:rPr>
          <w:rFonts w:ascii="Cambria" w:hAnsi="Cambria"/>
          <w:sz w:val="24"/>
          <w:szCs w:val="24"/>
        </w:rPr>
        <w:t xml:space="preserve"> kn.</w:t>
      </w:r>
    </w:p>
    <w:p w14:paraId="3AA14EC9" w14:textId="77777777" w:rsidR="00184005" w:rsidRDefault="00184005" w:rsidP="00184005">
      <w:pPr>
        <w:jc w:val="both"/>
        <w:rPr>
          <w:rFonts w:ascii="Cambria" w:hAnsi="Cambria"/>
          <w:sz w:val="24"/>
          <w:szCs w:val="24"/>
        </w:rPr>
      </w:pPr>
      <w:r>
        <w:rPr>
          <w:rFonts w:ascii="Cambria" w:hAnsi="Cambria"/>
          <w:sz w:val="24"/>
          <w:szCs w:val="24"/>
        </w:rPr>
        <w:t xml:space="preserve">Uravnoteženje Proračuna vrši se izmjenama i dopunama Proračuna, a postupak donošenja istih istovjetan je postupku  donošenja proračuna. </w:t>
      </w:r>
    </w:p>
    <w:p w14:paraId="59583E73" w14:textId="77777777" w:rsidR="00184005" w:rsidRDefault="00184005" w:rsidP="00184005">
      <w:pPr>
        <w:jc w:val="both"/>
        <w:rPr>
          <w:rFonts w:ascii="Cambria" w:hAnsi="Cambria"/>
          <w:sz w:val="24"/>
          <w:szCs w:val="24"/>
        </w:rPr>
      </w:pPr>
      <w:r>
        <w:rPr>
          <w:rFonts w:ascii="Cambria" w:hAnsi="Cambria"/>
          <w:sz w:val="24"/>
          <w:szCs w:val="24"/>
        </w:rPr>
        <w:t xml:space="preserve">Osim odredbi Zakona o proračuna prilikom donošenja proračuna te izmjena i dopuna istoga nužno je poštivati i odredbe Pravilnika o proračunskom računovodstvu i računskom planu kao i Pravilnika o proračunskim klasifikacijama. </w:t>
      </w:r>
    </w:p>
    <w:p w14:paraId="29609BEB" w14:textId="607482D3" w:rsidR="00184005" w:rsidRDefault="00184005" w:rsidP="00184005">
      <w:pPr>
        <w:jc w:val="both"/>
        <w:rPr>
          <w:rFonts w:ascii="Cambria" w:hAnsi="Cambria"/>
          <w:sz w:val="24"/>
          <w:szCs w:val="24"/>
        </w:rPr>
      </w:pPr>
      <w:r>
        <w:rPr>
          <w:rFonts w:ascii="Cambria" w:hAnsi="Cambria"/>
          <w:sz w:val="24"/>
          <w:szCs w:val="24"/>
        </w:rPr>
        <w:t>Pravilnik o proračunskim klasifikacijama (Narodne novine br. 26/10</w:t>
      </w:r>
      <w:r w:rsidR="00640B68">
        <w:rPr>
          <w:rFonts w:ascii="Cambria" w:hAnsi="Cambria"/>
          <w:sz w:val="24"/>
          <w:szCs w:val="24"/>
        </w:rPr>
        <w:t xml:space="preserve">, </w:t>
      </w:r>
      <w:r>
        <w:rPr>
          <w:rFonts w:ascii="Cambria" w:hAnsi="Cambria"/>
          <w:sz w:val="24"/>
          <w:szCs w:val="24"/>
        </w:rPr>
        <w:t>120/13</w:t>
      </w:r>
      <w:r w:rsidR="00640B68">
        <w:rPr>
          <w:rFonts w:ascii="Cambria" w:hAnsi="Cambria"/>
          <w:sz w:val="24"/>
          <w:szCs w:val="24"/>
        </w:rPr>
        <w:t xml:space="preserve"> i 1/20</w:t>
      </w:r>
      <w:r>
        <w:rPr>
          <w:rFonts w:ascii="Cambria" w:hAnsi="Cambria"/>
          <w:sz w:val="24"/>
          <w:szCs w:val="24"/>
        </w:rPr>
        <w:t xml:space="preserve">) propisuje vrste, sadržaj i primjenu proračunskih klasifikacija koje čine okvir kojim se iskazuju i sustavno prate prihodi i primici te rashodi i izdaci po nositelju, cilju, namjeni, vrsti, lokaciji i izvoru financiranja. </w:t>
      </w:r>
    </w:p>
    <w:p w14:paraId="7A4A4D8D" w14:textId="77777777" w:rsidR="00184005" w:rsidRDefault="00184005" w:rsidP="00184005">
      <w:pPr>
        <w:jc w:val="both"/>
        <w:rPr>
          <w:rFonts w:ascii="Cambria" w:hAnsi="Cambria"/>
          <w:sz w:val="24"/>
          <w:szCs w:val="24"/>
        </w:rPr>
      </w:pPr>
      <w:r>
        <w:rPr>
          <w:rFonts w:ascii="Cambria" w:hAnsi="Cambria"/>
          <w:sz w:val="24"/>
          <w:szCs w:val="24"/>
        </w:rPr>
        <w:t>Proračunske klasifikacije jesu:</w:t>
      </w:r>
    </w:p>
    <w:p w14:paraId="0F8E097F"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Organizacijska,</w:t>
      </w:r>
    </w:p>
    <w:p w14:paraId="570EF692"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Programska,</w:t>
      </w:r>
    </w:p>
    <w:p w14:paraId="74162A09"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Funkcijska,</w:t>
      </w:r>
    </w:p>
    <w:p w14:paraId="115783CC"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Ekonomska,</w:t>
      </w:r>
    </w:p>
    <w:p w14:paraId="6567EB92"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Lokacijska i</w:t>
      </w:r>
    </w:p>
    <w:p w14:paraId="5EC51E4C" w14:textId="77777777" w:rsidR="00184005" w:rsidRDefault="00184005" w:rsidP="00184005">
      <w:pPr>
        <w:pStyle w:val="Odlomakpopisa"/>
        <w:numPr>
          <w:ilvl w:val="0"/>
          <w:numId w:val="3"/>
        </w:numPr>
        <w:jc w:val="both"/>
        <w:rPr>
          <w:rFonts w:ascii="Cambria" w:hAnsi="Cambria"/>
          <w:sz w:val="24"/>
          <w:szCs w:val="24"/>
        </w:rPr>
      </w:pPr>
      <w:r>
        <w:rPr>
          <w:rFonts w:ascii="Cambria" w:hAnsi="Cambria"/>
          <w:sz w:val="24"/>
          <w:szCs w:val="24"/>
        </w:rPr>
        <w:t>Izvori financiranja.</w:t>
      </w:r>
    </w:p>
    <w:p w14:paraId="4B2836C8" w14:textId="29B2EE2C" w:rsidR="00184005" w:rsidRDefault="00184005" w:rsidP="00184005">
      <w:pPr>
        <w:jc w:val="both"/>
        <w:rPr>
          <w:rFonts w:ascii="Cambria" w:hAnsi="Cambria"/>
          <w:sz w:val="24"/>
          <w:szCs w:val="24"/>
        </w:rPr>
      </w:pPr>
      <w:r>
        <w:rPr>
          <w:rFonts w:ascii="Cambria" w:hAnsi="Cambria"/>
          <w:sz w:val="24"/>
          <w:szCs w:val="24"/>
        </w:rPr>
        <w:t xml:space="preserve">Proračun se sastoji od općeg i posebnog dijela, a na razini jedinica lokalne i područne (regionalne) samouprave i od plana razvojnih programa.  Opći dio proračuna čini Račun prihoda i rashoda i Račun financiranja. Posebni dio proračuna sastoji se od plana rashoda i izdataka proračunskih korisnika iskazanih po vrstama, raspoređenih u programe koji se sastoje od aktivnosti i projekata.  Plan razvojnih programa je dokument jedinice lokalne i područne (regionalne) samouprave sastavljen za trogodišnje razdoblje, koji sadrže ciljeve i prioritete razvoja jedinice lokalne i područne (regionalne) samouprave povezane s programskom i organizacijskom klasifikacijom proračuna. </w:t>
      </w:r>
      <w:r w:rsidR="00640B68">
        <w:rPr>
          <w:rFonts w:ascii="Cambria" w:hAnsi="Cambria"/>
          <w:sz w:val="24"/>
          <w:szCs w:val="24"/>
        </w:rPr>
        <w:t>Obveza izrade Plana razvojnih programa propisana je Zakonom o proračunu</w:t>
      </w:r>
      <w:r w:rsidR="00007312">
        <w:rPr>
          <w:rFonts w:ascii="Cambria" w:hAnsi="Cambria"/>
          <w:sz w:val="24"/>
          <w:szCs w:val="24"/>
        </w:rPr>
        <w:t xml:space="preserve">, a kako se do kraja 2021.g. očekuje usvajanje novog Zakona o proračunu ovaj dokument će zamijeniti obveza izrade Provedbenog programa. Provedbeni program jedinice lokalne i područne (regionalne) samouprave je potrebno izraditi sukladno odredbama Zakona o sustavu strateškog planiranja i upravljanja razvojem Republike Hrvatske, a predstavlja </w:t>
      </w:r>
      <w:r w:rsidR="00A11D0B">
        <w:rPr>
          <w:rFonts w:ascii="Cambria" w:hAnsi="Cambria"/>
          <w:sz w:val="24"/>
          <w:szCs w:val="24"/>
        </w:rPr>
        <w:t xml:space="preserve">kratkoročni akt strateškog planiranja koji izrađuje i donosi izvršno tijelo jedinice lokalne i područne (regionalne) samouprave za razdoblje od 4 godine odnosno vezan je za mandat čelnika. </w:t>
      </w:r>
    </w:p>
    <w:p w14:paraId="5067DC5C" w14:textId="3F4F83D0" w:rsidR="00A11D0B" w:rsidRDefault="00A11D0B" w:rsidP="00184005">
      <w:pPr>
        <w:jc w:val="both"/>
        <w:rPr>
          <w:rFonts w:ascii="Cambria" w:hAnsi="Cambria"/>
          <w:sz w:val="24"/>
          <w:szCs w:val="24"/>
        </w:rPr>
      </w:pPr>
      <w:r>
        <w:rPr>
          <w:rFonts w:ascii="Cambria" w:hAnsi="Cambria"/>
          <w:sz w:val="24"/>
          <w:szCs w:val="24"/>
        </w:rPr>
        <w:t>U Uputama za izradu proračuna jedinica lokalne i područne (regionalne) samouprave za razdoblje 2022.-2024.</w:t>
      </w:r>
      <w:r w:rsidR="00EF661D">
        <w:rPr>
          <w:rFonts w:ascii="Cambria" w:hAnsi="Cambria"/>
          <w:sz w:val="24"/>
          <w:szCs w:val="24"/>
        </w:rPr>
        <w:t xml:space="preserve"> je navedeno kako jedinice lokalne i područne (regionalne) samouprave prilikom donošenja Proračuna za 2022.g. i projekcija za 2023. i 2024.g. nisu u obvezi izraditi i plan razvojnih programa jer isti će biti zamijenjen Provedbenim programom jedinice lokalne i područne (regionalne) samouprave. </w:t>
      </w:r>
    </w:p>
    <w:p w14:paraId="60CA6315" w14:textId="77777777" w:rsidR="00184005" w:rsidRDefault="00184005" w:rsidP="00184005">
      <w:pPr>
        <w:jc w:val="both"/>
        <w:rPr>
          <w:rFonts w:ascii="Cambria" w:hAnsi="Cambria"/>
          <w:sz w:val="24"/>
          <w:szCs w:val="24"/>
        </w:rPr>
      </w:pPr>
      <w:r>
        <w:rPr>
          <w:rFonts w:ascii="Cambria" w:hAnsi="Cambria"/>
          <w:sz w:val="24"/>
          <w:szCs w:val="24"/>
        </w:rPr>
        <w:lastRenderedPageBreak/>
        <w:t xml:space="preserve">U nastavku slijedi prikaz prihoda i primitaka te rashoda i izdataka, a sve uvažavajući prethodno navedene proračunske klasifikacije. </w:t>
      </w:r>
    </w:p>
    <w:p w14:paraId="0C67B044" w14:textId="77777777" w:rsidR="00184005" w:rsidRDefault="00184005" w:rsidP="006C7F0A">
      <w:pPr>
        <w:jc w:val="both"/>
        <w:rPr>
          <w:rFonts w:ascii="Cambria" w:hAnsi="Cambria"/>
          <w:sz w:val="24"/>
          <w:szCs w:val="24"/>
        </w:rPr>
      </w:pPr>
    </w:p>
    <w:p w14:paraId="67C71669" w14:textId="77777777" w:rsidR="00651220" w:rsidRPr="00B415A5" w:rsidRDefault="00F30431" w:rsidP="00F30431">
      <w:pPr>
        <w:pStyle w:val="Odlomakpopisa"/>
        <w:numPr>
          <w:ilvl w:val="0"/>
          <w:numId w:val="2"/>
        </w:numPr>
        <w:jc w:val="both"/>
        <w:rPr>
          <w:rFonts w:ascii="Cambria" w:hAnsi="Cambria"/>
          <w:b/>
          <w:sz w:val="28"/>
          <w:szCs w:val="28"/>
        </w:rPr>
      </w:pPr>
      <w:r w:rsidRPr="00B415A5">
        <w:rPr>
          <w:rFonts w:ascii="Cambria" w:hAnsi="Cambria"/>
          <w:b/>
          <w:sz w:val="28"/>
          <w:szCs w:val="28"/>
        </w:rPr>
        <w:t>PRIHODI I PRIMICI PRORAČUNA PO EKONOMSKOJ KLASIFIKACIJI</w:t>
      </w:r>
    </w:p>
    <w:p w14:paraId="5BB39A93" w14:textId="7014B143" w:rsidR="007F7B9B" w:rsidRDefault="007F7B9B" w:rsidP="007F7B9B">
      <w:pPr>
        <w:jc w:val="both"/>
        <w:rPr>
          <w:rFonts w:ascii="Cambria" w:hAnsi="Cambria"/>
          <w:sz w:val="24"/>
          <w:szCs w:val="24"/>
        </w:rPr>
      </w:pPr>
      <w:r>
        <w:rPr>
          <w:rFonts w:ascii="Cambria" w:hAnsi="Cambria"/>
          <w:sz w:val="24"/>
          <w:szCs w:val="24"/>
        </w:rPr>
        <w:t xml:space="preserve">U </w:t>
      </w:r>
      <w:r w:rsidR="00615617">
        <w:rPr>
          <w:rFonts w:ascii="Cambria" w:hAnsi="Cambria"/>
          <w:sz w:val="24"/>
          <w:szCs w:val="24"/>
        </w:rPr>
        <w:t>Planu</w:t>
      </w:r>
      <w:r w:rsidR="00C12BA7">
        <w:rPr>
          <w:rFonts w:ascii="Cambria" w:hAnsi="Cambria"/>
          <w:sz w:val="24"/>
          <w:szCs w:val="24"/>
        </w:rPr>
        <w:t xml:space="preserve"> Proračuna općine Šodolovci za 202</w:t>
      </w:r>
      <w:r w:rsidR="00615617">
        <w:rPr>
          <w:rFonts w:ascii="Cambria" w:hAnsi="Cambria"/>
          <w:sz w:val="24"/>
          <w:szCs w:val="24"/>
        </w:rPr>
        <w:t>2</w:t>
      </w:r>
      <w:r w:rsidR="00C12BA7">
        <w:rPr>
          <w:rFonts w:ascii="Cambria" w:hAnsi="Cambria"/>
          <w:sz w:val="24"/>
          <w:szCs w:val="24"/>
        </w:rPr>
        <w:t>.g.</w:t>
      </w:r>
      <w:r>
        <w:rPr>
          <w:rFonts w:ascii="Cambria" w:hAnsi="Cambria"/>
          <w:sz w:val="24"/>
          <w:szCs w:val="24"/>
        </w:rPr>
        <w:t xml:space="preserve"> predlažu se ukupni prihodi u iznosu od </w:t>
      </w:r>
      <w:r w:rsidR="00615617">
        <w:rPr>
          <w:rFonts w:ascii="Cambria" w:hAnsi="Cambria"/>
          <w:sz w:val="24"/>
          <w:szCs w:val="24"/>
        </w:rPr>
        <w:t>12.145.746,47</w:t>
      </w:r>
      <w:r>
        <w:rPr>
          <w:rFonts w:ascii="Cambria" w:hAnsi="Cambria"/>
          <w:sz w:val="24"/>
          <w:szCs w:val="24"/>
        </w:rPr>
        <w:t xml:space="preserve"> kn,  a odnose se na prihode </w:t>
      </w:r>
      <w:r w:rsidR="00FD5612">
        <w:rPr>
          <w:rFonts w:ascii="Cambria" w:hAnsi="Cambria"/>
          <w:sz w:val="24"/>
          <w:szCs w:val="24"/>
        </w:rPr>
        <w:t>poslovanja</w:t>
      </w:r>
      <w:r w:rsidR="0075401F">
        <w:rPr>
          <w:rFonts w:ascii="Cambria" w:hAnsi="Cambria"/>
          <w:sz w:val="24"/>
          <w:szCs w:val="24"/>
        </w:rPr>
        <w:t xml:space="preserve"> (</w:t>
      </w:r>
      <w:r w:rsidR="00615617">
        <w:rPr>
          <w:rFonts w:ascii="Cambria" w:hAnsi="Cambria"/>
          <w:sz w:val="24"/>
          <w:szCs w:val="24"/>
        </w:rPr>
        <w:t xml:space="preserve">9.512.957,62 </w:t>
      </w:r>
      <w:r w:rsidR="0075401F">
        <w:rPr>
          <w:rFonts w:ascii="Cambria" w:hAnsi="Cambria"/>
          <w:sz w:val="24"/>
          <w:szCs w:val="24"/>
        </w:rPr>
        <w:t xml:space="preserve">kn), </w:t>
      </w:r>
      <w:r w:rsidR="00FD5612">
        <w:rPr>
          <w:rFonts w:ascii="Cambria" w:hAnsi="Cambria"/>
          <w:sz w:val="24"/>
          <w:szCs w:val="24"/>
        </w:rPr>
        <w:t xml:space="preserve">prihode od prodaje nefinancijske imovine </w:t>
      </w:r>
      <w:r>
        <w:rPr>
          <w:rFonts w:ascii="Cambria" w:hAnsi="Cambria"/>
          <w:sz w:val="24"/>
          <w:szCs w:val="24"/>
        </w:rPr>
        <w:t>(</w:t>
      </w:r>
      <w:r w:rsidR="00615617">
        <w:rPr>
          <w:rFonts w:ascii="Cambria" w:hAnsi="Cambria"/>
          <w:sz w:val="24"/>
          <w:szCs w:val="24"/>
        </w:rPr>
        <w:t>4</w:t>
      </w:r>
      <w:r w:rsidR="0075401F">
        <w:rPr>
          <w:rFonts w:ascii="Cambria" w:hAnsi="Cambria"/>
          <w:sz w:val="24"/>
          <w:szCs w:val="24"/>
        </w:rPr>
        <w:t>00.000,00</w:t>
      </w:r>
      <w:r>
        <w:rPr>
          <w:rFonts w:ascii="Cambria" w:hAnsi="Cambria"/>
          <w:sz w:val="24"/>
          <w:szCs w:val="24"/>
        </w:rPr>
        <w:t xml:space="preserve"> kn)</w:t>
      </w:r>
      <w:r w:rsidR="00707AE0">
        <w:rPr>
          <w:rFonts w:ascii="Cambria" w:hAnsi="Cambria"/>
          <w:sz w:val="24"/>
          <w:szCs w:val="24"/>
        </w:rPr>
        <w:t xml:space="preserve"> i</w:t>
      </w:r>
      <w:r>
        <w:rPr>
          <w:rFonts w:ascii="Cambria" w:hAnsi="Cambria"/>
          <w:sz w:val="24"/>
          <w:szCs w:val="24"/>
        </w:rPr>
        <w:t xml:space="preserve"> </w:t>
      </w:r>
      <w:r w:rsidR="0075401F">
        <w:rPr>
          <w:rFonts w:ascii="Cambria" w:hAnsi="Cambria"/>
          <w:sz w:val="24"/>
          <w:szCs w:val="24"/>
        </w:rPr>
        <w:t>raspoloživa sredstva iz prethodnih godina (</w:t>
      </w:r>
      <w:r w:rsidR="00615617">
        <w:rPr>
          <w:rFonts w:ascii="Cambria" w:hAnsi="Cambria"/>
          <w:sz w:val="24"/>
          <w:szCs w:val="24"/>
        </w:rPr>
        <w:t>2.232.788,85</w:t>
      </w:r>
      <w:r w:rsidR="0075401F">
        <w:rPr>
          <w:rFonts w:ascii="Cambria" w:hAnsi="Cambria"/>
          <w:sz w:val="24"/>
          <w:szCs w:val="24"/>
        </w:rPr>
        <w:t xml:space="preserve"> kn).</w:t>
      </w:r>
    </w:p>
    <w:p w14:paraId="143DF0D7" w14:textId="77777777" w:rsidR="00FD5612" w:rsidRDefault="00FD5612" w:rsidP="007F7B9B">
      <w:pPr>
        <w:jc w:val="both"/>
        <w:rPr>
          <w:rFonts w:ascii="Cambria" w:hAnsi="Cambria"/>
          <w:sz w:val="24"/>
          <w:szCs w:val="24"/>
        </w:rPr>
      </w:pPr>
      <w:r>
        <w:rPr>
          <w:rFonts w:ascii="Cambria" w:hAnsi="Cambria"/>
          <w:sz w:val="24"/>
          <w:szCs w:val="24"/>
        </w:rPr>
        <w:t>Prihode poslovanja čine:</w:t>
      </w:r>
    </w:p>
    <w:p w14:paraId="274D301D"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Prihodi od poreza</w:t>
      </w:r>
    </w:p>
    <w:p w14:paraId="573B915D"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Pomoći iz inozemstva (darovnice) i od subjekata unutar općeg proračuna</w:t>
      </w:r>
    </w:p>
    <w:p w14:paraId="23448BE8"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Prihodi od imovine</w:t>
      </w:r>
    </w:p>
    <w:p w14:paraId="7F7CA996" w14:textId="64E14B41" w:rsidR="007A1521" w:rsidRDefault="00FD5612" w:rsidP="007621B1">
      <w:pPr>
        <w:pStyle w:val="Odlomakpopisa"/>
        <w:numPr>
          <w:ilvl w:val="0"/>
          <w:numId w:val="8"/>
        </w:numPr>
        <w:jc w:val="both"/>
        <w:rPr>
          <w:rFonts w:ascii="Cambria" w:hAnsi="Cambria"/>
          <w:sz w:val="24"/>
          <w:szCs w:val="24"/>
        </w:rPr>
      </w:pPr>
      <w:r>
        <w:rPr>
          <w:rFonts w:ascii="Cambria" w:hAnsi="Cambria"/>
          <w:sz w:val="24"/>
          <w:szCs w:val="24"/>
        </w:rPr>
        <w:t>Prihodi od upravnih i administrativnih pristojbi, pristojbi po posebnim propisima i naknada</w:t>
      </w:r>
      <w:r w:rsidR="007621B1">
        <w:rPr>
          <w:rFonts w:ascii="Cambria" w:hAnsi="Cambria"/>
          <w:sz w:val="24"/>
          <w:szCs w:val="24"/>
        </w:rPr>
        <w:t>,</w:t>
      </w:r>
    </w:p>
    <w:p w14:paraId="3210D674" w14:textId="61597705" w:rsidR="00615617" w:rsidRPr="007621B1" w:rsidRDefault="00615617" w:rsidP="007621B1">
      <w:pPr>
        <w:pStyle w:val="Odlomakpopisa"/>
        <w:numPr>
          <w:ilvl w:val="0"/>
          <w:numId w:val="8"/>
        </w:numPr>
        <w:jc w:val="both"/>
        <w:rPr>
          <w:rFonts w:ascii="Cambria" w:hAnsi="Cambria"/>
          <w:sz w:val="24"/>
          <w:szCs w:val="24"/>
        </w:rPr>
      </w:pPr>
      <w:r>
        <w:rPr>
          <w:rFonts w:ascii="Cambria" w:hAnsi="Cambria"/>
          <w:sz w:val="24"/>
          <w:szCs w:val="24"/>
        </w:rPr>
        <w:t>Prihodi od prodaje proizvoda i robe te pruženih usluga i prihodi od donacija,</w:t>
      </w:r>
    </w:p>
    <w:p w14:paraId="09A74973"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Kazne, upravne mjere i ostali prihodi.</w:t>
      </w:r>
    </w:p>
    <w:p w14:paraId="71B9864F" w14:textId="6030CB34" w:rsidR="00FD5612" w:rsidRDefault="00FD5612" w:rsidP="00FD5612">
      <w:pPr>
        <w:jc w:val="both"/>
        <w:rPr>
          <w:rFonts w:ascii="Cambria" w:hAnsi="Cambria"/>
          <w:sz w:val="24"/>
          <w:szCs w:val="24"/>
        </w:rPr>
      </w:pPr>
      <w:r>
        <w:rPr>
          <w:rFonts w:ascii="Cambria" w:hAnsi="Cambria"/>
          <w:sz w:val="24"/>
          <w:szCs w:val="24"/>
        </w:rPr>
        <w:t>Prihodi od prodaje nefinancijske imovine se odnose isključivo na prihode od prodaje državnog poljoprivrednog zemljišta</w:t>
      </w:r>
      <w:r w:rsidR="00167B5D">
        <w:rPr>
          <w:rFonts w:ascii="Cambria" w:hAnsi="Cambria"/>
          <w:sz w:val="24"/>
          <w:szCs w:val="24"/>
        </w:rPr>
        <w:t>.</w:t>
      </w:r>
    </w:p>
    <w:p w14:paraId="7562741D" w14:textId="54454E6B" w:rsidR="003D6AF0" w:rsidRDefault="00146531" w:rsidP="00FD5612">
      <w:pPr>
        <w:jc w:val="both"/>
        <w:rPr>
          <w:rFonts w:ascii="Cambria" w:hAnsi="Cambria"/>
          <w:sz w:val="24"/>
          <w:szCs w:val="24"/>
        </w:rPr>
      </w:pPr>
      <w:r>
        <w:rPr>
          <w:rFonts w:ascii="Cambria" w:hAnsi="Cambria"/>
          <w:sz w:val="24"/>
          <w:szCs w:val="24"/>
        </w:rPr>
        <w:t>Grafički prikaz broj 1 daje pregled planiranih prihoda poslovanja u 20</w:t>
      </w:r>
      <w:r w:rsidR="007621B1">
        <w:rPr>
          <w:rFonts w:ascii="Cambria" w:hAnsi="Cambria"/>
          <w:sz w:val="24"/>
          <w:szCs w:val="24"/>
        </w:rPr>
        <w:t>2</w:t>
      </w:r>
      <w:r w:rsidR="00615617">
        <w:rPr>
          <w:rFonts w:ascii="Cambria" w:hAnsi="Cambria"/>
          <w:sz w:val="24"/>
          <w:szCs w:val="24"/>
        </w:rPr>
        <w:t>2</w:t>
      </w:r>
      <w:r>
        <w:rPr>
          <w:rFonts w:ascii="Cambria" w:hAnsi="Cambria"/>
          <w:sz w:val="24"/>
          <w:szCs w:val="24"/>
        </w:rPr>
        <w:t>.g.</w:t>
      </w:r>
      <w:r w:rsidR="00615617">
        <w:rPr>
          <w:rFonts w:ascii="Cambria" w:hAnsi="Cambria"/>
          <w:sz w:val="24"/>
          <w:szCs w:val="24"/>
        </w:rPr>
        <w:t xml:space="preserve"> sa projekcijama za 2023. i 2024.g.</w:t>
      </w:r>
    </w:p>
    <w:p w14:paraId="5D0D80A2" w14:textId="496B9309" w:rsidR="00146531" w:rsidRPr="006A482C" w:rsidRDefault="00146531" w:rsidP="00FD5612">
      <w:pPr>
        <w:jc w:val="both"/>
        <w:rPr>
          <w:rFonts w:ascii="Cambria" w:hAnsi="Cambria"/>
          <w:b/>
          <w:sz w:val="24"/>
          <w:szCs w:val="24"/>
        </w:rPr>
      </w:pPr>
      <w:r w:rsidRPr="006A482C">
        <w:rPr>
          <w:rFonts w:ascii="Cambria" w:hAnsi="Cambria"/>
          <w:b/>
          <w:sz w:val="24"/>
          <w:szCs w:val="24"/>
        </w:rPr>
        <w:t>Grafički prikaz br. 1: Pregled planiranih prihoda poslovanja u 20</w:t>
      </w:r>
      <w:r w:rsidR="007621B1">
        <w:rPr>
          <w:rFonts w:ascii="Cambria" w:hAnsi="Cambria"/>
          <w:b/>
          <w:sz w:val="24"/>
          <w:szCs w:val="24"/>
        </w:rPr>
        <w:t>2</w:t>
      </w:r>
      <w:r w:rsidR="00615617">
        <w:rPr>
          <w:rFonts w:ascii="Cambria" w:hAnsi="Cambria"/>
          <w:b/>
          <w:sz w:val="24"/>
          <w:szCs w:val="24"/>
        </w:rPr>
        <w:t>2</w:t>
      </w:r>
      <w:r w:rsidRPr="006A482C">
        <w:rPr>
          <w:rFonts w:ascii="Cambria" w:hAnsi="Cambria"/>
          <w:b/>
          <w:sz w:val="24"/>
          <w:szCs w:val="24"/>
        </w:rPr>
        <w:t>.g.</w:t>
      </w:r>
      <w:r w:rsidR="00615617">
        <w:rPr>
          <w:rFonts w:ascii="Cambria" w:hAnsi="Cambria"/>
          <w:b/>
          <w:sz w:val="24"/>
          <w:szCs w:val="24"/>
        </w:rPr>
        <w:t xml:space="preserve"> sa projekcijama za 2023. i 2024.g.</w:t>
      </w:r>
    </w:p>
    <w:p w14:paraId="6A0CA9AE" w14:textId="66F1F28C" w:rsidR="00146531" w:rsidRDefault="0002632C" w:rsidP="00FD5612">
      <w:pPr>
        <w:jc w:val="both"/>
        <w:rPr>
          <w:rFonts w:ascii="Cambria" w:hAnsi="Cambria"/>
          <w:sz w:val="24"/>
          <w:szCs w:val="24"/>
        </w:rPr>
      </w:pPr>
      <w:r>
        <w:rPr>
          <w:noProof/>
        </w:rPr>
        <w:drawing>
          <wp:inline distT="0" distB="0" distL="0" distR="0" wp14:anchorId="6AF2C584" wp14:editId="7E903EED">
            <wp:extent cx="5286375" cy="3195638"/>
            <wp:effectExtent l="0" t="0" r="9525" b="5080"/>
            <wp:docPr id="1" name="Grafikon 1">
              <a:extLst xmlns:a="http://schemas.openxmlformats.org/drawingml/2006/main">
                <a:ext uri="{FF2B5EF4-FFF2-40B4-BE49-F238E27FC236}">
                  <a16:creationId xmlns:a16="http://schemas.microsoft.com/office/drawing/2014/main" id="{01DEF5AD-F104-4729-AF84-B683D7DBD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66875" w14:textId="1B652C71" w:rsidR="00146531" w:rsidRDefault="008362A9" w:rsidP="00FD5612">
      <w:pPr>
        <w:jc w:val="both"/>
        <w:rPr>
          <w:rFonts w:ascii="Cambria" w:hAnsi="Cambria"/>
          <w:sz w:val="24"/>
          <w:szCs w:val="24"/>
        </w:rPr>
      </w:pPr>
      <w:r w:rsidRPr="003E0245">
        <w:rPr>
          <w:rFonts w:ascii="Cambria" w:hAnsi="Cambria"/>
          <w:b/>
          <w:sz w:val="24"/>
          <w:szCs w:val="24"/>
        </w:rPr>
        <w:lastRenderedPageBreak/>
        <w:t>Prihodi od poreza</w:t>
      </w:r>
      <w:r>
        <w:rPr>
          <w:rFonts w:ascii="Cambria" w:hAnsi="Cambria"/>
          <w:sz w:val="24"/>
          <w:szCs w:val="24"/>
        </w:rPr>
        <w:t xml:space="preserve"> (skupina 61) planirani su u iznosu od </w:t>
      </w:r>
      <w:r w:rsidR="0002632C">
        <w:rPr>
          <w:rFonts w:ascii="Cambria" w:hAnsi="Cambria"/>
          <w:sz w:val="24"/>
          <w:szCs w:val="24"/>
        </w:rPr>
        <w:t>625.200,00</w:t>
      </w:r>
      <w:r w:rsidR="007621B1">
        <w:rPr>
          <w:rFonts w:ascii="Cambria" w:hAnsi="Cambria"/>
          <w:sz w:val="24"/>
          <w:szCs w:val="24"/>
        </w:rPr>
        <w:t xml:space="preserve"> kn</w:t>
      </w:r>
      <w:r w:rsidR="007045FB">
        <w:rPr>
          <w:rFonts w:ascii="Cambria" w:hAnsi="Cambria"/>
          <w:sz w:val="24"/>
          <w:szCs w:val="24"/>
        </w:rPr>
        <w:t xml:space="preserve">, </w:t>
      </w:r>
      <w:r w:rsidR="0002632C">
        <w:rPr>
          <w:rFonts w:ascii="Cambria" w:hAnsi="Cambria"/>
          <w:sz w:val="24"/>
          <w:szCs w:val="24"/>
        </w:rPr>
        <w:t>a odnose se na prihode od poreza i prireza na dohodak, poreza na imovinu (porez na promet nekretnina) i poreza na robu i usluge (porez na potrošnju alkoholnih i bezalkoholnih pića).</w:t>
      </w:r>
    </w:p>
    <w:p w14:paraId="767207B9" w14:textId="7719DE2D" w:rsidR="008362A9" w:rsidRDefault="007045FB" w:rsidP="00FD5612">
      <w:pPr>
        <w:jc w:val="both"/>
        <w:rPr>
          <w:rFonts w:ascii="Cambria" w:hAnsi="Cambria"/>
          <w:sz w:val="24"/>
          <w:szCs w:val="24"/>
        </w:rPr>
      </w:pPr>
      <w:r>
        <w:rPr>
          <w:rFonts w:ascii="Cambria" w:hAnsi="Cambria"/>
          <w:b/>
          <w:sz w:val="24"/>
          <w:szCs w:val="24"/>
        </w:rPr>
        <w:t>P</w:t>
      </w:r>
      <w:r w:rsidR="008362A9" w:rsidRPr="003E0245">
        <w:rPr>
          <w:rFonts w:ascii="Cambria" w:hAnsi="Cambria"/>
          <w:b/>
          <w:sz w:val="24"/>
          <w:szCs w:val="24"/>
        </w:rPr>
        <w:t>rihodi od pomoći iz inozemstva (darovnice) i od subjekata unutar općeg proračuna</w:t>
      </w:r>
      <w:r w:rsidR="00B213E2">
        <w:rPr>
          <w:rFonts w:ascii="Cambria" w:hAnsi="Cambria"/>
          <w:b/>
          <w:sz w:val="24"/>
          <w:szCs w:val="24"/>
        </w:rPr>
        <w:t xml:space="preserve"> </w:t>
      </w:r>
      <w:r w:rsidR="00B213E2" w:rsidRPr="00B213E2">
        <w:rPr>
          <w:rFonts w:ascii="Cambria" w:hAnsi="Cambria"/>
          <w:bCs/>
          <w:sz w:val="24"/>
          <w:szCs w:val="24"/>
        </w:rPr>
        <w:t>(skupina 63)</w:t>
      </w:r>
      <w:r w:rsidR="008362A9">
        <w:rPr>
          <w:rFonts w:ascii="Cambria" w:hAnsi="Cambria"/>
          <w:sz w:val="24"/>
          <w:szCs w:val="24"/>
        </w:rPr>
        <w:t xml:space="preserve"> </w:t>
      </w:r>
      <w:r w:rsidR="00B213E2">
        <w:rPr>
          <w:rFonts w:ascii="Cambria" w:hAnsi="Cambria"/>
          <w:sz w:val="24"/>
          <w:szCs w:val="24"/>
        </w:rPr>
        <w:t xml:space="preserve">planirani su u iznosu od </w:t>
      </w:r>
      <w:r w:rsidR="0002632C">
        <w:rPr>
          <w:rFonts w:ascii="Cambria" w:hAnsi="Cambria"/>
          <w:sz w:val="24"/>
          <w:szCs w:val="24"/>
        </w:rPr>
        <w:t>8.013.637,13</w:t>
      </w:r>
      <w:r w:rsidR="00B213E2">
        <w:rPr>
          <w:rFonts w:ascii="Cambria" w:hAnsi="Cambria"/>
          <w:sz w:val="24"/>
          <w:szCs w:val="24"/>
        </w:rPr>
        <w:t xml:space="preserve"> k</w:t>
      </w:r>
      <w:r w:rsidR="0002632C">
        <w:rPr>
          <w:rFonts w:ascii="Cambria" w:hAnsi="Cambria"/>
          <w:sz w:val="24"/>
          <w:szCs w:val="24"/>
        </w:rPr>
        <w:t>n.</w:t>
      </w:r>
      <w:r w:rsidR="00F63AFD">
        <w:rPr>
          <w:rFonts w:ascii="Cambria" w:hAnsi="Cambria"/>
          <w:sz w:val="24"/>
          <w:szCs w:val="24"/>
        </w:rPr>
        <w:t xml:space="preserve"> </w:t>
      </w:r>
      <w:r w:rsidR="001D0F3A">
        <w:rPr>
          <w:rFonts w:ascii="Cambria" w:hAnsi="Cambria"/>
          <w:sz w:val="24"/>
          <w:szCs w:val="24"/>
        </w:rPr>
        <w:t xml:space="preserve"> U planiranom iznosu prihoda od pomoći sadržana su i sredstva fiskalnog izravnanja koja je potrebno planirati kao tekuće pomoći iz državnog proračuna obzirom na izvor isplate istih, ali sukladno</w:t>
      </w:r>
      <w:r w:rsidR="009330A5">
        <w:rPr>
          <w:rFonts w:ascii="Cambria" w:hAnsi="Cambria"/>
          <w:sz w:val="24"/>
          <w:szCs w:val="24"/>
        </w:rPr>
        <w:t xml:space="preserve"> odredbama</w:t>
      </w:r>
      <w:r w:rsidR="001D0F3A">
        <w:rPr>
          <w:rFonts w:ascii="Cambria" w:hAnsi="Cambria"/>
          <w:sz w:val="24"/>
          <w:szCs w:val="24"/>
        </w:rPr>
        <w:t xml:space="preserve"> Zakon</w:t>
      </w:r>
      <w:r w:rsidR="009330A5">
        <w:rPr>
          <w:rFonts w:ascii="Cambria" w:hAnsi="Cambria"/>
          <w:sz w:val="24"/>
          <w:szCs w:val="24"/>
        </w:rPr>
        <w:t>a</w:t>
      </w:r>
      <w:r w:rsidR="001D0F3A">
        <w:rPr>
          <w:rFonts w:ascii="Cambria" w:hAnsi="Cambria"/>
          <w:sz w:val="24"/>
          <w:szCs w:val="24"/>
        </w:rPr>
        <w:t xml:space="preserve"> o</w:t>
      </w:r>
      <w:r w:rsidR="009330A5">
        <w:rPr>
          <w:rFonts w:ascii="Cambria" w:hAnsi="Cambria"/>
          <w:sz w:val="24"/>
          <w:szCs w:val="24"/>
        </w:rPr>
        <w:t xml:space="preserve">  financiranju jedinica lokalne i područne (regionalne) samouprave su nenamjenska. Osim sredstava fiskalnog izravnanja u ovoj skupini prihoda planirane su tekuće pomoći iz državnog proračuna za nabavu novog radnog stroja (bagera), tekuće pomoći iz županijskog proračuna za isplatu naknade troškova ogrjeva korisnicima minimalne zajamčene naknade, tekuće pomoći od izvanproračunskih korisnika ( Hrvatski zavod za zapošljavanje i Fond za zaštitu okoliša i energetsku učinkovitost) radi financiranja provedbe programa javnih radova i sufinanciranja projekta saniranja otpadom onečišćene površine u naselju Šodolovci i tekuće pomoći od institucija i tijela EU radi provedbe projekata „Zaželi bolji život u općini Šodolovci“ i „Zajedno u zajednici u općini Šodolovci“. Kapitalne pomoći planirane su u iznosu od </w:t>
      </w:r>
      <w:r w:rsidR="009C0A45">
        <w:rPr>
          <w:rFonts w:ascii="Cambria" w:hAnsi="Cambria"/>
          <w:sz w:val="24"/>
          <w:szCs w:val="24"/>
        </w:rPr>
        <w:t xml:space="preserve">2.986.783,63 kn, a odnose se na kapitalne pomoći iz državnog proračuna kojima će se sufinancirati izgradnja pješačke staze u naselju Palača, izgradnja košarkaškog igrališta u naseljima Petrova Slatina i Koprivna te izgradnja pješačkog semafora u naselju Šodolovci sa mjeračima brzine, kapitalne pomoći od izvanproračunskih korisnika za provedbu projekata digitalizacije arhivske građe i ugradnje videonadzora radi kontrole onečišćenja otpadom nekih lokacija na području općine i kapitalne pomoći od institucija i tijela EU radi financiranja izrade projektno tehničke dokumentacije za realizaciju projekta uređenja ribnjaka u naselju Koprivna. </w:t>
      </w:r>
    </w:p>
    <w:p w14:paraId="0F9F3F65" w14:textId="074217B2" w:rsidR="000B5A51" w:rsidRDefault="003E0245" w:rsidP="00FD5612">
      <w:pPr>
        <w:jc w:val="both"/>
        <w:rPr>
          <w:rFonts w:ascii="Cambria" w:hAnsi="Cambria"/>
          <w:sz w:val="24"/>
          <w:szCs w:val="24"/>
        </w:rPr>
      </w:pPr>
      <w:r w:rsidRPr="003E0245">
        <w:rPr>
          <w:rFonts w:ascii="Cambria" w:hAnsi="Cambria"/>
          <w:b/>
          <w:sz w:val="24"/>
          <w:szCs w:val="24"/>
        </w:rPr>
        <w:t>Prihodi od imovine</w:t>
      </w:r>
      <w:r>
        <w:rPr>
          <w:rFonts w:ascii="Cambria" w:hAnsi="Cambria"/>
          <w:sz w:val="24"/>
          <w:szCs w:val="24"/>
        </w:rPr>
        <w:t xml:space="preserve"> </w:t>
      </w:r>
      <w:r w:rsidR="00AB0C83">
        <w:rPr>
          <w:rFonts w:ascii="Cambria" w:hAnsi="Cambria"/>
          <w:sz w:val="24"/>
          <w:szCs w:val="24"/>
        </w:rPr>
        <w:t xml:space="preserve">planirani su u iznosu od </w:t>
      </w:r>
      <w:r w:rsidR="005D024E">
        <w:rPr>
          <w:rFonts w:ascii="Cambria" w:hAnsi="Cambria"/>
          <w:sz w:val="24"/>
          <w:szCs w:val="24"/>
        </w:rPr>
        <w:t>442.516,20</w:t>
      </w:r>
      <w:r w:rsidR="00AB0C83">
        <w:rPr>
          <w:rFonts w:ascii="Cambria" w:hAnsi="Cambria"/>
          <w:sz w:val="24"/>
          <w:szCs w:val="24"/>
        </w:rPr>
        <w:t xml:space="preserve"> kn, a najveći udio se odnosi na prihode od naknade za koncesiju </w:t>
      </w:r>
      <w:r w:rsidR="005D024E">
        <w:rPr>
          <w:rFonts w:ascii="Cambria" w:hAnsi="Cambria"/>
          <w:sz w:val="24"/>
          <w:szCs w:val="24"/>
        </w:rPr>
        <w:t xml:space="preserve">za obavljanje javne zdravstvene službe i ostale koncesije u iznosu od </w:t>
      </w:r>
      <w:r w:rsidR="00AB0C83">
        <w:rPr>
          <w:rFonts w:ascii="Cambria" w:hAnsi="Cambria"/>
          <w:sz w:val="24"/>
          <w:szCs w:val="24"/>
        </w:rPr>
        <w:t xml:space="preserve"> </w:t>
      </w:r>
      <w:r w:rsidR="005D024E">
        <w:rPr>
          <w:rFonts w:ascii="Cambria" w:hAnsi="Cambria"/>
          <w:sz w:val="24"/>
          <w:szCs w:val="24"/>
        </w:rPr>
        <w:t>377.000,00</w:t>
      </w:r>
      <w:r w:rsidR="00AB0C83">
        <w:rPr>
          <w:rFonts w:ascii="Cambria" w:hAnsi="Cambria"/>
          <w:sz w:val="24"/>
          <w:szCs w:val="24"/>
        </w:rPr>
        <w:t xml:space="preserve"> kn.</w:t>
      </w:r>
      <w:r w:rsidR="0055263B">
        <w:rPr>
          <w:rFonts w:ascii="Cambria" w:hAnsi="Cambria"/>
          <w:sz w:val="24"/>
          <w:szCs w:val="24"/>
        </w:rPr>
        <w:t xml:space="preserve"> </w:t>
      </w:r>
      <w:r w:rsidR="00AB0C83">
        <w:rPr>
          <w:rFonts w:ascii="Cambria" w:hAnsi="Cambria"/>
          <w:sz w:val="24"/>
          <w:szCs w:val="24"/>
        </w:rPr>
        <w:t xml:space="preserve">Osim prethodno navedenog u ovoj skupini prihoda planirani su i prihodi od zakupa državnog i općinskog poljoprivrednog zemljišta, zakupa poslovnog prostora, naknade za pravo služnosti, naknade za zadržavanje nezakonito izgrađene zgrade u prostoru te pasivnih </w:t>
      </w:r>
      <w:r w:rsidR="0062382B">
        <w:rPr>
          <w:rFonts w:ascii="Cambria" w:hAnsi="Cambria"/>
          <w:sz w:val="24"/>
          <w:szCs w:val="24"/>
        </w:rPr>
        <w:t>kamata.</w:t>
      </w:r>
      <w:r w:rsidR="0055263B" w:rsidRPr="0055263B">
        <w:rPr>
          <w:rFonts w:ascii="Cambria" w:hAnsi="Cambria"/>
          <w:sz w:val="24"/>
          <w:szCs w:val="24"/>
        </w:rPr>
        <w:t xml:space="preserve"> </w:t>
      </w:r>
    </w:p>
    <w:p w14:paraId="6B4FC18F" w14:textId="7C2FDD02" w:rsidR="003E0245" w:rsidRDefault="003E0245" w:rsidP="00FD5612">
      <w:pPr>
        <w:jc w:val="both"/>
        <w:rPr>
          <w:rFonts w:ascii="Cambria" w:hAnsi="Cambria"/>
          <w:sz w:val="24"/>
          <w:szCs w:val="24"/>
        </w:rPr>
      </w:pPr>
      <w:r w:rsidRPr="003E0245">
        <w:rPr>
          <w:rFonts w:ascii="Cambria" w:hAnsi="Cambria"/>
          <w:b/>
          <w:sz w:val="24"/>
          <w:szCs w:val="24"/>
        </w:rPr>
        <w:t>Prihodi od upravnih i administrativnih pristojbi, pristojbi po posebnim propisima i naknada</w:t>
      </w:r>
      <w:r>
        <w:rPr>
          <w:rFonts w:ascii="Cambria" w:hAnsi="Cambria"/>
          <w:sz w:val="24"/>
          <w:szCs w:val="24"/>
        </w:rPr>
        <w:t xml:space="preserve"> </w:t>
      </w:r>
      <w:r w:rsidR="004F2CAB">
        <w:rPr>
          <w:rFonts w:ascii="Cambria" w:hAnsi="Cambria"/>
          <w:sz w:val="24"/>
          <w:szCs w:val="24"/>
        </w:rPr>
        <w:t xml:space="preserve"> su planirani u iznosu od 2</w:t>
      </w:r>
      <w:r w:rsidR="005D024E">
        <w:rPr>
          <w:rFonts w:ascii="Cambria" w:hAnsi="Cambria"/>
          <w:sz w:val="24"/>
          <w:szCs w:val="24"/>
        </w:rPr>
        <w:t>56.604,29</w:t>
      </w:r>
      <w:r w:rsidR="004F2CAB">
        <w:rPr>
          <w:rFonts w:ascii="Cambria" w:hAnsi="Cambria"/>
          <w:sz w:val="24"/>
          <w:szCs w:val="24"/>
        </w:rPr>
        <w:t xml:space="preserve"> kn, a podrazumijevaju prihode od naknade za pokretnu prodaju, godišnje naknade za pravo puta HAKOM te prihode od vodnog, šumskog i komunalnog doprinosa i komunalne naknade. </w:t>
      </w:r>
    </w:p>
    <w:p w14:paraId="533E9255" w14:textId="3355A30B" w:rsidR="005D024E" w:rsidRPr="005D024E" w:rsidRDefault="005D024E" w:rsidP="00FD5612">
      <w:pPr>
        <w:jc w:val="both"/>
        <w:rPr>
          <w:rFonts w:ascii="Cambria" w:hAnsi="Cambria"/>
          <w:sz w:val="24"/>
          <w:szCs w:val="24"/>
        </w:rPr>
      </w:pPr>
      <w:r>
        <w:rPr>
          <w:rFonts w:ascii="Cambria" w:hAnsi="Cambria"/>
          <w:b/>
          <w:bCs/>
          <w:sz w:val="24"/>
          <w:szCs w:val="24"/>
        </w:rPr>
        <w:t xml:space="preserve">Prihodi od prodaje proizvoda i robe te pruženih usluga i prihod od donacija </w:t>
      </w:r>
      <w:r>
        <w:rPr>
          <w:rFonts w:ascii="Cambria" w:hAnsi="Cambria"/>
          <w:sz w:val="24"/>
          <w:szCs w:val="24"/>
        </w:rPr>
        <w:t xml:space="preserve">su planirani u iznosu od 150.000,00 kn, a odnose se na tekuće i kapitalne donacije od neprofitnih organizacija (Zajedničko vijeće općina i Srpsko narodno vijeće). </w:t>
      </w:r>
      <w:r w:rsidR="00E128D6">
        <w:rPr>
          <w:rFonts w:ascii="Cambria" w:hAnsi="Cambria"/>
          <w:sz w:val="24"/>
          <w:szCs w:val="24"/>
        </w:rPr>
        <w:t xml:space="preserve">Ovim prihodima planira se sufinanciranje uređenja unutrašnjosti dijela društvenog doma u naselju Silaš i izgradnja garaže za smještaj službenih vozila u vlasništvu Općine. </w:t>
      </w:r>
    </w:p>
    <w:p w14:paraId="6DC169CE" w14:textId="2FA24B9F" w:rsidR="003E0245" w:rsidRDefault="003E0245" w:rsidP="00FD5612">
      <w:pPr>
        <w:jc w:val="both"/>
        <w:rPr>
          <w:rFonts w:ascii="Cambria" w:hAnsi="Cambria"/>
          <w:sz w:val="24"/>
          <w:szCs w:val="24"/>
        </w:rPr>
      </w:pPr>
      <w:r>
        <w:rPr>
          <w:rFonts w:ascii="Cambria" w:hAnsi="Cambria"/>
          <w:sz w:val="24"/>
          <w:szCs w:val="24"/>
        </w:rPr>
        <w:t xml:space="preserve">Prihodi od </w:t>
      </w:r>
      <w:r w:rsidRPr="003E0245">
        <w:rPr>
          <w:rFonts w:ascii="Cambria" w:hAnsi="Cambria"/>
          <w:b/>
          <w:sz w:val="24"/>
          <w:szCs w:val="24"/>
        </w:rPr>
        <w:t>kazni, upravnih mjera i ostali prihodi</w:t>
      </w:r>
      <w:r>
        <w:rPr>
          <w:rFonts w:ascii="Cambria" w:hAnsi="Cambria"/>
          <w:sz w:val="24"/>
          <w:szCs w:val="24"/>
        </w:rPr>
        <w:t xml:space="preserve"> planirani su u iznosu od </w:t>
      </w:r>
      <w:r w:rsidR="00E128D6">
        <w:rPr>
          <w:rFonts w:ascii="Cambria" w:hAnsi="Cambria"/>
          <w:sz w:val="24"/>
          <w:szCs w:val="24"/>
        </w:rPr>
        <w:t>2</w:t>
      </w:r>
      <w:r w:rsidR="007A1521">
        <w:rPr>
          <w:rFonts w:ascii="Cambria" w:hAnsi="Cambria"/>
          <w:sz w:val="24"/>
          <w:szCs w:val="24"/>
        </w:rPr>
        <w:t>5</w:t>
      </w:r>
      <w:r>
        <w:rPr>
          <w:rFonts w:ascii="Cambria" w:hAnsi="Cambria"/>
          <w:sz w:val="24"/>
          <w:szCs w:val="24"/>
        </w:rPr>
        <w:t>.000,00 kn</w:t>
      </w:r>
      <w:r w:rsidR="004F2CAB">
        <w:rPr>
          <w:rFonts w:ascii="Cambria" w:hAnsi="Cambria"/>
          <w:sz w:val="24"/>
          <w:szCs w:val="24"/>
        </w:rPr>
        <w:t>, a odnose se na prihode od kazni po Rješenju komunalnog redara te ostale prihode</w:t>
      </w:r>
      <w:r w:rsidR="00E128D6">
        <w:rPr>
          <w:rFonts w:ascii="Cambria" w:hAnsi="Cambria"/>
          <w:sz w:val="24"/>
          <w:szCs w:val="24"/>
        </w:rPr>
        <w:t>.</w:t>
      </w:r>
    </w:p>
    <w:p w14:paraId="3005028A" w14:textId="46D87C1E" w:rsidR="003E0245" w:rsidRDefault="006A482C" w:rsidP="00FD5612">
      <w:pPr>
        <w:jc w:val="both"/>
        <w:rPr>
          <w:rFonts w:ascii="Cambria" w:hAnsi="Cambria"/>
          <w:sz w:val="24"/>
          <w:szCs w:val="24"/>
        </w:rPr>
      </w:pPr>
      <w:r>
        <w:rPr>
          <w:rFonts w:ascii="Cambria" w:hAnsi="Cambria"/>
          <w:sz w:val="24"/>
          <w:szCs w:val="24"/>
        </w:rPr>
        <w:lastRenderedPageBreak/>
        <w:t>Nakon detaljne analize planiranih prihoda poslovanja u 20</w:t>
      </w:r>
      <w:r w:rsidR="004F2CAB">
        <w:rPr>
          <w:rFonts w:ascii="Cambria" w:hAnsi="Cambria"/>
          <w:sz w:val="24"/>
          <w:szCs w:val="24"/>
        </w:rPr>
        <w:t>2</w:t>
      </w:r>
      <w:r w:rsidR="00E128D6">
        <w:rPr>
          <w:rFonts w:ascii="Cambria" w:hAnsi="Cambria"/>
          <w:sz w:val="24"/>
          <w:szCs w:val="24"/>
        </w:rPr>
        <w:t>2</w:t>
      </w:r>
      <w:r>
        <w:rPr>
          <w:rFonts w:ascii="Cambria" w:hAnsi="Cambria"/>
          <w:sz w:val="24"/>
          <w:szCs w:val="24"/>
        </w:rPr>
        <w:t>.g. slijedi grafički prikaz br. 2 koji daje pregled planiranih prihoda od</w:t>
      </w:r>
      <w:r w:rsidR="004F2CAB">
        <w:rPr>
          <w:rFonts w:ascii="Cambria" w:hAnsi="Cambria"/>
          <w:sz w:val="24"/>
          <w:szCs w:val="24"/>
        </w:rPr>
        <w:t xml:space="preserve"> prodaje</w:t>
      </w:r>
      <w:r>
        <w:rPr>
          <w:rFonts w:ascii="Cambria" w:hAnsi="Cambria"/>
          <w:sz w:val="24"/>
          <w:szCs w:val="24"/>
        </w:rPr>
        <w:t xml:space="preserve"> nefinancijske imovine u 20</w:t>
      </w:r>
      <w:r w:rsidR="004F2CAB">
        <w:rPr>
          <w:rFonts w:ascii="Cambria" w:hAnsi="Cambria"/>
          <w:sz w:val="24"/>
          <w:szCs w:val="24"/>
        </w:rPr>
        <w:t>2</w:t>
      </w:r>
      <w:r w:rsidR="00E128D6">
        <w:rPr>
          <w:rFonts w:ascii="Cambria" w:hAnsi="Cambria"/>
          <w:sz w:val="24"/>
          <w:szCs w:val="24"/>
        </w:rPr>
        <w:t>2</w:t>
      </w:r>
      <w:r>
        <w:rPr>
          <w:rFonts w:ascii="Cambria" w:hAnsi="Cambria"/>
          <w:sz w:val="24"/>
          <w:szCs w:val="24"/>
        </w:rPr>
        <w:t>.g.</w:t>
      </w:r>
      <w:r w:rsidR="00E128D6">
        <w:rPr>
          <w:rFonts w:ascii="Cambria" w:hAnsi="Cambria"/>
          <w:sz w:val="24"/>
          <w:szCs w:val="24"/>
        </w:rPr>
        <w:t xml:space="preserve"> i projekcijama u 2023. i 2024.g.</w:t>
      </w:r>
    </w:p>
    <w:p w14:paraId="4B3F47F7" w14:textId="5A44350A" w:rsidR="006A482C" w:rsidRDefault="006A482C" w:rsidP="00FD5612">
      <w:pPr>
        <w:jc w:val="both"/>
        <w:rPr>
          <w:rFonts w:ascii="Cambria" w:hAnsi="Cambria"/>
          <w:b/>
          <w:sz w:val="24"/>
          <w:szCs w:val="24"/>
        </w:rPr>
      </w:pPr>
      <w:r w:rsidRPr="006A482C">
        <w:rPr>
          <w:rFonts w:ascii="Cambria" w:hAnsi="Cambria"/>
          <w:b/>
          <w:sz w:val="24"/>
          <w:szCs w:val="24"/>
        </w:rPr>
        <w:t>Grafički prikaz br. 2: Planirani prihodi od</w:t>
      </w:r>
      <w:r w:rsidR="004F2CAB">
        <w:rPr>
          <w:rFonts w:ascii="Cambria" w:hAnsi="Cambria"/>
          <w:b/>
          <w:sz w:val="24"/>
          <w:szCs w:val="24"/>
        </w:rPr>
        <w:t xml:space="preserve"> prodaje</w:t>
      </w:r>
      <w:r w:rsidRPr="006A482C">
        <w:rPr>
          <w:rFonts w:ascii="Cambria" w:hAnsi="Cambria"/>
          <w:b/>
          <w:sz w:val="24"/>
          <w:szCs w:val="24"/>
        </w:rPr>
        <w:t xml:space="preserve"> nefinancijske imovine u 20</w:t>
      </w:r>
      <w:r w:rsidR="004F2CAB">
        <w:rPr>
          <w:rFonts w:ascii="Cambria" w:hAnsi="Cambria"/>
          <w:b/>
          <w:sz w:val="24"/>
          <w:szCs w:val="24"/>
        </w:rPr>
        <w:t>2</w:t>
      </w:r>
      <w:r w:rsidR="00E128D6">
        <w:rPr>
          <w:rFonts w:ascii="Cambria" w:hAnsi="Cambria"/>
          <w:b/>
          <w:sz w:val="24"/>
          <w:szCs w:val="24"/>
        </w:rPr>
        <w:t>2</w:t>
      </w:r>
      <w:r w:rsidRPr="006A482C">
        <w:rPr>
          <w:rFonts w:ascii="Cambria" w:hAnsi="Cambria"/>
          <w:b/>
          <w:sz w:val="24"/>
          <w:szCs w:val="24"/>
        </w:rPr>
        <w:t>.g.</w:t>
      </w:r>
      <w:r w:rsidR="00E128D6">
        <w:rPr>
          <w:rFonts w:ascii="Cambria" w:hAnsi="Cambria"/>
          <w:b/>
          <w:sz w:val="24"/>
          <w:szCs w:val="24"/>
        </w:rPr>
        <w:t xml:space="preserve"> i projekcije u 2023. i 2024.g.</w:t>
      </w:r>
    </w:p>
    <w:p w14:paraId="4E081DAF" w14:textId="2727E397" w:rsidR="003E0245" w:rsidRPr="00FB79EB" w:rsidRDefault="00FB79EB" w:rsidP="00FD5612">
      <w:pPr>
        <w:jc w:val="both"/>
        <w:rPr>
          <w:rFonts w:ascii="Cambria" w:hAnsi="Cambria"/>
          <w:b/>
          <w:sz w:val="24"/>
          <w:szCs w:val="24"/>
        </w:rPr>
      </w:pPr>
      <w:r>
        <w:rPr>
          <w:noProof/>
        </w:rPr>
        <w:drawing>
          <wp:inline distT="0" distB="0" distL="0" distR="0" wp14:anchorId="5C505A73" wp14:editId="46759026">
            <wp:extent cx="5760720" cy="2506345"/>
            <wp:effectExtent l="0" t="0" r="11430" b="8255"/>
            <wp:docPr id="13" name="Grafikon 13">
              <a:extLst xmlns:a="http://schemas.openxmlformats.org/drawingml/2006/main">
                <a:ext uri="{FF2B5EF4-FFF2-40B4-BE49-F238E27FC236}">
                  <a16:creationId xmlns:a16="http://schemas.microsoft.com/office/drawing/2014/main" id="{3372A1E2-EE73-4EF7-9264-60A2C81F2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B77A65" w14:textId="38561ACA" w:rsidR="005F03F7" w:rsidRDefault="006A482C" w:rsidP="00EF5F80">
      <w:pPr>
        <w:jc w:val="both"/>
        <w:rPr>
          <w:rFonts w:ascii="Cambria" w:hAnsi="Cambria"/>
          <w:sz w:val="24"/>
          <w:szCs w:val="24"/>
        </w:rPr>
      </w:pPr>
      <w:r>
        <w:rPr>
          <w:rFonts w:ascii="Cambria" w:hAnsi="Cambria"/>
          <w:sz w:val="24"/>
          <w:szCs w:val="24"/>
        </w:rPr>
        <w:t xml:space="preserve">Iz grafičkog prikaza br. 2 vidljivo je da su prihodi od </w:t>
      </w:r>
      <w:r w:rsidR="004F2CAB">
        <w:rPr>
          <w:rFonts w:ascii="Cambria" w:hAnsi="Cambria"/>
          <w:sz w:val="24"/>
          <w:szCs w:val="24"/>
        </w:rPr>
        <w:t xml:space="preserve">prodaje </w:t>
      </w:r>
      <w:r>
        <w:rPr>
          <w:rFonts w:ascii="Cambria" w:hAnsi="Cambria"/>
          <w:sz w:val="24"/>
          <w:szCs w:val="24"/>
        </w:rPr>
        <w:t xml:space="preserve">nefinancijske imovine </w:t>
      </w:r>
      <w:r w:rsidR="00FB79EB">
        <w:rPr>
          <w:rFonts w:ascii="Cambria" w:hAnsi="Cambria"/>
          <w:sz w:val="24"/>
          <w:szCs w:val="24"/>
        </w:rPr>
        <w:t xml:space="preserve">u 2022.g. </w:t>
      </w:r>
      <w:r>
        <w:rPr>
          <w:rFonts w:ascii="Cambria" w:hAnsi="Cambria"/>
          <w:sz w:val="24"/>
          <w:szCs w:val="24"/>
        </w:rPr>
        <w:t xml:space="preserve">planirani u iznosu od </w:t>
      </w:r>
      <w:r w:rsidR="00FB79EB">
        <w:rPr>
          <w:rFonts w:ascii="Cambria" w:hAnsi="Cambria"/>
          <w:sz w:val="24"/>
          <w:szCs w:val="24"/>
        </w:rPr>
        <w:t>4</w:t>
      </w:r>
      <w:r w:rsidR="004F2CAB">
        <w:rPr>
          <w:rFonts w:ascii="Cambria" w:hAnsi="Cambria"/>
          <w:sz w:val="24"/>
          <w:szCs w:val="24"/>
        </w:rPr>
        <w:t>0</w:t>
      </w:r>
      <w:r>
        <w:rPr>
          <w:rFonts w:ascii="Cambria" w:hAnsi="Cambria"/>
          <w:sz w:val="24"/>
          <w:szCs w:val="24"/>
        </w:rPr>
        <w:t>0.000,00 kn</w:t>
      </w:r>
      <w:r w:rsidR="004F2CAB">
        <w:rPr>
          <w:rFonts w:ascii="Cambria" w:hAnsi="Cambria"/>
          <w:sz w:val="24"/>
          <w:szCs w:val="24"/>
        </w:rPr>
        <w:t>,</w:t>
      </w:r>
      <w:r w:rsidR="00FB79EB">
        <w:rPr>
          <w:rFonts w:ascii="Cambria" w:hAnsi="Cambria"/>
          <w:sz w:val="24"/>
          <w:szCs w:val="24"/>
        </w:rPr>
        <w:t xml:space="preserve"> a kao što je prethodno i navedeno odnose se isključivo na prihode od prodaje državnog poljoprivrednog zemljišta. </w:t>
      </w:r>
    </w:p>
    <w:p w14:paraId="5A4E792B" w14:textId="0F8B52E5" w:rsidR="00FB79EB" w:rsidRDefault="00FB79EB" w:rsidP="00EF5F80">
      <w:pPr>
        <w:jc w:val="both"/>
        <w:rPr>
          <w:rFonts w:ascii="Cambria" w:hAnsi="Cambria"/>
          <w:sz w:val="24"/>
          <w:szCs w:val="24"/>
        </w:rPr>
      </w:pPr>
    </w:p>
    <w:p w14:paraId="6EF7E0B9" w14:textId="367508A0" w:rsidR="00FB79EB" w:rsidRDefault="00FB79EB" w:rsidP="00EF5F80">
      <w:pPr>
        <w:jc w:val="both"/>
        <w:rPr>
          <w:rFonts w:ascii="Cambria" w:hAnsi="Cambria"/>
          <w:sz w:val="24"/>
          <w:szCs w:val="24"/>
        </w:rPr>
      </w:pPr>
    </w:p>
    <w:p w14:paraId="42D8BFDC" w14:textId="10453DAE" w:rsidR="00FB79EB" w:rsidRDefault="00FB79EB" w:rsidP="00EF5F80">
      <w:pPr>
        <w:jc w:val="both"/>
        <w:rPr>
          <w:rFonts w:ascii="Cambria" w:hAnsi="Cambria"/>
          <w:sz w:val="24"/>
          <w:szCs w:val="24"/>
        </w:rPr>
      </w:pPr>
    </w:p>
    <w:p w14:paraId="4B5BFF1F" w14:textId="235729F8" w:rsidR="00FB79EB" w:rsidRDefault="00FB79EB" w:rsidP="00EF5F80">
      <w:pPr>
        <w:jc w:val="both"/>
        <w:rPr>
          <w:rFonts w:ascii="Cambria" w:hAnsi="Cambria"/>
          <w:sz w:val="24"/>
          <w:szCs w:val="24"/>
        </w:rPr>
      </w:pPr>
    </w:p>
    <w:p w14:paraId="61F1E389" w14:textId="17B2F3CF" w:rsidR="00FB79EB" w:rsidRDefault="00FB79EB" w:rsidP="00EF5F80">
      <w:pPr>
        <w:jc w:val="both"/>
        <w:rPr>
          <w:rFonts w:ascii="Cambria" w:hAnsi="Cambria"/>
          <w:sz w:val="24"/>
          <w:szCs w:val="24"/>
        </w:rPr>
      </w:pPr>
    </w:p>
    <w:p w14:paraId="47401B66" w14:textId="0167F1AC" w:rsidR="00FB79EB" w:rsidRDefault="00FB79EB" w:rsidP="00EF5F80">
      <w:pPr>
        <w:jc w:val="both"/>
        <w:rPr>
          <w:rFonts w:ascii="Cambria" w:hAnsi="Cambria"/>
          <w:sz w:val="24"/>
          <w:szCs w:val="24"/>
        </w:rPr>
      </w:pPr>
    </w:p>
    <w:p w14:paraId="0BAF1041" w14:textId="560F4D01" w:rsidR="00FB79EB" w:rsidRDefault="00FB79EB" w:rsidP="00EF5F80">
      <w:pPr>
        <w:jc w:val="both"/>
        <w:rPr>
          <w:rFonts w:ascii="Cambria" w:hAnsi="Cambria"/>
          <w:sz w:val="24"/>
          <w:szCs w:val="24"/>
        </w:rPr>
      </w:pPr>
    </w:p>
    <w:p w14:paraId="2409F7F8" w14:textId="2D7AA3BC" w:rsidR="00FB79EB" w:rsidRDefault="00FB79EB" w:rsidP="00EF5F80">
      <w:pPr>
        <w:jc w:val="both"/>
        <w:rPr>
          <w:rFonts w:ascii="Cambria" w:hAnsi="Cambria"/>
          <w:sz w:val="24"/>
          <w:szCs w:val="24"/>
        </w:rPr>
      </w:pPr>
    </w:p>
    <w:p w14:paraId="54E83771" w14:textId="6BA3C337" w:rsidR="00FB79EB" w:rsidRDefault="00FB79EB" w:rsidP="00EF5F80">
      <w:pPr>
        <w:jc w:val="both"/>
        <w:rPr>
          <w:rFonts w:ascii="Cambria" w:hAnsi="Cambria"/>
          <w:sz w:val="24"/>
          <w:szCs w:val="24"/>
        </w:rPr>
      </w:pPr>
    </w:p>
    <w:p w14:paraId="0484F4AB" w14:textId="7BAAF5F2" w:rsidR="00FB79EB" w:rsidRDefault="00FB79EB" w:rsidP="00EF5F80">
      <w:pPr>
        <w:jc w:val="both"/>
        <w:rPr>
          <w:rFonts w:ascii="Cambria" w:hAnsi="Cambria"/>
          <w:sz w:val="24"/>
          <w:szCs w:val="24"/>
        </w:rPr>
      </w:pPr>
    </w:p>
    <w:p w14:paraId="68AA3D19" w14:textId="65F6CF68" w:rsidR="00FB79EB" w:rsidRDefault="00FB79EB" w:rsidP="00EF5F80">
      <w:pPr>
        <w:jc w:val="both"/>
        <w:rPr>
          <w:rFonts w:ascii="Cambria" w:hAnsi="Cambria"/>
          <w:sz w:val="24"/>
          <w:szCs w:val="24"/>
        </w:rPr>
      </w:pPr>
    </w:p>
    <w:p w14:paraId="487FB521" w14:textId="66547F7D" w:rsidR="00FB79EB" w:rsidRDefault="00FB79EB" w:rsidP="00EF5F80">
      <w:pPr>
        <w:jc w:val="both"/>
        <w:rPr>
          <w:rFonts w:ascii="Cambria" w:hAnsi="Cambria"/>
          <w:sz w:val="24"/>
          <w:szCs w:val="24"/>
        </w:rPr>
      </w:pPr>
    </w:p>
    <w:p w14:paraId="52ABC9B5" w14:textId="236602CA" w:rsidR="00FB79EB" w:rsidRDefault="00FB79EB" w:rsidP="00EF5F80">
      <w:pPr>
        <w:jc w:val="both"/>
        <w:rPr>
          <w:rFonts w:ascii="Cambria" w:hAnsi="Cambria"/>
          <w:sz w:val="24"/>
          <w:szCs w:val="24"/>
        </w:rPr>
      </w:pPr>
    </w:p>
    <w:p w14:paraId="1B85D7A7" w14:textId="78AED417" w:rsidR="00FB79EB" w:rsidRDefault="00FB79EB" w:rsidP="00EF5F80">
      <w:pPr>
        <w:jc w:val="both"/>
        <w:rPr>
          <w:rFonts w:ascii="Cambria" w:hAnsi="Cambria"/>
          <w:sz w:val="24"/>
          <w:szCs w:val="24"/>
        </w:rPr>
      </w:pPr>
    </w:p>
    <w:p w14:paraId="660B7FEC" w14:textId="77777777" w:rsidR="00FB79EB" w:rsidRDefault="00FB79EB" w:rsidP="00EF5F80">
      <w:pPr>
        <w:jc w:val="both"/>
        <w:rPr>
          <w:rFonts w:ascii="Cambria" w:hAnsi="Cambria"/>
          <w:sz w:val="24"/>
          <w:szCs w:val="24"/>
        </w:rPr>
      </w:pPr>
    </w:p>
    <w:p w14:paraId="52B71E54" w14:textId="771C3AE3" w:rsidR="00D32EB1" w:rsidRDefault="00D32EB1" w:rsidP="00D32EB1">
      <w:pPr>
        <w:pStyle w:val="Odlomakpopisa"/>
        <w:numPr>
          <w:ilvl w:val="0"/>
          <w:numId w:val="2"/>
        </w:numPr>
        <w:jc w:val="both"/>
        <w:rPr>
          <w:rFonts w:ascii="Cambria" w:hAnsi="Cambria"/>
          <w:b/>
          <w:sz w:val="28"/>
          <w:szCs w:val="28"/>
        </w:rPr>
      </w:pPr>
      <w:r w:rsidRPr="00D32EB1">
        <w:rPr>
          <w:rFonts w:ascii="Cambria" w:hAnsi="Cambria"/>
          <w:b/>
          <w:sz w:val="28"/>
          <w:szCs w:val="28"/>
        </w:rPr>
        <w:lastRenderedPageBreak/>
        <w:t>RASHODI I IZDACI PRORAČUNA PO EKONOMSKOJ KLASIFIKACIJI</w:t>
      </w:r>
    </w:p>
    <w:p w14:paraId="786D4015" w14:textId="0715B9F4" w:rsidR="00D32EB1" w:rsidRDefault="00D32EB1" w:rsidP="00D32EB1">
      <w:pPr>
        <w:jc w:val="both"/>
        <w:rPr>
          <w:rFonts w:ascii="Cambria" w:hAnsi="Cambria"/>
          <w:sz w:val="24"/>
          <w:szCs w:val="24"/>
        </w:rPr>
      </w:pPr>
      <w:r>
        <w:rPr>
          <w:rFonts w:ascii="Cambria" w:hAnsi="Cambria"/>
          <w:sz w:val="24"/>
          <w:szCs w:val="24"/>
        </w:rPr>
        <w:t>Ukupni rashodi i izdaci planirani su u 20</w:t>
      </w:r>
      <w:r w:rsidR="0092779E">
        <w:rPr>
          <w:rFonts w:ascii="Cambria" w:hAnsi="Cambria"/>
          <w:sz w:val="24"/>
          <w:szCs w:val="24"/>
        </w:rPr>
        <w:t>2</w:t>
      </w:r>
      <w:r w:rsidR="00C974AA">
        <w:rPr>
          <w:rFonts w:ascii="Cambria" w:hAnsi="Cambria"/>
          <w:sz w:val="24"/>
          <w:szCs w:val="24"/>
        </w:rPr>
        <w:t>2</w:t>
      </w:r>
      <w:r>
        <w:rPr>
          <w:rFonts w:ascii="Cambria" w:hAnsi="Cambria"/>
          <w:sz w:val="24"/>
          <w:szCs w:val="24"/>
        </w:rPr>
        <w:t xml:space="preserve">. godini u iznosu od </w:t>
      </w:r>
      <w:r w:rsidR="00C974AA">
        <w:rPr>
          <w:rFonts w:ascii="Cambria" w:hAnsi="Cambria"/>
          <w:sz w:val="24"/>
          <w:szCs w:val="24"/>
        </w:rPr>
        <w:t>12.145.746,47</w:t>
      </w:r>
      <w:r>
        <w:rPr>
          <w:rFonts w:ascii="Cambria" w:hAnsi="Cambria"/>
          <w:sz w:val="24"/>
          <w:szCs w:val="24"/>
        </w:rPr>
        <w:t xml:space="preserve"> kn, a odnose se na rashode poslovanja (</w:t>
      </w:r>
      <w:r w:rsidR="0092779E">
        <w:rPr>
          <w:rFonts w:ascii="Cambria" w:hAnsi="Cambria"/>
          <w:sz w:val="24"/>
          <w:szCs w:val="24"/>
        </w:rPr>
        <w:t>6.</w:t>
      </w:r>
      <w:r w:rsidR="00C974AA">
        <w:rPr>
          <w:rFonts w:ascii="Cambria" w:hAnsi="Cambria"/>
          <w:sz w:val="24"/>
          <w:szCs w:val="24"/>
        </w:rPr>
        <w:t>865.049,72</w:t>
      </w:r>
      <w:r w:rsidR="00867243">
        <w:rPr>
          <w:rFonts w:ascii="Cambria" w:hAnsi="Cambria"/>
          <w:sz w:val="24"/>
          <w:szCs w:val="24"/>
        </w:rPr>
        <w:t xml:space="preserve"> kn</w:t>
      </w:r>
      <w:r>
        <w:rPr>
          <w:rFonts w:ascii="Cambria" w:hAnsi="Cambria"/>
          <w:sz w:val="24"/>
          <w:szCs w:val="24"/>
        </w:rPr>
        <w:t>)</w:t>
      </w:r>
      <w:r w:rsidR="00867243">
        <w:rPr>
          <w:rFonts w:ascii="Cambria" w:hAnsi="Cambria"/>
          <w:sz w:val="24"/>
          <w:szCs w:val="24"/>
        </w:rPr>
        <w:t xml:space="preserve"> i </w:t>
      </w:r>
      <w:r>
        <w:rPr>
          <w:rFonts w:ascii="Cambria" w:hAnsi="Cambria"/>
          <w:sz w:val="24"/>
          <w:szCs w:val="24"/>
        </w:rPr>
        <w:t>rashode za nabavu nefinancijske imovine (</w:t>
      </w:r>
      <w:r w:rsidR="00C974AA">
        <w:rPr>
          <w:rFonts w:ascii="Cambria" w:hAnsi="Cambria"/>
          <w:sz w:val="24"/>
          <w:szCs w:val="24"/>
        </w:rPr>
        <w:t>5.280.696,75</w:t>
      </w:r>
      <w:r w:rsidR="00867243">
        <w:rPr>
          <w:rFonts w:ascii="Cambria" w:hAnsi="Cambria"/>
          <w:sz w:val="24"/>
          <w:szCs w:val="24"/>
        </w:rPr>
        <w:t xml:space="preserve"> kn</w:t>
      </w:r>
      <w:r>
        <w:rPr>
          <w:rFonts w:ascii="Cambria" w:hAnsi="Cambria"/>
          <w:sz w:val="24"/>
          <w:szCs w:val="24"/>
        </w:rPr>
        <w:t>)</w:t>
      </w:r>
      <w:r w:rsidR="00867243">
        <w:rPr>
          <w:rFonts w:ascii="Cambria" w:hAnsi="Cambria"/>
          <w:sz w:val="24"/>
          <w:szCs w:val="24"/>
        </w:rPr>
        <w:t>.</w:t>
      </w:r>
    </w:p>
    <w:p w14:paraId="7284B58C" w14:textId="779F53FA" w:rsidR="00D32EB1" w:rsidRDefault="00A92498" w:rsidP="00D32EB1">
      <w:pPr>
        <w:jc w:val="both"/>
        <w:rPr>
          <w:rFonts w:ascii="Cambria" w:hAnsi="Cambria"/>
          <w:sz w:val="24"/>
          <w:szCs w:val="24"/>
        </w:rPr>
      </w:pPr>
      <w:r>
        <w:rPr>
          <w:rFonts w:ascii="Cambria" w:hAnsi="Cambria"/>
          <w:sz w:val="24"/>
          <w:szCs w:val="24"/>
        </w:rPr>
        <w:t>U Tablici br. 1 daje se prikaz planiranih rashoda i izdataka po skupinama ekonomske klasifikacije.</w:t>
      </w:r>
    </w:p>
    <w:p w14:paraId="366587B2" w14:textId="70138477" w:rsidR="00A92498" w:rsidRDefault="00A92498" w:rsidP="00D32EB1">
      <w:pPr>
        <w:jc w:val="both"/>
        <w:rPr>
          <w:rFonts w:ascii="Cambria" w:hAnsi="Cambria"/>
          <w:sz w:val="24"/>
          <w:szCs w:val="24"/>
        </w:rPr>
      </w:pPr>
    </w:p>
    <w:p w14:paraId="37CDAA0A" w14:textId="175BD2A8" w:rsidR="00A92498" w:rsidRPr="00C967CB" w:rsidRDefault="00A92498" w:rsidP="00D32EB1">
      <w:pPr>
        <w:jc w:val="both"/>
        <w:rPr>
          <w:rFonts w:ascii="Cambria" w:hAnsi="Cambria"/>
          <w:b/>
          <w:sz w:val="24"/>
          <w:szCs w:val="24"/>
        </w:rPr>
      </w:pPr>
      <w:r w:rsidRPr="00C967CB">
        <w:rPr>
          <w:rFonts w:ascii="Cambria" w:hAnsi="Cambria"/>
          <w:b/>
          <w:sz w:val="24"/>
          <w:szCs w:val="24"/>
        </w:rPr>
        <w:t>Tablica br. 1: Prikaz planiranih rashoda i izdataka u 20</w:t>
      </w:r>
      <w:r w:rsidR="0092779E">
        <w:rPr>
          <w:rFonts w:ascii="Cambria" w:hAnsi="Cambria"/>
          <w:b/>
          <w:sz w:val="24"/>
          <w:szCs w:val="24"/>
        </w:rPr>
        <w:t>2</w:t>
      </w:r>
      <w:r w:rsidR="00C974AA">
        <w:rPr>
          <w:rFonts w:ascii="Cambria" w:hAnsi="Cambria"/>
          <w:b/>
          <w:sz w:val="24"/>
          <w:szCs w:val="24"/>
        </w:rPr>
        <w:t>2</w:t>
      </w:r>
      <w:r w:rsidRPr="00C967CB">
        <w:rPr>
          <w:rFonts w:ascii="Cambria" w:hAnsi="Cambria"/>
          <w:b/>
          <w:sz w:val="24"/>
          <w:szCs w:val="24"/>
        </w:rPr>
        <w:t>.g.</w:t>
      </w:r>
      <w:r w:rsidR="0092779E">
        <w:rPr>
          <w:rFonts w:ascii="Cambria" w:hAnsi="Cambria"/>
          <w:b/>
          <w:sz w:val="24"/>
          <w:szCs w:val="24"/>
        </w:rPr>
        <w:t xml:space="preserve"> sa projekcijama za 202</w:t>
      </w:r>
      <w:r w:rsidR="00C974AA">
        <w:rPr>
          <w:rFonts w:ascii="Cambria" w:hAnsi="Cambria"/>
          <w:b/>
          <w:sz w:val="24"/>
          <w:szCs w:val="24"/>
        </w:rPr>
        <w:t>3</w:t>
      </w:r>
      <w:r w:rsidR="0092779E">
        <w:rPr>
          <w:rFonts w:ascii="Cambria" w:hAnsi="Cambria"/>
          <w:b/>
          <w:sz w:val="24"/>
          <w:szCs w:val="24"/>
        </w:rPr>
        <w:t>.g. i 202</w:t>
      </w:r>
      <w:r w:rsidR="00C974AA">
        <w:rPr>
          <w:rFonts w:ascii="Cambria" w:hAnsi="Cambria"/>
          <w:b/>
          <w:sz w:val="24"/>
          <w:szCs w:val="24"/>
        </w:rPr>
        <w:t>4</w:t>
      </w:r>
      <w:r w:rsidR="0092779E">
        <w:rPr>
          <w:rFonts w:ascii="Cambria" w:hAnsi="Cambria"/>
          <w:b/>
          <w:sz w:val="24"/>
          <w:szCs w:val="24"/>
        </w:rPr>
        <w:t>.g.</w:t>
      </w:r>
      <w:r w:rsidRPr="00C967CB">
        <w:rPr>
          <w:rFonts w:ascii="Cambria" w:hAnsi="Cambria"/>
          <w:b/>
          <w:sz w:val="24"/>
          <w:szCs w:val="24"/>
        </w:rPr>
        <w:t xml:space="preserve"> po ekonomskoj klasifikaciji</w:t>
      </w:r>
    </w:p>
    <w:tbl>
      <w:tblPr>
        <w:tblStyle w:val="Reetkatablice"/>
        <w:tblW w:w="9351" w:type="dxa"/>
        <w:tblLook w:val="04A0" w:firstRow="1" w:lastRow="0" w:firstColumn="1" w:lastColumn="0" w:noHBand="0" w:noVBand="1"/>
      </w:tblPr>
      <w:tblGrid>
        <w:gridCol w:w="2440"/>
        <w:gridCol w:w="2346"/>
        <w:gridCol w:w="2344"/>
        <w:gridCol w:w="2221"/>
      </w:tblGrid>
      <w:tr w:rsidR="00C974AA" w14:paraId="7AD32774" w14:textId="02649248" w:rsidTr="00C974AA">
        <w:tc>
          <w:tcPr>
            <w:tcW w:w="2547" w:type="dxa"/>
            <w:shd w:val="clear" w:color="auto" w:fill="FFFF00"/>
            <w:vAlign w:val="center"/>
          </w:tcPr>
          <w:p w14:paraId="5FCEE90E" w14:textId="17773D62" w:rsidR="00C974AA" w:rsidRPr="00A92498" w:rsidRDefault="00C974AA" w:rsidP="00A92498">
            <w:pPr>
              <w:jc w:val="center"/>
              <w:rPr>
                <w:rFonts w:ascii="Cambria" w:hAnsi="Cambria"/>
                <w:b/>
                <w:sz w:val="24"/>
                <w:szCs w:val="24"/>
              </w:rPr>
            </w:pPr>
            <w:r w:rsidRPr="00A92498">
              <w:rPr>
                <w:rFonts w:ascii="Cambria" w:hAnsi="Cambria"/>
                <w:b/>
                <w:sz w:val="24"/>
                <w:szCs w:val="24"/>
              </w:rPr>
              <w:t>Rashod</w:t>
            </w:r>
          </w:p>
        </w:tc>
        <w:tc>
          <w:tcPr>
            <w:tcW w:w="2126" w:type="dxa"/>
            <w:shd w:val="clear" w:color="auto" w:fill="FFFF00"/>
          </w:tcPr>
          <w:p w14:paraId="41DF7F57" w14:textId="67726151" w:rsidR="00C974AA" w:rsidRDefault="00C974AA" w:rsidP="00867243">
            <w:pPr>
              <w:pStyle w:val="Odlomakpopisa"/>
              <w:ind w:left="541"/>
              <w:rPr>
                <w:rFonts w:ascii="Cambria" w:hAnsi="Cambria"/>
                <w:b/>
                <w:sz w:val="24"/>
                <w:szCs w:val="24"/>
              </w:rPr>
            </w:pPr>
            <w:r>
              <w:rPr>
                <w:rFonts w:ascii="Cambria" w:hAnsi="Cambria"/>
                <w:b/>
                <w:sz w:val="24"/>
                <w:szCs w:val="24"/>
              </w:rPr>
              <w:t>Plan Proračuna za 2022.g. (kn)</w:t>
            </w:r>
          </w:p>
        </w:tc>
        <w:tc>
          <w:tcPr>
            <w:tcW w:w="2410" w:type="dxa"/>
            <w:shd w:val="clear" w:color="auto" w:fill="FFFF00"/>
            <w:vAlign w:val="center"/>
          </w:tcPr>
          <w:p w14:paraId="1FCF9D52" w14:textId="4CB0B4FF" w:rsidR="00C974AA" w:rsidRPr="00A92498" w:rsidRDefault="00C974AA" w:rsidP="00867243">
            <w:pPr>
              <w:pStyle w:val="Odlomakpopisa"/>
              <w:ind w:left="535"/>
              <w:rPr>
                <w:rFonts w:ascii="Cambria" w:hAnsi="Cambria"/>
                <w:b/>
                <w:sz w:val="24"/>
                <w:szCs w:val="24"/>
              </w:rPr>
            </w:pPr>
            <w:r>
              <w:rPr>
                <w:rFonts w:ascii="Cambria" w:hAnsi="Cambria"/>
                <w:b/>
                <w:sz w:val="24"/>
                <w:szCs w:val="24"/>
              </w:rPr>
              <w:t>Projekcija Proračuna za 2023.g. (kn)</w:t>
            </w:r>
          </w:p>
        </w:tc>
        <w:tc>
          <w:tcPr>
            <w:tcW w:w="2268" w:type="dxa"/>
            <w:shd w:val="clear" w:color="auto" w:fill="FFFF00"/>
            <w:vAlign w:val="center"/>
          </w:tcPr>
          <w:p w14:paraId="674C8130" w14:textId="08262413" w:rsidR="00C974AA" w:rsidRDefault="00C974AA" w:rsidP="0092779E">
            <w:pPr>
              <w:pStyle w:val="Odlomakpopisa"/>
              <w:ind w:left="535"/>
              <w:jc w:val="both"/>
              <w:rPr>
                <w:rFonts w:ascii="Cambria" w:hAnsi="Cambria"/>
                <w:b/>
                <w:sz w:val="24"/>
                <w:szCs w:val="24"/>
              </w:rPr>
            </w:pPr>
            <w:r>
              <w:rPr>
                <w:rFonts w:ascii="Cambria" w:hAnsi="Cambria"/>
                <w:b/>
                <w:sz w:val="24"/>
                <w:szCs w:val="24"/>
              </w:rPr>
              <w:t>Projekcija Proračuna za 2024.g. (kn)</w:t>
            </w:r>
          </w:p>
        </w:tc>
      </w:tr>
      <w:tr w:rsidR="00C974AA" w:rsidRPr="00A92498" w14:paraId="284F24A0" w14:textId="6EF7F8C5" w:rsidTr="00C974AA">
        <w:tc>
          <w:tcPr>
            <w:tcW w:w="2547" w:type="dxa"/>
            <w:shd w:val="clear" w:color="auto" w:fill="8EAADB" w:themeFill="accent1" w:themeFillTint="99"/>
          </w:tcPr>
          <w:p w14:paraId="119D9716" w14:textId="06C55924" w:rsidR="00C974AA" w:rsidRPr="00A92498" w:rsidRDefault="00C974AA" w:rsidP="00D32EB1">
            <w:pPr>
              <w:jc w:val="both"/>
              <w:rPr>
                <w:rFonts w:ascii="Cambria" w:hAnsi="Cambria"/>
                <w:b/>
                <w:i/>
                <w:sz w:val="24"/>
                <w:szCs w:val="24"/>
              </w:rPr>
            </w:pPr>
            <w:r w:rsidRPr="00A92498">
              <w:rPr>
                <w:rFonts w:ascii="Cambria" w:hAnsi="Cambria"/>
                <w:b/>
                <w:i/>
                <w:sz w:val="24"/>
                <w:szCs w:val="24"/>
              </w:rPr>
              <w:t>Rashodi poslovanja</w:t>
            </w:r>
          </w:p>
        </w:tc>
        <w:tc>
          <w:tcPr>
            <w:tcW w:w="2126" w:type="dxa"/>
            <w:shd w:val="clear" w:color="auto" w:fill="8EAADB" w:themeFill="accent1" w:themeFillTint="99"/>
          </w:tcPr>
          <w:p w14:paraId="37983BA4" w14:textId="2A0D413D" w:rsidR="00C974AA" w:rsidRPr="001474E3" w:rsidRDefault="000C6B69" w:rsidP="0092779E">
            <w:pPr>
              <w:ind w:left="541"/>
              <w:jc w:val="right"/>
              <w:rPr>
                <w:rFonts w:ascii="Cambria" w:hAnsi="Cambria"/>
                <w:b/>
                <w:i/>
                <w:sz w:val="24"/>
                <w:szCs w:val="24"/>
              </w:rPr>
            </w:pPr>
            <w:r>
              <w:rPr>
                <w:rFonts w:ascii="Cambria" w:hAnsi="Cambria"/>
                <w:b/>
                <w:i/>
                <w:sz w:val="24"/>
                <w:szCs w:val="24"/>
              </w:rPr>
              <w:t>6.865.049,72</w:t>
            </w:r>
          </w:p>
        </w:tc>
        <w:tc>
          <w:tcPr>
            <w:tcW w:w="2410" w:type="dxa"/>
            <w:shd w:val="clear" w:color="auto" w:fill="8EAADB" w:themeFill="accent1" w:themeFillTint="99"/>
          </w:tcPr>
          <w:p w14:paraId="65B9E9E7" w14:textId="42250F53" w:rsidR="00C974AA" w:rsidRPr="00A92498" w:rsidRDefault="000C6B69" w:rsidP="0076200C">
            <w:pPr>
              <w:jc w:val="right"/>
              <w:rPr>
                <w:rFonts w:ascii="Cambria" w:hAnsi="Cambria"/>
                <w:b/>
                <w:i/>
                <w:sz w:val="24"/>
                <w:szCs w:val="24"/>
              </w:rPr>
            </w:pPr>
            <w:r>
              <w:rPr>
                <w:rFonts w:ascii="Cambria" w:hAnsi="Cambria"/>
                <w:b/>
                <w:i/>
                <w:sz w:val="24"/>
                <w:szCs w:val="24"/>
              </w:rPr>
              <w:t>7.391.929,34</w:t>
            </w:r>
          </w:p>
        </w:tc>
        <w:tc>
          <w:tcPr>
            <w:tcW w:w="2268" w:type="dxa"/>
            <w:shd w:val="clear" w:color="auto" w:fill="8EAADB" w:themeFill="accent1" w:themeFillTint="99"/>
          </w:tcPr>
          <w:p w14:paraId="3A0F9A66" w14:textId="2B103B0A" w:rsidR="00C974AA" w:rsidRPr="00A92498" w:rsidRDefault="000C6B69" w:rsidP="00FC09D0">
            <w:pPr>
              <w:jc w:val="right"/>
              <w:rPr>
                <w:rFonts w:ascii="Cambria" w:hAnsi="Cambria"/>
                <w:b/>
                <w:i/>
                <w:sz w:val="24"/>
                <w:szCs w:val="24"/>
              </w:rPr>
            </w:pPr>
            <w:r>
              <w:rPr>
                <w:rFonts w:ascii="Cambria" w:hAnsi="Cambria"/>
                <w:b/>
                <w:i/>
                <w:sz w:val="24"/>
                <w:szCs w:val="24"/>
              </w:rPr>
              <w:t>7.547.158,19</w:t>
            </w:r>
          </w:p>
        </w:tc>
      </w:tr>
      <w:tr w:rsidR="00C974AA" w14:paraId="146340D5" w14:textId="393EF31B" w:rsidTr="00C974AA">
        <w:tc>
          <w:tcPr>
            <w:tcW w:w="2547" w:type="dxa"/>
            <w:shd w:val="clear" w:color="auto" w:fill="D9E2F3" w:themeFill="accent1" w:themeFillTint="33"/>
          </w:tcPr>
          <w:p w14:paraId="7F3CE291" w14:textId="452D7BE4" w:rsidR="00C974AA" w:rsidRDefault="00C974AA" w:rsidP="00D32EB1">
            <w:pPr>
              <w:jc w:val="both"/>
              <w:rPr>
                <w:rFonts w:ascii="Cambria" w:hAnsi="Cambria"/>
                <w:sz w:val="24"/>
                <w:szCs w:val="24"/>
              </w:rPr>
            </w:pPr>
            <w:r>
              <w:rPr>
                <w:rFonts w:ascii="Cambria" w:hAnsi="Cambria"/>
                <w:sz w:val="24"/>
                <w:szCs w:val="24"/>
              </w:rPr>
              <w:t>Rashodi za zaposlene</w:t>
            </w:r>
          </w:p>
        </w:tc>
        <w:tc>
          <w:tcPr>
            <w:tcW w:w="2126" w:type="dxa"/>
            <w:shd w:val="clear" w:color="auto" w:fill="D9E2F3" w:themeFill="accent1" w:themeFillTint="33"/>
          </w:tcPr>
          <w:p w14:paraId="090B3D3C" w14:textId="03EA2756" w:rsidR="00C974AA" w:rsidRDefault="00ED5100" w:rsidP="0092779E">
            <w:pPr>
              <w:ind w:left="541"/>
              <w:jc w:val="right"/>
              <w:rPr>
                <w:rFonts w:ascii="Cambria" w:hAnsi="Cambria"/>
                <w:sz w:val="24"/>
                <w:szCs w:val="24"/>
              </w:rPr>
            </w:pPr>
            <w:r>
              <w:rPr>
                <w:rFonts w:ascii="Cambria" w:hAnsi="Cambria"/>
                <w:sz w:val="24"/>
                <w:szCs w:val="24"/>
              </w:rPr>
              <w:t>1.545.489,18</w:t>
            </w:r>
          </w:p>
        </w:tc>
        <w:tc>
          <w:tcPr>
            <w:tcW w:w="2410" w:type="dxa"/>
            <w:shd w:val="clear" w:color="auto" w:fill="D9E2F3" w:themeFill="accent1" w:themeFillTint="33"/>
          </w:tcPr>
          <w:p w14:paraId="5DCCC9B6" w14:textId="78F2EF33" w:rsidR="00C974AA" w:rsidRDefault="00ED5100" w:rsidP="0076200C">
            <w:pPr>
              <w:jc w:val="right"/>
              <w:rPr>
                <w:rFonts w:ascii="Cambria" w:hAnsi="Cambria"/>
                <w:sz w:val="24"/>
                <w:szCs w:val="24"/>
              </w:rPr>
            </w:pPr>
            <w:r>
              <w:rPr>
                <w:rFonts w:ascii="Cambria" w:hAnsi="Cambria"/>
                <w:sz w:val="24"/>
                <w:szCs w:val="24"/>
              </w:rPr>
              <w:t>2.083.525,85</w:t>
            </w:r>
          </w:p>
        </w:tc>
        <w:tc>
          <w:tcPr>
            <w:tcW w:w="2268" w:type="dxa"/>
            <w:shd w:val="clear" w:color="auto" w:fill="D9E2F3" w:themeFill="accent1" w:themeFillTint="33"/>
          </w:tcPr>
          <w:p w14:paraId="3F012455" w14:textId="31857608" w:rsidR="00C974AA" w:rsidRDefault="00ED5100" w:rsidP="0076200C">
            <w:pPr>
              <w:jc w:val="right"/>
              <w:rPr>
                <w:rFonts w:ascii="Cambria" w:hAnsi="Cambria"/>
                <w:sz w:val="24"/>
                <w:szCs w:val="24"/>
              </w:rPr>
            </w:pPr>
            <w:r>
              <w:rPr>
                <w:rFonts w:ascii="Cambria" w:hAnsi="Cambria"/>
                <w:sz w:val="24"/>
                <w:szCs w:val="24"/>
              </w:rPr>
              <w:t>2.119.950,14</w:t>
            </w:r>
          </w:p>
        </w:tc>
      </w:tr>
      <w:tr w:rsidR="00C974AA" w14:paraId="6DCFE7D0" w14:textId="22D00456" w:rsidTr="00C974AA">
        <w:tc>
          <w:tcPr>
            <w:tcW w:w="2547" w:type="dxa"/>
            <w:shd w:val="clear" w:color="auto" w:fill="D9E2F3" w:themeFill="accent1" w:themeFillTint="33"/>
          </w:tcPr>
          <w:p w14:paraId="3EBAEC91" w14:textId="34100924" w:rsidR="00C974AA" w:rsidRDefault="00C974AA" w:rsidP="00D32EB1">
            <w:pPr>
              <w:jc w:val="both"/>
              <w:rPr>
                <w:rFonts w:ascii="Cambria" w:hAnsi="Cambria"/>
                <w:sz w:val="24"/>
                <w:szCs w:val="24"/>
              </w:rPr>
            </w:pPr>
            <w:r>
              <w:rPr>
                <w:rFonts w:ascii="Cambria" w:hAnsi="Cambria"/>
                <w:sz w:val="24"/>
                <w:szCs w:val="24"/>
              </w:rPr>
              <w:t>Materijalni rashodi</w:t>
            </w:r>
          </w:p>
        </w:tc>
        <w:tc>
          <w:tcPr>
            <w:tcW w:w="2126" w:type="dxa"/>
            <w:shd w:val="clear" w:color="auto" w:fill="D9E2F3" w:themeFill="accent1" w:themeFillTint="33"/>
          </w:tcPr>
          <w:p w14:paraId="71726ADF" w14:textId="0DEAAB1E" w:rsidR="00C974AA" w:rsidRDefault="00ED5100" w:rsidP="0092779E">
            <w:pPr>
              <w:ind w:left="541"/>
              <w:jc w:val="right"/>
              <w:rPr>
                <w:rFonts w:ascii="Cambria" w:hAnsi="Cambria"/>
                <w:sz w:val="24"/>
                <w:szCs w:val="24"/>
              </w:rPr>
            </w:pPr>
            <w:r>
              <w:rPr>
                <w:rFonts w:ascii="Cambria" w:hAnsi="Cambria"/>
                <w:sz w:val="24"/>
                <w:szCs w:val="24"/>
              </w:rPr>
              <w:t>4.057.080,54</w:t>
            </w:r>
          </w:p>
        </w:tc>
        <w:tc>
          <w:tcPr>
            <w:tcW w:w="2410" w:type="dxa"/>
            <w:shd w:val="clear" w:color="auto" w:fill="D9E2F3" w:themeFill="accent1" w:themeFillTint="33"/>
          </w:tcPr>
          <w:p w14:paraId="24125191" w14:textId="2AFD07F1" w:rsidR="00C974AA" w:rsidRDefault="00ED5100" w:rsidP="0076200C">
            <w:pPr>
              <w:jc w:val="right"/>
              <w:rPr>
                <w:rFonts w:ascii="Cambria" w:hAnsi="Cambria"/>
                <w:sz w:val="24"/>
                <w:szCs w:val="24"/>
              </w:rPr>
            </w:pPr>
            <w:r>
              <w:rPr>
                <w:rFonts w:ascii="Cambria" w:hAnsi="Cambria"/>
                <w:sz w:val="24"/>
                <w:szCs w:val="24"/>
              </w:rPr>
              <w:t>4.115.990,83</w:t>
            </w:r>
          </w:p>
        </w:tc>
        <w:tc>
          <w:tcPr>
            <w:tcW w:w="2268" w:type="dxa"/>
            <w:shd w:val="clear" w:color="auto" w:fill="D9E2F3" w:themeFill="accent1" w:themeFillTint="33"/>
          </w:tcPr>
          <w:p w14:paraId="21432A44" w14:textId="12E7D0ED" w:rsidR="00C974AA" w:rsidRDefault="00ED5100" w:rsidP="0076200C">
            <w:pPr>
              <w:jc w:val="right"/>
              <w:rPr>
                <w:rFonts w:ascii="Cambria" w:hAnsi="Cambria"/>
                <w:sz w:val="24"/>
                <w:szCs w:val="24"/>
              </w:rPr>
            </w:pPr>
            <w:r>
              <w:rPr>
                <w:rFonts w:ascii="Cambria" w:hAnsi="Cambria"/>
                <w:sz w:val="24"/>
                <w:szCs w:val="24"/>
              </w:rPr>
              <w:t>4.210.239,89</w:t>
            </w:r>
          </w:p>
        </w:tc>
      </w:tr>
      <w:tr w:rsidR="00C974AA" w14:paraId="00FBCD81" w14:textId="3F04168F" w:rsidTr="00C974AA">
        <w:tc>
          <w:tcPr>
            <w:tcW w:w="2547" w:type="dxa"/>
            <w:shd w:val="clear" w:color="auto" w:fill="D9E2F3" w:themeFill="accent1" w:themeFillTint="33"/>
          </w:tcPr>
          <w:p w14:paraId="5BFD02FB" w14:textId="48C197BC" w:rsidR="00C974AA" w:rsidRDefault="00C974AA" w:rsidP="00D32EB1">
            <w:pPr>
              <w:jc w:val="both"/>
              <w:rPr>
                <w:rFonts w:ascii="Cambria" w:hAnsi="Cambria"/>
                <w:sz w:val="24"/>
                <w:szCs w:val="24"/>
              </w:rPr>
            </w:pPr>
            <w:r>
              <w:rPr>
                <w:rFonts w:ascii="Cambria" w:hAnsi="Cambria"/>
                <w:sz w:val="24"/>
                <w:szCs w:val="24"/>
              </w:rPr>
              <w:t>Financijski rashodi</w:t>
            </w:r>
          </w:p>
        </w:tc>
        <w:tc>
          <w:tcPr>
            <w:tcW w:w="2126" w:type="dxa"/>
            <w:shd w:val="clear" w:color="auto" w:fill="D9E2F3" w:themeFill="accent1" w:themeFillTint="33"/>
          </w:tcPr>
          <w:p w14:paraId="3B55DCBA" w14:textId="4566147A" w:rsidR="00C974AA" w:rsidRDefault="00ED5100" w:rsidP="0092779E">
            <w:pPr>
              <w:ind w:left="541"/>
              <w:jc w:val="right"/>
              <w:rPr>
                <w:rFonts w:ascii="Cambria" w:hAnsi="Cambria"/>
                <w:sz w:val="24"/>
                <w:szCs w:val="24"/>
              </w:rPr>
            </w:pPr>
            <w:r>
              <w:rPr>
                <w:rFonts w:ascii="Cambria" w:hAnsi="Cambria"/>
                <w:sz w:val="24"/>
                <w:szCs w:val="24"/>
              </w:rPr>
              <w:t>20.030,00</w:t>
            </w:r>
          </w:p>
        </w:tc>
        <w:tc>
          <w:tcPr>
            <w:tcW w:w="2410" w:type="dxa"/>
            <w:shd w:val="clear" w:color="auto" w:fill="D9E2F3" w:themeFill="accent1" w:themeFillTint="33"/>
          </w:tcPr>
          <w:p w14:paraId="14685118" w14:textId="20DAEB90" w:rsidR="00C974AA" w:rsidRDefault="00ED5100" w:rsidP="0076200C">
            <w:pPr>
              <w:jc w:val="right"/>
              <w:rPr>
                <w:rFonts w:ascii="Cambria" w:hAnsi="Cambria"/>
                <w:sz w:val="24"/>
                <w:szCs w:val="24"/>
              </w:rPr>
            </w:pPr>
            <w:r>
              <w:rPr>
                <w:rFonts w:ascii="Cambria" w:hAnsi="Cambria"/>
                <w:sz w:val="24"/>
                <w:szCs w:val="24"/>
              </w:rPr>
              <w:t>14.525,10</w:t>
            </w:r>
          </w:p>
        </w:tc>
        <w:tc>
          <w:tcPr>
            <w:tcW w:w="2268" w:type="dxa"/>
            <w:shd w:val="clear" w:color="auto" w:fill="D9E2F3" w:themeFill="accent1" w:themeFillTint="33"/>
          </w:tcPr>
          <w:p w14:paraId="1AE24544" w14:textId="77044E21" w:rsidR="00C974AA" w:rsidRDefault="00ED5100" w:rsidP="0076200C">
            <w:pPr>
              <w:jc w:val="right"/>
              <w:rPr>
                <w:rFonts w:ascii="Cambria" w:hAnsi="Cambria"/>
                <w:sz w:val="24"/>
                <w:szCs w:val="24"/>
              </w:rPr>
            </w:pPr>
            <w:r>
              <w:rPr>
                <w:rFonts w:ascii="Cambria" w:hAnsi="Cambria"/>
                <w:sz w:val="24"/>
                <w:szCs w:val="24"/>
              </w:rPr>
              <w:t>15.223,16</w:t>
            </w:r>
          </w:p>
        </w:tc>
      </w:tr>
      <w:tr w:rsidR="00C974AA" w14:paraId="2F08A680" w14:textId="77777777" w:rsidTr="00C974AA">
        <w:tc>
          <w:tcPr>
            <w:tcW w:w="2547" w:type="dxa"/>
            <w:shd w:val="clear" w:color="auto" w:fill="D9E2F3" w:themeFill="accent1" w:themeFillTint="33"/>
          </w:tcPr>
          <w:p w14:paraId="3315C962" w14:textId="2A8E3D71" w:rsidR="00C974AA" w:rsidRDefault="00C974AA" w:rsidP="00D32EB1">
            <w:pPr>
              <w:jc w:val="both"/>
              <w:rPr>
                <w:rFonts w:ascii="Cambria" w:hAnsi="Cambria"/>
                <w:sz w:val="24"/>
                <w:szCs w:val="24"/>
              </w:rPr>
            </w:pPr>
            <w:r>
              <w:rPr>
                <w:rFonts w:ascii="Cambria" w:hAnsi="Cambria"/>
                <w:sz w:val="24"/>
                <w:szCs w:val="24"/>
              </w:rPr>
              <w:t>Subvencije</w:t>
            </w:r>
          </w:p>
        </w:tc>
        <w:tc>
          <w:tcPr>
            <w:tcW w:w="2126" w:type="dxa"/>
            <w:shd w:val="clear" w:color="auto" w:fill="D9E2F3" w:themeFill="accent1" w:themeFillTint="33"/>
          </w:tcPr>
          <w:p w14:paraId="65DB80A7" w14:textId="11D7C712" w:rsidR="00C974AA" w:rsidRDefault="00ED5100" w:rsidP="0092779E">
            <w:pPr>
              <w:ind w:left="541"/>
              <w:jc w:val="right"/>
              <w:rPr>
                <w:rFonts w:ascii="Cambria" w:hAnsi="Cambria"/>
                <w:sz w:val="24"/>
                <w:szCs w:val="24"/>
              </w:rPr>
            </w:pPr>
            <w:r>
              <w:rPr>
                <w:rFonts w:ascii="Cambria" w:hAnsi="Cambria"/>
                <w:sz w:val="24"/>
                <w:szCs w:val="24"/>
              </w:rPr>
              <w:t>15.000,00</w:t>
            </w:r>
          </w:p>
        </w:tc>
        <w:tc>
          <w:tcPr>
            <w:tcW w:w="2410" w:type="dxa"/>
            <w:shd w:val="clear" w:color="auto" w:fill="D9E2F3" w:themeFill="accent1" w:themeFillTint="33"/>
          </w:tcPr>
          <w:p w14:paraId="30E36E85" w14:textId="0C14C078" w:rsidR="00C974AA" w:rsidRDefault="00ED5100" w:rsidP="0076200C">
            <w:pPr>
              <w:jc w:val="right"/>
              <w:rPr>
                <w:rFonts w:ascii="Cambria" w:hAnsi="Cambria"/>
                <w:sz w:val="24"/>
                <w:szCs w:val="24"/>
              </w:rPr>
            </w:pPr>
            <w:r>
              <w:rPr>
                <w:rFonts w:ascii="Cambria" w:hAnsi="Cambria"/>
                <w:sz w:val="24"/>
                <w:szCs w:val="24"/>
              </w:rPr>
              <w:t>17.601,17</w:t>
            </w:r>
          </w:p>
        </w:tc>
        <w:tc>
          <w:tcPr>
            <w:tcW w:w="2268" w:type="dxa"/>
            <w:shd w:val="clear" w:color="auto" w:fill="D9E2F3" w:themeFill="accent1" w:themeFillTint="33"/>
          </w:tcPr>
          <w:p w14:paraId="2013B4B7" w14:textId="132E26C3" w:rsidR="00C974AA" w:rsidRDefault="00ED5100" w:rsidP="0076200C">
            <w:pPr>
              <w:jc w:val="right"/>
              <w:rPr>
                <w:rFonts w:ascii="Cambria" w:hAnsi="Cambria"/>
                <w:sz w:val="24"/>
                <w:szCs w:val="24"/>
              </w:rPr>
            </w:pPr>
            <w:r>
              <w:rPr>
                <w:rFonts w:ascii="Cambria" w:hAnsi="Cambria"/>
                <w:sz w:val="24"/>
                <w:szCs w:val="24"/>
              </w:rPr>
              <w:t>17.601,17</w:t>
            </w:r>
          </w:p>
        </w:tc>
      </w:tr>
      <w:tr w:rsidR="00C974AA" w14:paraId="7DC5DBFD" w14:textId="09863748" w:rsidTr="00C974AA">
        <w:tc>
          <w:tcPr>
            <w:tcW w:w="2547" w:type="dxa"/>
            <w:shd w:val="clear" w:color="auto" w:fill="D9E2F3" w:themeFill="accent1" w:themeFillTint="33"/>
          </w:tcPr>
          <w:p w14:paraId="570781CA" w14:textId="6E5A8473" w:rsidR="00C974AA" w:rsidRDefault="00C974AA" w:rsidP="00D32EB1">
            <w:pPr>
              <w:jc w:val="both"/>
              <w:rPr>
                <w:rFonts w:ascii="Cambria" w:hAnsi="Cambria"/>
                <w:sz w:val="24"/>
                <w:szCs w:val="24"/>
              </w:rPr>
            </w:pPr>
            <w:r>
              <w:rPr>
                <w:rFonts w:ascii="Cambria" w:hAnsi="Cambria"/>
                <w:sz w:val="24"/>
                <w:szCs w:val="24"/>
              </w:rPr>
              <w:t>Pomoći dane u inozemstvo i unutar općeg proračuna</w:t>
            </w:r>
          </w:p>
        </w:tc>
        <w:tc>
          <w:tcPr>
            <w:tcW w:w="2126" w:type="dxa"/>
            <w:shd w:val="clear" w:color="auto" w:fill="D9E2F3" w:themeFill="accent1" w:themeFillTint="33"/>
          </w:tcPr>
          <w:p w14:paraId="723F3759" w14:textId="5F18F780" w:rsidR="00C974AA" w:rsidRDefault="00ED5100" w:rsidP="0092779E">
            <w:pPr>
              <w:ind w:left="541"/>
              <w:jc w:val="right"/>
              <w:rPr>
                <w:rFonts w:ascii="Cambria" w:hAnsi="Cambria"/>
                <w:sz w:val="24"/>
                <w:szCs w:val="24"/>
              </w:rPr>
            </w:pPr>
            <w:r>
              <w:rPr>
                <w:rFonts w:ascii="Cambria" w:hAnsi="Cambria"/>
                <w:sz w:val="24"/>
                <w:szCs w:val="24"/>
              </w:rPr>
              <w:t>91.000,00</w:t>
            </w:r>
          </w:p>
        </w:tc>
        <w:tc>
          <w:tcPr>
            <w:tcW w:w="2410" w:type="dxa"/>
            <w:shd w:val="clear" w:color="auto" w:fill="D9E2F3" w:themeFill="accent1" w:themeFillTint="33"/>
          </w:tcPr>
          <w:p w14:paraId="560AF780" w14:textId="66102899" w:rsidR="00C974AA" w:rsidRDefault="00ED5100" w:rsidP="0076200C">
            <w:pPr>
              <w:jc w:val="right"/>
              <w:rPr>
                <w:rFonts w:ascii="Cambria" w:hAnsi="Cambria"/>
                <w:sz w:val="24"/>
                <w:szCs w:val="24"/>
              </w:rPr>
            </w:pPr>
            <w:r>
              <w:rPr>
                <w:rFonts w:ascii="Cambria" w:hAnsi="Cambria"/>
                <w:sz w:val="24"/>
                <w:szCs w:val="24"/>
              </w:rPr>
              <w:t>117.365,06</w:t>
            </w:r>
          </w:p>
        </w:tc>
        <w:tc>
          <w:tcPr>
            <w:tcW w:w="2268" w:type="dxa"/>
            <w:shd w:val="clear" w:color="auto" w:fill="D9E2F3" w:themeFill="accent1" w:themeFillTint="33"/>
          </w:tcPr>
          <w:p w14:paraId="7D036AD7" w14:textId="4083C507" w:rsidR="00C974AA" w:rsidRDefault="000C6B69" w:rsidP="0076200C">
            <w:pPr>
              <w:jc w:val="right"/>
              <w:rPr>
                <w:rFonts w:ascii="Cambria" w:hAnsi="Cambria"/>
                <w:sz w:val="24"/>
                <w:szCs w:val="24"/>
              </w:rPr>
            </w:pPr>
            <w:r>
              <w:rPr>
                <w:rFonts w:ascii="Cambria" w:hAnsi="Cambria"/>
                <w:sz w:val="24"/>
                <w:szCs w:val="24"/>
              </w:rPr>
              <w:t>119.268,88</w:t>
            </w:r>
          </w:p>
        </w:tc>
      </w:tr>
      <w:tr w:rsidR="00C974AA" w14:paraId="1D70F6E2" w14:textId="242F4133" w:rsidTr="00C974AA">
        <w:tc>
          <w:tcPr>
            <w:tcW w:w="2547" w:type="dxa"/>
            <w:shd w:val="clear" w:color="auto" w:fill="D9E2F3" w:themeFill="accent1" w:themeFillTint="33"/>
          </w:tcPr>
          <w:p w14:paraId="2A9567BB" w14:textId="733EF328" w:rsidR="00C974AA" w:rsidRDefault="00C974AA" w:rsidP="00D32EB1">
            <w:pPr>
              <w:jc w:val="both"/>
              <w:rPr>
                <w:rFonts w:ascii="Cambria" w:hAnsi="Cambria"/>
                <w:sz w:val="24"/>
                <w:szCs w:val="24"/>
              </w:rPr>
            </w:pPr>
            <w:r>
              <w:rPr>
                <w:rFonts w:ascii="Cambria" w:hAnsi="Cambria"/>
                <w:sz w:val="24"/>
                <w:szCs w:val="24"/>
              </w:rPr>
              <w:t>Naknade građanima i kućanstvima na temelju osiguranja i druge naknade</w:t>
            </w:r>
          </w:p>
        </w:tc>
        <w:tc>
          <w:tcPr>
            <w:tcW w:w="2126" w:type="dxa"/>
            <w:shd w:val="clear" w:color="auto" w:fill="D9E2F3" w:themeFill="accent1" w:themeFillTint="33"/>
          </w:tcPr>
          <w:p w14:paraId="49B31E8C" w14:textId="113C65A5" w:rsidR="00C974AA" w:rsidRDefault="000C6B69" w:rsidP="0092779E">
            <w:pPr>
              <w:ind w:left="541"/>
              <w:jc w:val="right"/>
              <w:rPr>
                <w:rFonts w:ascii="Cambria" w:hAnsi="Cambria"/>
                <w:sz w:val="24"/>
                <w:szCs w:val="24"/>
              </w:rPr>
            </w:pPr>
            <w:r>
              <w:rPr>
                <w:rFonts w:ascii="Cambria" w:hAnsi="Cambria"/>
                <w:sz w:val="24"/>
                <w:szCs w:val="24"/>
              </w:rPr>
              <w:t>705.150,00</w:t>
            </w:r>
          </w:p>
        </w:tc>
        <w:tc>
          <w:tcPr>
            <w:tcW w:w="2410" w:type="dxa"/>
            <w:shd w:val="clear" w:color="auto" w:fill="D9E2F3" w:themeFill="accent1" w:themeFillTint="33"/>
          </w:tcPr>
          <w:p w14:paraId="40B93D49" w14:textId="119B1E47" w:rsidR="00C974AA" w:rsidRDefault="000C6B69" w:rsidP="0076200C">
            <w:pPr>
              <w:jc w:val="right"/>
              <w:rPr>
                <w:rFonts w:ascii="Cambria" w:hAnsi="Cambria"/>
                <w:sz w:val="24"/>
                <w:szCs w:val="24"/>
              </w:rPr>
            </w:pPr>
            <w:r>
              <w:rPr>
                <w:rFonts w:ascii="Cambria" w:hAnsi="Cambria"/>
                <w:sz w:val="24"/>
                <w:szCs w:val="24"/>
              </w:rPr>
              <w:t>580.460,83</w:t>
            </w:r>
          </w:p>
        </w:tc>
        <w:tc>
          <w:tcPr>
            <w:tcW w:w="2268" w:type="dxa"/>
            <w:shd w:val="clear" w:color="auto" w:fill="D9E2F3" w:themeFill="accent1" w:themeFillTint="33"/>
          </w:tcPr>
          <w:p w14:paraId="43E500FE" w14:textId="41DECF61" w:rsidR="00C974AA" w:rsidRDefault="000C6B69" w:rsidP="0076200C">
            <w:pPr>
              <w:jc w:val="right"/>
              <w:rPr>
                <w:rFonts w:ascii="Cambria" w:hAnsi="Cambria"/>
                <w:sz w:val="24"/>
                <w:szCs w:val="24"/>
              </w:rPr>
            </w:pPr>
            <w:r>
              <w:rPr>
                <w:rFonts w:ascii="Cambria" w:hAnsi="Cambria"/>
                <w:sz w:val="24"/>
                <w:szCs w:val="24"/>
              </w:rPr>
              <w:t>602.414,45</w:t>
            </w:r>
          </w:p>
        </w:tc>
      </w:tr>
      <w:tr w:rsidR="00C974AA" w14:paraId="6E195E34" w14:textId="1493ED11" w:rsidTr="00C974AA">
        <w:tc>
          <w:tcPr>
            <w:tcW w:w="2547" w:type="dxa"/>
            <w:shd w:val="clear" w:color="auto" w:fill="D9E2F3" w:themeFill="accent1" w:themeFillTint="33"/>
          </w:tcPr>
          <w:p w14:paraId="6577F9B5" w14:textId="411FCEEA" w:rsidR="00C974AA" w:rsidRDefault="00C974AA" w:rsidP="00D32EB1">
            <w:pPr>
              <w:jc w:val="both"/>
              <w:rPr>
                <w:rFonts w:ascii="Cambria" w:hAnsi="Cambria"/>
                <w:sz w:val="24"/>
                <w:szCs w:val="24"/>
              </w:rPr>
            </w:pPr>
            <w:r>
              <w:rPr>
                <w:rFonts w:ascii="Cambria" w:hAnsi="Cambria"/>
                <w:sz w:val="24"/>
                <w:szCs w:val="24"/>
              </w:rPr>
              <w:t>Ostali rashodi</w:t>
            </w:r>
          </w:p>
        </w:tc>
        <w:tc>
          <w:tcPr>
            <w:tcW w:w="2126" w:type="dxa"/>
            <w:shd w:val="clear" w:color="auto" w:fill="D9E2F3" w:themeFill="accent1" w:themeFillTint="33"/>
          </w:tcPr>
          <w:p w14:paraId="209AEA64" w14:textId="40DAF14A" w:rsidR="00C974AA" w:rsidRDefault="000C6B69" w:rsidP="0092779E">
            <w:pPr>
              <w:ind w:left="541"/>
              <w:jc w:val="right"/>
              <w:rPr>
                <w:rFonts w:ascii="Cambria" w:hAnsi="Cambria"/>
                <w:sz w:val="24"/>
                <w:szCs w:val="24"/>
              </w:rPr>
            </w:pPr>
            <w:r>
              <w:rPr>
                <w:rFonts w:ascii="Cambria" w:hAnsi="Cambria"/>
                <w:sz w:val="24"/>
                <w:szCs w:val="24"/>
              </w:rPr>
              <w:t>431.300,00</w:t>
            </w:r>
          </w:p>
        </w:tc>
        <w:tc>
          <w:tcPr>
            <w:tcW w:w="2410" w:type="dxa"/>
            <w:shd w:val="clear" w:color="auto" w:fill="D9E2F3" w:themeFill="accent1" w:themeFillTint="33"/>
          </w:tcPr>
          <w:p w14:paraId="46B37842" w14:textId="59FF7CF1" w:rsidR="00C974AA" w:rsidRDefault="000C6B69" w:rsidP="0076200C">
            <w:pPr>
              <w:jc w:val="right"/>
              <w:rPr>
                <w:rFonts w:ascii="Cambria" w:hAnsi="Cambria"/>
                <w:sz w:val="24"/>
                <w:szCs w:val="24"/>
              </w:rPr>
            </w:pPr>
            <w:r>
              <w:rPr>
                <w:rFonts w:ascii="Cambria" w:hAnsi="Cambria"/>
                <w:sz w:val="24"/>
                <w:szCs w:val="24"/>
              </w:rPr>
              <w:t>462.460,50</w:t>
            </w:r>
          </w:p>
        </w:tc>
        <w:tc>
          <w:tcPr>
            <w:tcW w:w="2268" w:type="dxa"/>
            <w:shd w:val="clear" w:color="auto" w:fill="D9E2F3" w:themeFill="accent1" w:themeFillTint="33"/>
          </w:tcPr>
          <w:p w14:paraId="09FA568F" w14:textId="7223A178" w:rsidR="00C974AA" w:rsidRDefault="000C6B69" w:rsidP="0076200C">
            <w:pPr>
              <w:jc w:val="right"/>
              <w:rPr>
                <w:rFonts w:ascii="Cambria" w:hAnsi="Cambria"/>
                <w:sz w:val="24"/>
                <w:szCs w:val="24"/>
              </w:rPr>
            </w:pPr>
            <w:r>
              <w:rPr>
                <w:rFonts w:ascii="Cambria" w:hAnsi="Cambria"/>
                <w:sz w:val="24"/>
                <w:szCs w:val="24"/>
              </w:rPr>
              <w:t>462.460,50</w:t>
            </w:r>
          </w:p>
        </w:tc>
      </w:tr>
      <w:tr w:rsidR="00C974AA" w:rsidRPr="0076200C" w14:paraId="7E39C96B" w14:textId="269FA930" w:rsidTr="00C974AA">
        <w:tc>
          <w:tcPr>
            <w:tcW w:w="2547" w:type="dxa"/>
            <w:shd w:val="clear" w:color="auto" w:fill="8EAADB" w:themeFill="accent1" w:themeFillTint="99"/>
          </w:tcPr>
          <w:p w14:paraId="40630722" w14:textId="332A8711" w:rsidR="00C974AA" w:rsidRPr="0076200C" w:rsidRDefault="00C974AA" w:rsidP="00D32EB1">
            <w:pPr>
              <w:jc w:val="both"/>
              <w:rPr>
                <w:rFonts w:ascii="Cambria" w:hAnsi="Cambria"/>
                <w:b/>
                <w:i/>
                <w:sz w:val="24"/>
                <w:szCs w:val="24"/>
              </w:rPr>
            </w:pPr>
            <w:r w:rsidRPr="0076200C">
              <w:rPr>
                <w:rFonts w:ascii="Cambria" w:hAnsi="Cambria"/>
                <w:b/>
                <w:i/>
                <w:sz w:val="24"/>
                <w:szCs w:val="24"/>
              </w:rPr>
              <w:t>Rashodi za nabavu nefinancijske imovine</w:t>
            </w:r>
          </w:p>
        </w:tc>
        <w:tc>
          <w:tcPr>
            <w:tcW w:w="2126" w:type="dxa"/>
            <w:shd w:val="clear" w:color="auto" w:fill="8EAADB" w:themeFill="accent1" w:themeFillTint="99"/>
          </w:tcPr>
          <w:p w14:paraId="529EE5F1" w14:textId="0CF105CF" w:rsidR="00C974AA" w:rsidRPr="0076200C" w:rsidRDefault="00017530" w:rsidP="0092779E">
            <w:pPr>
              <w:ind w:left="541"/>
              <w:jc w:val="right"/>
              <w:rPr>
                <w:rFonts w:ascii="Cambria" w:hAnsi="Cambria"/>
                <w:b/>
                <w:i/>
                <w:sz w:val="24"/>
                <w:szCs w:val="24"/>
              </w:rPr>
            </w:pPr>
            <w:r>
              <w:rPr>
                <w:rFonts w:ascii="Cambria" w:hAnsi="Cambria"/>
                <w:b/>
                <w:i/>
                <w:sz w:val="24"/>
                <w:szCs w:val="24"/>
              </w:rPr>
              <w:t>5.280.696,75</w:t>
            </w:r>
          </w:p>
        </w:tc>
        <w:tc>
          <w:tcPr>
            <w:tcW w:w="2410" w:type="dxa"/>
            <w:shd w:val="clear" w:color="auto" w:fill="8EAADB" w:themeFill="accent1" w:themeFillTint="99"/>
          </w:tcPr>
          <w:p w14:paraId="32158270" w14:textId="44994F75" w:rsidR="00C974AA" w:rsidRPr="0076200C" w:rsidRDefault="00017530" w:rsidP="0076200C">
            <w:pPr>
              <w:jc w:val="right"/>
              <w:rPr>
                <w:rFonts w:ascii="Cambria" w:hAnsi="Cambria"/>
                <w:b/>
                <w:i/>
                <w:sz w:val="24"/>
                <w:szCs w:val="24"/>
              </w:rPr>
            </w:pPr>
            <w:r>
              <w:rPr>
                <w:rFonts w:ascii="Cambria" w:hAnsi="Cambria"/>
                <w:b/>
                <w:i/>
                <w:sz w:val="24"/>
                <w:szCs w:val="24"/>
              </w:rPr>
              <w:t>5.884.614,81</w:t>
            </w:r>
          </w:p>
        </w:tc>
        <w:tc>
          <w:tcPr>
            <w:tcW w:w="2268" w:type="dxa"/>
            <w:shd w:val="clear" w:color="auto" w:fill="8EAADB" w:themeFill="accent1" w:themeFillTint="99"/>
          </w:tcPr>
          <w:p w14:paraId="562A51B4" w14:textId="01F06304" w:rsidR="00C974AA" w:rsidRPr="0076200C" w:rsidRDefault="00017530" w:rsidP="0076200C">
            <w:pPr>
              <w:jc w:val="right"/>
              <w:rPr>
                <w:rFonts w:ascii="Cambria" w:hAnsi="Cambria"/>
                <w:b/>
                <w:i/>
                <w:sz w:val="24"/>
                <w:szCs w:val="24"/>
              </w:rPr>
            </w:pPr>
            <w:r>
              <w:rPr>
                <w:rFonts w:ascii="Cambria" w:hAnsi="Cambria"/>
                <w:b/>
                <w:i/>
                <w:sz w:val="24"/>
                <w:szCs w:val="24"/>
              </w:rPr>
              <w:t>6.368.480,20</w:t>
            </w:r>
          </w:p>
        </w:tc>
      </w:tr>
      <w:tr w:rsidR="000C6B69" w14:paraId="1910FB98" w14:textId="77777777" w:rsidTr="00C974AA">
        <w:tc>
          <w:tcPr>
            <w:tcW w:w="2547" w:type="dxa"/>
            <w:shd w:val="clear" w:color="auto" w:fill="D9E2F3" w:themeFill="accent1" w:themeFillTint="33"/>
          </w:tcPr>
          <w:p w14:paraId="42144D84" w14:textId="4B685D7F" w:rsidR="000C6B69" w:rsidRDefault="000C6B69" w:rsidP="00D32EB1">
            <w:pPr>
              <w:jc w:val="both"/>
              <w:rPr>
                <w:rFonts w:ascii="Cambria" w:hAnsi="Cambria"/>
                <w:sz w:val="24"/>
                <w:szCs w:val="24"/>
              </w:rPr>
            </w:pPr>
            <w:r>
              <w:rPr>
                <w:rFonts w:ascii="Cambria" w:hAnsi="Cambria"/>
                <w:sz w:val="24"/>
                <w:szCs w:val="24"/>
              </w:rPr>
              <w:t>Rashodi za nabavu neproizvedene dugotrajne imovine</w:t>
            </w:r>
          </w:p>
        </w:tc>
        <w:tc>
          <w:tcPr>
            <w:tcW w:w="2126" w:type="dxa"/>
            <w:shd w:val="clear" w:color="auto" w:fill="D9E2F3" w:themeFill="accent1" w:themeFillTint="33"/>
          </w:tcPr>
          <w:p w14:paraId="1FEE9B8B" w14:textId="3C3AD0BB" w:rsidR="000C6B69" w:rsidRDefault="000C6B69" w:rsidP="0092779E">
            <w:pPr>
              <w:ind w:left="541"/>
              <w:jc w:val="right"/>
              <w:rPr>
                <w:rFonts w:ascii="Cambria" w:hAnsi="Cambria"/>
                <w:sz w:val="24"/>
                <w:szCs w:val="24"/>
              </w:rPr>
            </w:pPr>
            <w:r>
              <w:rPr>
                <w:rFonts w:ascii="Cambria" w:hAnsi="Cambria"/>
                <w:sz w:val="24"/>
                <w:szCs w:val="24"/>
              </w:rPr>
              <w:t>1.800</w:t>
            </w:r>
            <w:r w:rsidR="00017530">
              <w:rPr>
                <w:rFonts w:ascii="Cambria" w:hAnsi="Cambria"/>
                <w:sz w:val="24"/>
                <w:szCs w:val="24"/>
              </w:rPr>
              <w:t>.000,00</w:t>
            </w:r>
          </w:p>
        </w:tc>
        <w:tc>
          <w:tcPr>
            <w:tcW w:w="2410" w:type="dxa"/>
            <w:shd w:val="clear" w:color="auto" w:fill="D9E2F3" w:themeFill="accent1" w:themeFillTint="33"/>
          </w:tcPr>
          <w:p w14:paraId="1FD1EE21" w14:textId="36D98450" w:rsidR="000C6B69" w:rsidRDefault="00017530" w:rsidP="00CF5DE5">
            <w:pPr>
              <w:jc w:val="right"/>
              <w:rPr>
                <w:rFonts w:ascii="Cambria" w:hAnsi="Cambria"/>
                <w:sz w:val="24"/>
                <w:szCs w:val="24"/>
              </w:rPr>
            </w:pPr>
            <w:r>
              <w:rPr>
                <w:rFonts w:ascii="Cambria" w:hAnsi="Cambria"/>
                <w:sz w:val="24"/>
                <w:szCs w:val="24"/>
              </w:rPr>
              <w:t>1.200.000,00</w:t>
            </w:r>
          </w:p>
        </w:tc>
        <w:tc>
          <w:tcPr>
            <w:tcW w:w="2268" w:type="dxa"/>
            <w:shd w:val="clear" w:color="auto" w:fill="D9E2F3" w:themeFill="accent1" w:themeFillTint="33"/>
          </w:tcPr>
          <w:p w14:paraId="53A9182B" w14:textId="0EF3D841" w:rsidR="000C6B69" w:rsidRDefault="00017530" w:rsidP="0076200C">
            <w:pPr>
              <w:jc w:val="right"/>
              <w:rPr>
                <w:rFonts w:ascii="Cambria" w:hAnsi="Cambria"/>
                <w:sz w:val="24"/>
                <w:szCs w:val="24"/>
              </w:rPr>
            </w:pPr>
            <w:r>
              <w:rPr>
                <w:rFonts w:ascii="Cambria" w:hAnsi="Cambria"/>
                <w:sz w:val="24"/>
                <w:szCs w:val="24"/>
              </w:rPr>
              <w:t>1.200.000,00</w:t>
            </w:r>
          </w:p>
        </w:tc>
      </w:tr>
      <w:tr w:rsidR="00C974AA" w14:paraId="023E809F" w14:textId="499E1242" w:rsidTr="00C974AA">
        <w:tc>
          <w:tcPr>
            <w:tcW w:w="2547" w:type="dxa"/>
            <w:shd w:val="clear" w:color="auto" w:fill="D9E2F3" w:themeFill="accent1" w:themeFillTint="33"/>
          </w:tcPr>
          <w:p w14:paraId="6A3CE5C5" w14:textId="61F11FE9" w:rsidR="00C974AA" w:rsidRDefault="00C974AA" w:rsidP="00D32EB1">
            <w:pPr>
              <w:jc w:val="both"/>
              <w:rPr>
                <w:rFonts w:ascii="Cambria" w:hAnsi="Cambria"/>
                <w:sz w:val="24"/>
                <w:szCs w:val="24"/>
              </w:rPr>
            </w:pPr>
            <w:r>
              <w:rPr>
                <w:rFonts w:ascii="Cambria" w:hAnsi="Cambria"/>
                <w:sz w:val="24"/>
                <w:szCs w:val="24"/>
              </w:rPr>
              <w:t>Rashodi za nabavu proizvedene dugotrajne imovine</w:t>
            </w:r>
          </w:p>
        </w:tc>
        <w:tc>
          <w:tcPr>
            <w:tcW w:w="2126" w:type="dxa"/>
            <w:shd w:val="clear" w:color="auto" w:fill="D9E2F3" w:themeFill="accent1" w:themeFillTint="33"/>
          </w:tcPr>
          <w:p w14:paraId="6EF524B0" w14:textId="009CD65D" w:rsidR="00C974AA" w:rsidRDefault="00017530" w:rsidP="0092779E">
            <w:pPr>
              <w:ind w:left="541"/>
              <w:jc w:val="right"/>
              <w:rPr>
                <w:rFonts w:ascii="Cambria" w:hAnsi="Cambria"/>
                <w:sz w:val="24"/>
                <w:szCs w:val="24"/>
              </w:rPr>
            </w:pPr>
            <w:r>
              <w:rPr>
                <w:rFonts w:ascii="Cambria" w:hAnsi="Cambria"/>
                <w:sz w:val="24"/>
                <w:szCs w:val="24"/>
              </w:rPr>
              <w:t>3.480.696,75</w:t>
            </w:r>
          </w:p>
        </w:tc>
        <w:tc>
          <w:tcPr>
            <w:tcW w:w="2410" w:type="dxa"/>
            <w:shd w:val="clear" w:color="auto" w:fill="D9E2F3" w:themeFill="accent1" w:themeFillTint="33"/>
          </w:tcPr>
          <w:p w14:paraId="3D47B02D" w14:textId="7065FC88" w:rsidR="00C974AA" w:rsidRDefault="00017530" w:rsidP="00CF5DE5">
            <w:pPr>
              <w:jc w:val="right"/>
              <w:rPr>
                <w:rFonts w:ascii="Cambria" w:hAnsi="Cambria"/>
                <w:sz w:val="24"/>
                <w:szCs w:val="24"/>
              </w:rPr>
            </w:pPr>
            <w:r>
              <w:rPr>
                <w:rFonts w:ascii="Cambria" w:hAnsi="Cambria"/>
                <w:sz w:val="24"/>
                <w:szCs w:val="24"/>
              </w:rPr>
              <w:t>4.344.922,81</w:t>
            </w:r>
          </w:p>
        </w:tc>
        <w:tc>
          <w:tcPr>
            <w:tcW w:w="2268" w:type="dxa"/>
            <w:shd w:val="clear" w:color="auto" w:fill="D9E2F3" w:themeFill="accent1" w:themeFillTint="33"/>
          </w:tcPr>
          <w:p w14:paraId="502F4B1D" w14:textId="794C104B" w:rsidR="00C974AA" w:rsidRDefault="00017530" w:rsidP="0076200C">
            <w:pPr>
              <w:jc w:val="right"/>
              <w:rPr>
                <w:rFonts w:ascii="Cambria" w:hAnsi="Cambria"/>
                <w:sz w:val="24"/>
                <w:szCs w:val="24"/>
              </w:rPr>
            </w:pPr>
            <w:r>
              <w:rPr>
                <w:rFonts w:ascii="Cambria" w:hAnsi="Cambria"/>
                <w:sz w:val="24"/>
                <w:szCs w:val="24"/>
              </w:rPr>
              <w:t>4.828.788,20</w:t>
            </w:r>
          </w:p>
        </w:tc>
      </w:tr>
      <w:tr w:rsidR="00C974AA" w14:paraId="4BFBE066" w14:textId="6595B39A" w:rsidTr="00C974AA">
        <w:tc>
          <w:tcPr>
            <w:tcW w:w="2547" w:type="dxa"/>
            <w:shd w:val="clear" w:color="auto" w:fill="D9E2F3" w:themeFill="accent1" w:themeFillTint="33"/>
          </w:tcPr>
          <w:p w14:paraId="6E3FD70F" w14:textId="07E901E3" w:rsidR="00C974AA" w:rsidRDefault="00C974AA" w:rsidP="00D32EB1">
            <w:pPr>
              <w:jc w:val="both"/>
              <w:rPr>
                <w:rFonts w:ascii="Cambria" w:hAnsi="Cambria"/>
                <w:sz w:val="24"/>
                <w:szCs w:val="24"/>
              </w:rPr>
            </w:pPr>
            <w:r>
              <w:rPr>
                <w:rFonts w:ascii="Cambria" w:hAnsi="Cambria"/>
                <w:sz w:val="24"/>
                <w:szCs w:val="24"/>
              </w:rPr>
              <w:t>Rashodi za dodatna ulaganja na nefinancijskoj imovini</w:t>
            </w:r>
          </w:p>
        </w:tc>
        <w:tc>
          <w:tcPr>
            <w:tcW w:w="2126" w:type="dxa"/>
            <w:shd w:val="clear" w:color="auto" w:fill="D9E2F3" w:themeFill="accent1" w:themeFillTint="33"/>
          </w:tcPr>
          <w:p w14:paraId="5F35563F" w14:textId="68AADE5D" w:rsidR="00C974AA" w:rsidRDefault="00017530" w:rsidP="0092779E">
            <w:pPr>
              <w:ind w:left="541"/>
              <w:jc w:val="right"/>
              <w:rPr>
                <w:rFonts w:ascii="Cambria" w:hAnsi="Cambria"/>
                <w:sz w:val="24"/>
                <w:szCs w:val="24"/>
              </w:rPr>
            </w:pPr>
            <w:r>
              <w:rPr>
                <w:rFonts w:ascii="Cambria" w:hAnsi="Cambria"/>
                <w:sz w:val="24"/>
                <w:szCs w:val="24"/>
              </w:rPr>
              <w:t>0,00</w:t>
            </w:r>
          </w:p>
        </w:tc>
        <w:tc>
          <w:tcPr>
            <w:tcW w:w="2410" w:type="dxa"/>
            <w:shd w:val="clear" w:color="auto" w:fill="D9E2F3" w:themeFill="accent1" w:themeFillTint="33"/>
          </w:tcPr>
          <w:p w14:paraId="222A4DEA" w14:textId="22E6EB2F" w:rsidR="00C974AA" w:rsidRDefault="00017530" w:rsidP="0076200C">
            <w:pPr>
              <w:jc w:val="right"/>
              <w:rPr>
                <w:rFonts w:ascii="Cambria" w:hAnsi="Cambria"/>
                <w:sz w:val="24"/>
                <w:szCs w:val="24"/>
              </w:rPr>
            </w:pPr>
            <w:r>
              <w:rPr>
                <w:rFonts w:ascii="Cambria" w:hAnsi="Cambria"/>
                <w:sz w:val="24"/>
                <w:szCs w:val="24"/>
              </w:rPr>
              <w:t>339.692,00</w:t>
            </w:r>
          </w:p>
        </w:tc>
        <w:tc>
          <w:tcPr>
            <w:tcW w:w="2268" w:type="dxa"/>
            <w:shd w:val="clear" w:color="auto" w:fill="D9E2F3" w:themeFill="accent1" w:themeFillTint="33"/>
          </w:tcPr>
          <w:p w14:paraId="3B180B90" w14:textId="7B067B94" w:rsidR="00C974AA" w:rsidRDefault="00017530" w:rsidP="0076200C">
            <w:pPr>
              <w:jc w:val="right"/>
              <w:rPr>
                <w:rFonts w:ascii="Cambria" w:hAnsi="Cambria"/>
                <w:sz w:val="24"/>
                <w:szCs w:val="24"/>
              </w:rPr>
            </w:pPr>
            <w:r>
              <w:rPr>
                <w:rFonts w:ascii="Cambria" w:hAnsi="Cambria"/>
                <w:sz w:val="24"/>
                <w:szCs w:val="24"/>
              </w:rPr>
              <w:t>339.692,00</w:t>
            </w:r>
          </w:p>
        </w:tc>
      </w:tr>
      <w:tr w:rsidR="00C974AA" w:rsidRPr="0076200C" w14:paraId="7C63FBFD" w14:textId="4D2C492B" w:rsidTr="00C974AA">
        <w:tc>
          <w:tcPr>
            <w:tcW w:w="2547" w:type="dxa"/>
            <w:shd w:val="clear" w:color="auto" w:fill="8EAADB" w:themeFill="accent1" w:themeFillTint="99"/>
          </w:tcPr>
          <w:p w14:paraId="4C2AC17C" w14:textId="1ED4F1DB" w:rsidR="00C974AA" w:rsidRPr="0076200C" w:rsidRDefault="00C974AA" w:rsidP="0076200C">
            <w:pPr>
              <w:jc w:val="center"/>
              <w:rPr>
                <w:rFonts w:ascii="Cambria" w:hAnsi="Cambria"/>
                <w:b/>
                <w:sz w:val="24"/>
                <w:szCs w:val="24"/>
              </w:rPr>
            </w:pPr>
            <w:r w:rsidRPr="0076200C">
              <w:rPr>
                <w:rFonts w:ascii="Cambria" w:hAnsi="Cambria"/>
                <w:b/>
                <w:sz w:val="24"/>
                <w:szCs w:val="24"/>
              </w:rPr>
              <w:t>UKUPNO:</w:t>
            </w:r>
          </w:p>
        </w:tc>
        <w:tc>
          <w:tcPr>
            <w:tcW w:w="2126" w:type="dxa"/>
            <w:shd w:val="clear" w:color="auto" w:fill="8EAADB" w:themeFill="accent1" w:themeFillTint="99"/>
          </w:tcPr>
          <w:p w14:paraId="3CAFBF10" w14:textId="4A4E0DDA" w:rsidR="00C974AA" w:rsidRPr="0076200C" w:rsidRDefault="00017530" w:rsidP="00867243">
            <w:pPr>
              <w:ind w:left="541"/>
              <w:rPr>
                <w:rFonts w:ascii="Cambria" w:hAnsi="Cambria"/>
                <w:b/>
                <w:sz w:val="24"/>
                <w:szCs w:val="24"/>
              </w:rPr>
            </w:pPr>
            <w:r>
              <w:rPr>
                <w:rFonts w:ascii="Cambria" w:hAnsi="Cambria"/>
                <w:b/>
                <w:sz w:val="24"/>
                <w:szCs w:val="24"/>
              </w:rPr>
              <w:t>12.145.746,47</w:t>
            </w:r>
          </w:p>
        </w:tc>
        <w:tc>
          <w:tcPr>
            <w:tcW w:w="2410" w:type="dxa"/>
            <w:shd w:val="clear" w:color="auto" w:fill="8EAADB" w:themeFill="accent1" w:themeFillTint="99"/>
          </w:tcPr>
          <w:p w14:paraId="1F4D87EB" w14:textId="35140943" w:rsidR="00C974AA" w:rsidRPr="0076200C" w:rsidRDefault="00017530" w:rsidP="00C90A55">
            <w:pPr>
              <w:jc w:val="right"/>
              <w:rPr>
                <w:rFonts w:ascii="Cambria" w:hAnsi="Cambria"/>
                <w:b/>
                <w:sz w:val="24"/>
                <w:szCs w:val="24"/>
              </w:rPr>
            </w:pPr>
            <w:r>
              <w:rPr>
                <w:rFonts w:ascii="Cambria" w:hAnsi="Cambria"/>
                <w:b/>
                <w:sz w:val="24"/>
                <w:szCs w:val="24"/>
              </w:rPr>
              <w:t>13.276.544,15</w:t>
            </w:r>
          </w:p>
        </w:tc>
        <w:tc>
          <w:tcPr>
            <w:tcW w:w="2268" w:type="dxa"/>
            <w:shd w:val="clear" w:color="auto" w:fill="8EAADB" w:themeFill="accent1" w:themeFillTint="99"/>
          </w:tcPr>
          <w:p w14:paraId="36FFC5F9" w14:textId="584BF46D" w:rsidR="00C974AA" w:rsidRPr="0076200C" w:rsidRDefault="00017530" w:rsidP="00C90A55">
            <w:pPr>
              <w:jc w:val="right"/>
              <w:rPr>
                <w:rFonts w:ascii="Cambria" w:hAnsi="Cambria"/>
                <w:b/>
                <w:sz w:val="24"/>
                <w:szCs w:val="24"/>
              </w:rPr>
            </w:pPr>
            <w:r>
              <w:rPr>
                <w:rFonts w:ascii="Cambria" w:hAnsi="Cambria"/>
                <w:b/>
                <w:sz w:val="24"/>
                <w:szCs w:val="24"/>
              </w:rPr>
              <w:t>13.915.638,39</w:t>
            </w:r>
          </w:p>
        </w:tc>
      </w:tr>
    </w:tbl>
    <w:p w14:paraId="28112574" w14:textId="1C6DD99B" w:rsidR="00A92498" w:rsidRDefault="00A92498" w:rsidP="00D32EB1">
      <w:pPr>
        <w:jc w:val="both"/>
        <w:rPr>
          <w:rFonts w:ascii="Cambria" w:hAnsi="Cambria"/>
          <w:sz w:val="24"/>
          <w:szCs w:val="24"/>
        </w:rPr>
      </w:pPr>
    </w:p>
    <w:p w14:paraId="3D41D345" w14:textId="74ECD41C" w:rsidR="0076200C" w:rsidRDefault="0076200C" w:rsidP="00D32EB1">
      <w:pPr>
        <w:jc w:val="both"/>
        <w:rPr>
          <w:rFonts w:ascii="Cambria" w:hAnsi="Cambria"/>
          <w:sz w:val="24"/>
          <w:szCs w:val="24"/>
        </w:rPr>
      </w:pPr>
      <w:r>
        <w:rPr>
          <w:rFonts w:ascii="Cambria" w:hAnsi="Cambria"/>
          <w:sz w:val="24"/>
          <w:szCs w:val="24"/>
        </w:rPr>
        <w:t>U nastavku slijedi detaljnije objašnjenje Tablicom broj 1. prikazanih planiranih ukupnih rashoda.</w:t>
      </w:r>
    </w:p>
    <w:p w14:paraId="3C922032" w14:textId="77777777" w:rsidR="00017530" w:rsidRDefault="00017530" w:rsidP="00D32EB1">
      <w:pPr>
        <w:jc w:val="both"/>
        <w:rPr>
          <w:rFonts w:ascii="Cambria" w:hAnsi="Cambria"/>
          <w:sz w:val="24"/>
          <w:szCs w:val="24"/>
        </w:rPr>
      </w:pPr>
    </w:p>
    <w:p w14:paraId="25CA3B52" w14:textId="053E69CB" w:rsidR="0076200C" w:rsidRPr="00C967CB" w:rsidRDefault="00BB6F5D" w:rsidP="00BB6F5D">
      <w:pPr>
        <w:pStyle w:val="Odlomakpopisa"/>
        <w:numPr>
          <w:ilvl w:val="1"/>
          <w:numId w:val="2"/>
        </w:numPr>
        <w:jc w:val="both"/>
        <w:rPr>
          <w:rFonts w:ascii="Cambria" w:hAnsi="Cambria"/>
          <w:b/>
          <w:sz w:val="24"/>
          <w:szCs w:val="24"/>
        </w:rPr>
      </w:pPr>
      <w:r w:rsidRPr="00C967CB">
        <w:rPr>
          <w:rFonts w:ascii="Cambria" w:hAnsi="Cambria"/>
          <w:b/>
          <w:sz w:val="24"/>
          <w:szCs w:val="24"/>
        </w:rPr>
        <w:lastRenderedPageBreak/>
        <w:t>RASHODI POSLOVANJA</w:t>
      </w:r>
    </w:p>
    <w:p w14:paraId="103A213B" w14:textId="32BC3D27" w:rsidR="006B6C32" w:rsidRDefault="00BB6F5D" w:rsidP="00BB6F5D">
      <w:pPr>
        <w:jc w:val="both"/>
        <w:rPr>
          <w:rFonts w:ascii="Cambria" w:hAnsi="Cambria"/>
          <w:sz w:val="24"/>
          <w:szCs w:val="24"/>
        </w:rPr>
      </w:pPr>
      <w:r>
        <w:rPr>
          <w:rFonts w:ascii="Cambria" w:hAnsi="Cambria"/>
          <w:sz w:val="24"/>
          <w:szCs w:val="24"/>
        </w:rPr>
        <w:t>Rashodi poslovanja planirani su u 20</w:t>
      </w:r>
      <w:r w:rsidR="0092779E">
        <w:rPr>
          <w:rFonts w:ascii="Cambria" w:hAnsi="Cambria"/>
          <w:sz w:val="24"/>
          <w:szCs w:val="24"/>
        </w:rPr>
        <w:t>2</w:t>
      </w:r>
      <w:r w:rsidR="00E81B5D">
        <w:rPr>
          <w:rFonts w:ascii="Cambria" w:hAnsi="Cambria"/>
          <w:sz w:val="24"/>
          <w:szCs w:val="24"/>
        </w:rPr>
        <w:t>2</w:t>
      </w:r>
      <w:r>
        <w:rPr>
          <w:rFonts w:ascii="Cambria" w:hAnsi="Cambria"/>
          <w:sz w:val="24"/>
          <w:szCs w:val="24"/>
        </w:rPr>
        <w:t>.g. u iznosu od</w:t>
      </w:r>
      <w:r w:rsidR="001474E3">
        <w:rPr>
          <w:rFonts w:ascii="Cambria" w:hAnsi="Cambria"/>
          <w:sz w:val="24"/>
          <w:szCs w:val="24"/>
        </w:rPr>
        <w:t xml:space="preserve"> </w:t>
      </w:r>
      <w:r w:rsidR="00E81B5D">
        <w:rPr>
          <w:rFonts w:ascii="Cambria" w:hAnsi="Cambria"/>
          <w:sz w:val="24"/>
          <w:szCs w:val="24"/>
        </w:rPr>
        <w:t>6.865.049,72</w:t>
      </w:r>
      <w:r w:rsidR="001474E3">
        <w:rPr>
          <w:rFonts w:ascii="Cambria" w:hAnsi="Cambria"/>
          <w:sz w:val="24"/>
          <w:szCs w:val="24"/>
        </w:rPr>
        <w:t xml:space="preserve"> kn</w:t>
      </w:r>
      <w:r w:rsidR="00A05B4E">
        <w:rPr>
          <w:rFonts w:ascii="Cambria" w:hAnsi="Cambria"/>
          <w:sz w:val="24"/>
          <w:szCs w:val="24"/>
        </w:rPr>
        <w:t>.</w:t>
      </w:r>
      <w:r w:rsidR="001474E3">
        <w:rPr>
          <w:rFonts w:ascii="Cambria" w:hAnsi="Cambria"/>
          <w:sz w:val="24"/>
          <w:szCs w:val="24"/>
        </w:rPr>
        <w:t xml:space="preserve"> </w:t>
      </w:r>
      <w:r w:rsidR="00996720">
        <w:rPr>
          <w:rFonts w:ascii="Cambria" w:hAnsi="Cambria"/>
          <w:sz w:val="24"/>
          <w:szCs w:val="24"/>
        </w:rPr>
        <w:t>Najveći udio u ukupnim rashodima poslovanja čine materijalni rashodi (</w:t>
      </w:r>
      <w:r w:rsidR="00E81B5D">
        <w:rPr>
          <w:rFonts w:ascii="Cambria" w:hAnsi="Cambria"/>
          <w:sz w:val="24"/>
          <w:szCs w:val="24"/>
        </w:rPr>
        <w:t>59,09</w:t>
      </w:r>
      <w:r w:rsidR="005B6AE4">
        <w:rPr>
          <w:rFonts w:ascii="Cambria" w:hAnsi="Cambria"/>
          <w:sz w:val="24"/>
          <w:szCs w:val="24"/>
        </w:rPr>
        <w:t>%)</w:t>
      </w:r>
      <w:r w:rsidR="00E04279">
        <w:rPr>
          <w:rFonts w:ascii="Cambria" w:hAnsi="Cambria"/>
          <w:sz w:val="24"/>
          <w:szCs w:val="24"/>
        </w:rPr>
        <w:t xml:space="preserve"> dok se najmanji udio odnosi na </w:t>
      </w:r>
      <w:r w:rsidR="00A05B4E">
        <w:rPr>
          <w:rFonts w:ascii="Cambria" w:hAnsi="Cambria"/>
          <w:sz w:val="24"/>
          <w:szCs w:val="24"/>
        </w:rPr>
        <w:t>subvencije</w:t>
      </w:r>
      <w:r w:rsidR="00E04279">
        <w:rPr>
          <w:rFonts w:ascii="Cambria" w:hAnsi="Cambria"/>
          <w:sz w:val="24"/>
          <w:szCs w:val="24"/>
        </w:rPr>
        <w:t xml:space="preserve"> (</w:t>
      </w:r>
      <w:r w:rsidR="00404B6F">
        <w:rPr>
          <w:rFonts w:ascii="Cambria" w:hAnsi="Cambria"/>
          <w:sz w:val="24"/>
          <w:szCs w:val="24"/>
        </w:rPr>
        <w:t>0,</w:t>
      </w:r>
      <w:r w:rsidR="00A05B4E">
        <w:rPr>
          <w:rFonts w:ascii="Cambria" w:hAnsi="Cambria"/>
          <w:sz w:val="24"/>
          <w:szCs w:val="24"/>
        </w:rPr>
        <w:t>2</w:t>
      </w:r>
      <w:r w:rsidR="00E81B5D">
        <w:rPr>
          <w:rFonts w:ascii="Cambria" w:hAnsi="Cambria"/>
          <w:sz w:val="24"/>
          <w:szCs w:val="24"/>
        </w:rPr>
        <w:t>1</w:t>
      </w:r>
      <w:r w:rsidR="00404B6F">
        <w:rPr>
          <w:rFonts w:ascii="Cambria" w:hAnsi="Cambria"/>
          <w:sz w:val="24"/>
          <w:szCs w:val="24"/>
        </w:rPr>
        <w:t>%)</w:t>
      </w:r>
      <w:r w:rsidR="003C45C0">
        <w:rPr>
          <w:rFonts w:ascii="Cambria" w:hAnsi="Cambria"/>
          <w:sz w:val="24"/>
          <w:szCs w:val="24"/>
        </w:rPr>
        <w:t>.</w:t>
      </w:r>
      <w:r w:rsidR="006B6C32">
        <w:rPr>
          <w:rFonts w:ascii="Cambria" w:hAnsi="Cambria"/>
          <w:sz w:val="24"/>
          <w:szCs w:val="24"/>
        </w:rPr>
        <w:t xml:space="preserve"> </w:t>
      </w:r>
    </w:p>
    <w:p w14:paraId="3761C669" w14:textId="36BCBC1E" w:rsidR="00E61E78" w:rsidRDefault="00E61E78" w:rsidP="00BB6F5D">
      <w:pPr>
        <w:jc w:val="both"/>
        <w:rPr>
          <w:rFonts w:ascii="Cambria" w:hAnsi="Cambria"/>
          <w:sz w:val="24"/>
          <w:szCs w:val="24"/>
        </w:rPr>
      </w:pPr>
      <w:r w:rsidRPr="00E61E78">
        <w:rPr>
          <w:rFonts w:ascii="Cambria" w:hAnsi="Cambria"/>
          <w:b/>
          <w:sz w:val="24"/>
          <w:szCs w:val="24"/>
        </w:rPr>
        <w:t>Rashod</w:t>
      </w:r>
      <w:r w:rsidR="00A05B4E">
        <w:rPr>
          <w:rFonts w:ascii="Cambria" w:hAnsi="Cambria"/>
          <w:b/>
          <w:sz w:val="24"/>
          <w:szCs w:val="24"/>
        </w:rPr>
        <w:t>e</w:t>
      </w:r>
      <w:r w:rsidRPr="00E61E78">
        <w:rPr>
          <w:rFonts w:ascii="Cambria" w:hAnsi="Cambria"/>
          <w:b/>
          <w:sz w:val="24"/>
          <w:szCs w:val="24"/>
        </w:rPr>
        <w:t xml:space="preserve"> za zaposlene </w:t>
      </w:r>
      <w:r w:rsidR="00100C9E">
        <w:rPr>
          <w:rFonts w:ascii="Cambria" w:hAnsi="Cambria"/>
          <w:sz w:val="24"/>
          <w:szCs w:val="24"/>
        </w:rPr>
        <w:t xml:space="preserve">čine bruto plaće dužnosnika  i službenika Općine Šodolovci kao i radnika </w:t>
      </w:r>
      <w:r w:rsidR="00640CCA">
        <w:rPr>
          <w:rFonts w:ascii="Cambria" w:hAnsi="Cambria"/>
          <w:sz w:val="24"/>
          <w:szCs w:val="24"/>
        </w:rPr>
        <w:t>u projektima</w:t>
      </w:r>
      <w:r w:rsidR="00A05B4E">
        <w:rPr>
          <w:rFonts w:ascii="Cambria" w:hAnsi="Cambria"/>
          <w:sz w:val="24"/>
          <w:szCs w:val="24"/>
        </w:rPr>
        <w:t xml:space="preserve"> „Zaželi bolji život u općini Šodolovci“</w:t>
      </w:r>
      <w:r w:rsidR="00640CCA">
        <w:rPr>
          <w:rFonts w:ascii="Cambria" w:hAnsi="Cambria"/>
          <w:sz w:val="24"/>
          <w:szCs w:val="24"/>
        </w:rPr>
        <w:t xml:space="preserve"> i „Zajedno u zajednici u općini Šodolovci</w:t>
      </w:r>
      <w:r w:rsidR="00E81B5D">
        <w:rPr>
          <w:rFonts w:ascii="Cambria" w:hAnsi="Cambria"/>
          <w:sz w:val="24"/>
          <w:szCs w:val="24"/>
        </w:rPr>
        <w:t xml:space="preserve"> te radnika u programu javnih radova. </w:t>
      </w:r>
      <w:r w:rsidR="00100C9E">
        <w:rPr>
          <w:rFonts w:ascii="Cambria" w:hAnsi="Cambria"/>
          <w:sz w:val="24"/>
          <w:szCs w:val="24"/>
        </w:rPr>
        <w:t xml:space="preserve">Osim bruto plaća u ovoj skupini rashoda evidentirani su i doprinosi na plaće kao i svi ostali rashodi vezani za zaposlene. </w:t>
      </w:r>
    </w:p>
    <w:p w14:paraId="1EFD988E" w14:textId="75655843" w:rsidR="00100C9E" w:rsidRDefault="00100C9E" w:rsidP="00BB6F5D">
      <w:pPr>
        <w:jc w:val="both"/>
        <w:rPr>
          <w:rFonts w:ascii="Cambria" w:hAnsi="Cambria"/>
          <w:sz w:val="24"/>
          <w:szCs w:val="24"/>
        </w:rPr>
      </w:pPr>
      <w:r w:rsidRPr="00100C9E">
        <w:rPr>
          <w:rFonts w:ascii="Cambria" w:hAnsi="Cambria"/>
          <w:b/>
          <w:sz w:val="24"/>
          <w:szCs w:val="24"/>
        </w:rPr>
        <w:t>Materijalni rashodi</w:t>
      </w:r>
      <w:r>
        <w:rPr>
          <w:rFonts w:ascii="Cambria" w:hAnsi="Cambria"/>
          <w:b/>
          <w:sz w:val="24"/>
          <w:szCs w:val="24"/>
        </w:rPr>
        <w:t xml:space="preserve"> </w:t>
      </w:r>
      <w:r>
        <w:rPr>
          <w:rFonts w:ascii="Cambria" w:hAnsi="Cambria"/>
          <w:sz w:val="24"/>
          <w:szCs w:val="24"/>
        </w:rPr>
        <w:t>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w:t>
      </w:r>
      <w:r w:rsidR="00640CCA">
        <w:rPr>
          <w:rFonts w:ascii="Cambria" w:hAnsi="Cambria"/>
          <w:sz w:val="24"/>
          <w:szCs w:val="24"/>
        </w:rPr>
        <w:t xml:space="preserve"> </w:t>
      </w:r>
      <w:r>
        <w:rPr>
          <w:rFonts w:ascii="Cambria" w:hAnsi="Cambria"/>
          <w:sz w:val="24"/>
          <w:szCs w:val="24"/>
        </w:rPr>
        <w:t>i ostali nespomenuti rashodi poslovanja (naknade za rad članova predstavničkog tijela, osiguranja zaposlenika, vozila</w:t>
      </w:r>
      <w:r w:rsidR="00DC6FAD">
        <w:rPr>
          <w:rFonts w:ascii="Cambria" w:hAnsi="Cambria"/>
          <w:sz w:val="24"/>
          <w:szCs w:val="24"/>
        </w:rPr>
        <w:t>, imovine, reprezentacija i ostali rashodi).</w:t>
      </w:r>
      <w:r w:rsidR="009939CE">
        <w:rPr>
          <w:rFonts w:ascii="Cambria" w:hAnsi="Cambria"/>
          <w:sz w:val="24"/>
          <w:szCs w:val="24"/>
        </w:rPr>
        <w:t xml:space="preserve"> </w:t>
      </w:r>
    </w:p>
    <w:p w14:paraId="748FE39A" w14:textId="4BF7EAB7" w:rsidR="00DC6FAD" w:rsidRDefault="00DC6FAD" w:rsidP="00BB6F5D">
      <w:pPr>
        <w:jc w:val="both"/>
        <w:rPr>
          <w:rFonts w:ascii="Cambria" w:hAnsi="Cambria"/>
          <w:sz w:val="24"/>
          <w:szCs w:val="24"/>
        </w:rPr>
      </w:pPr>
      <w:r w:rsidRPr="00DC6FAD">
        <w:rPr>
          <w:rFonts w:ascii="Cambria" w:hAnsi="Cambria"/>
          <w:b/>
          <w:sz w:val="24"/>
          <w:szCs w:val="24"/>
        </w:rPr>
        <w:t xml:space="preserve">Financijski rashodi </w:t>
      </w:r>
      <w:r>
        <w:rPr>
          <w:rFonts w:ascii="Cambria" w:hAnsi="Cambria"/>
          <w:sz w:val="24"/>
          <w:szCs w:val="24"/>
        </w:rPr>
        <w:t>podrazumijevaju usluge platnog prometa i eventualne zatezne kamate za obveze plaćene nakon datuma dospijeća</w:t>
      </w:r>
      <w:r w:rsidR="00746EBD">
        <w:rPr>
          <w:rFonts w:ascii="Cambria" w:hAnsi="Cambria"/>
          <w:sz w:val="24"/>
          <w:szCs w:val="24"/>
        </w:rPr>
        <w:t xml:space="preserve"> kao i zatezne kamate za poreze i doprinose. </w:t>
      </w:r>
    </w:p>
    <w:p w14:paraId="786A0824" w14:textId="7A41DA48" w:rsidR="00A05B4E" w:rsidRPr="00A05B4E" w:rsidRDefault="00A05B4E" w:rsidP="00BB6F5D">
      <w:pPr>
        <w:jc w:val="both"/>
        <w:rPr>
          <w:rFonts w:ascii="Cambria" w:hAnsi="Cambria"/>
          <w:sz w:val="24"/>
          <w:szCs w:val="24"/>
        </w:rPr>
      </w:pPr>
      <w:r>
        <w:rPr>
          <w:rFonts w:ascii="Cambria" w:hAnsi="Cambria"/>
          <w:b/>
          <w:bCs/>
          <w:sz w:val="24"/>
          <w:szCs w:val="24"/>
        </w:rPr>
        <w:t xml:space="preserve">Subvencije </w:t>
      </w:r>
      <w:r>
        <w:rPr>
          <w:rFonts w:ascii="Cambria" w:hAnsi="Cambria"/>
          <w:sz w:val="24"/>
          <w:szCs w:val="24"/>
        </w:rPr>
        <w:t xml:space="preserve">podrazumijevaju </w:t>
      </w:r>
      <w:r w:rsidR="00CC725E">
        <w:rPr>
          <w:rFonts w:ascii="Cambria" w:hAnsi="Cambria"/>
          <w:sz w:val="24"/>
          <w:szCs w:val="24"/>
        </w:rPr>
        <w:t xml:space="preserve">subvencije poljoprivrednicima u vidu sufinanciranja projektnih prijava iz programa ruralnog razvoja. </w:t>
      </w:r>
    </w:p>
    <w:p w14:paraId="19CD9F27" w14:textId="618D3F3C" w:rsidR="00DC6FAD" w:rsidRDefault="00DC6FAD" w:rsidP="00BB6F5D">
      <w:pPr>
        <w:jc w:val="both"/>
        <w:rPr>
          <w:rFonts w:ascii="Cambria" w:hAnsi="Cambria"/>
          <w:sz w:val="24"/>
          <w:szCs w:val="24"/>
        </w:rPr>
      </w:pPr>
      <w:r>
        <w:rPr>
          <w:rFonts w:ascii="Cambria" w:hAnsi="Cambria"/>
          <w:b/>
          <w:sz w:val="24"/>
          <w:szCs w:val="24"/>
        </w:rPr>
        <w:t xml:space="preserve">Pomoći dane u inozemstvo i unutar opće države </w:t>
      </w:r>
      <w:r>
        <w:rPr>
          <w:rFonts w:ascii="Cambria" w:hAnsi="Cambria"/>
          <w:sz w:val="24"/>
          <w:szCs w:val="24"/>
        </w:rPr>
        <w:t xml:space="preserve">se odnose na pomoći isplaćene drugim proračunima ili proračunskim korisnicima drugih proračuna. </w:t>
      </w:r>
      <w:r w:rsidR="00CC725E">
        <w:rPr>
          <w:rFonts w:ascii="Cambria" w:hAnsi="Cambria"/>
          <w:sz w:val="24"/>
          <w:szCs w:val="24"/>
        </w:rPr>
        <w:t xml:space="preserve">U okviru ove skupine rashoda planirana su sredstva za redovan rad zdravstvene ambulante u naselju Šodolovci, sufinanciranje projekta „ŠKOLSKI OBROK ZA SVE“ te projekta izgradnje županijskog skloništa za napuštene životinje kao i novčana pomoć u održavanju manifestacija po određenim zamolbama. </w:t>
      </w:r>
    </w:p>
    <w:p w14:paraId="7709152E" w14:textId="13840D11" w:rsidR="00DC6FAD" w:rsidRDefault="00DC6FAD" w:rsidP="00BB6F5D">
      <w:pPr>
        <w:jc w:val="both"/>
        <w:rPr>
          <w:rFonts w:ascii="Cambria" w:hAnsi="Cambria"/>
          <w:sz w:val="24"/>
          <w:szCs w:val="24"/>
        </w:rPr>
      </w:pPr>
      <w:r w:rsidRPr="00DC6FAD">
        <w:rPr>
          <w:rFonts w:ascii="Cambria" w:hAnsi="Cambria"/>
          <w:b/>
          <w:sz w:val="24"/>
          <w:szCs w:val="24"/>
        </w:rPr>
        <w:t xml:space="preserve">Naknade građanima i kućanstvima na temelju osiguranja i druge naknade </w:t>
      </w:r>
      <w:r>
        <w:rPr>
          <w:rFonts w:ascii="Cambria" w:hAnsi="Cambria"/>
          <w:sz w:val="24"/>
          <w:szCs w:val="24"/>
        </w:rPr>
        <w:t xml:space="preserve">podrazumijevaju različite pomoći obiteljima i kućanstvima (jednokratne novčane pomoći, troškovi ogrjeva, troškovi stanovanja,…) kao i pomoći u vidu sufinanciranja cijene mjesečne karte za učenike srednjih škola, financiranje predškole, nabavu </w:t>
      </w:r>
      <w:r w:rsidR="00091E42">
        <w:rPr>
          <w:rFonts w:ascii="Cambria" w:hAnsi="Cambria"/>
          <w:sz w:val="24"/>
          <w:szCs w:val="24"/>
        </w:rPr>
        <w:t>radnih bilježnica i dodatnih materijala za učenike od prvog do osmog razreda osnovnih škola. Osim navedenog u ovu skupinu rashoda se ubrajaju i sredstva sufinanciranja priključaka na vodoopskrbnu mrežu građanima na području naselja Šodolovci, Koprivna i Paulin Dvor</w:t>
      </w:r>
      <w:r w:rsidR="00CC725E">
        <w:rPr>
          <w:rFonts w:ascii="Cambria" w:hAnsi="Cambria"/>
          <w:sz w:val="24"/>
          <w:szCs w:val="24"/>
        </w:rPr>
        <w:t>.</w:t>
      </w:r>
      <w:r w:rsidR="00091E42">
        <w:rPr>
          <w:rFonts w:ascii="Cambria" w:hAnsi="Cambria"/>
          <w:sz w:val="24"/>
          <w:szCs w:val="24"/>
        </w:rPr>
        <w:t xml:space="preserve"> </w:t>
      </w:r>
    </w:p>
    <w:p w14:paraId="6A6E727B" w14:textId="4EB1C9FB" w:rsidR="00217A73" w:rsidRDefault="00DC6FAD" w:rsidP="00217A73">
      <w:pPr>
        <w:jc w:val="both"/>
        <w:rPr>
          <w:rFonts w:ascii="Cambria" w:hAnsi="Cambria"/>
          <w:sz w:val="24"/>
          <w:szCs w:val="24"/>
        </w:rPr>
      </w:pPr>
      <w:r w:rsidRPr="00DC6FAD">
        <w:rPr>
          <w:rFonts w:ascii="Cambria" w:hAnsi="Cambria"/>
          <w:b/>
          <w:sz w:val="24"/>
          <w:szCs w:val="24"/>
        </w:rPr>
        <w:t xml:space="preserve">Ostali rashodi </w:t>
      </w:r>
      <w:r w:rsidR="00E82B0E">
        <w:rPr>
          <w:rFonts w:ascii="Cambria" w:hAnsi="Cambria"/>
          <w:sz w:val="24"/>
          <w:szCs w:val="24"/>
        </w:rPr>
        <w:t>poslovanja uključuju tekuće donacije vjerskim zajednicama, udrugama i političkim strankama</w:t>
      </w:r>
      <w:r w:rsidR="00073489">
        <w:rPr>
          <w:rFonts w:ascii="Cambria" w:hAnsi="Cambria"/>
          <w:sz w:val="24"/>
          <w:szCs w:val="24"/>
        </w:rPr>
        <w:t>, sportskim društvima i humanitarnim organizacijama</w:t>
      </w:r>
      <w:r w:rsidR="006B6C32">
        <w:rPr>
          <w:rFonts w:ascii="Cambria" w:hAnsi="Cambria"/>
          <w:sz w:val="24"/>
          <w:szCs w:val="24"/>
        </w:rPr>
        <w:t>.</w:t>
      </w:r>
    </w:p>
    <w:p w14:paraId="07A657FE" w14:textId="3AF1DFB4" w:rsidR="00073489" w:rsidRPr="00C967CB" w:rsidRDefault="00073489" w:rsidP="005F03F7">
      <w:pPr>
        <w:ind w:firstLine="708"/>
        <w:jc w:val="both"/>
        <w:rPr>
          <w:rFonts w:ascii="Cambria" w:hAnsi="Cambria"/>
          <w:b/>
          <w:sz w:val="24"/>
          <w:szCs w:val="24"/>
        </w:rPr>
      </w:pPr>
      <w:r w:rsidRPr="00C967CB">
        <w:rPr>
          <w:rFonts w:ascii="Cambria" w:hAnsi="Cambria"/>
          <w:b/>
          <w:sz w:val="24"/>
          <w:szCs w:val="24"/>
        </w:rPr>
        <w:t xml:space="preserve"> </w:t>
      </w:r>
      <w:r w:rsidR="005F03F7">
        <w:rPr>
          <w:rFonts w:ascii="Cambria" w:hAnsi="Cambria"/>
          <w:b/>
          <w:sz w:val="24"/>
          <w:szCs w:val="24"/>
        </w:rPr>
        <w:t xml:space="preserve">3.2. </w:t>
      </w:r>
      <w:r w:rsidRPr="00C967CB">
        <w:rPr>
          <w:rFonts w:ascii="Cambria" w:hAnsi="Cambria"/>
          <w:b/>
          <w:sz w:val="24"/>
          <w:szCs w:val="24"/>
        </w:rPr>
        <w:t>RASHODI ZA NABAVU NEFINANCIJSKE IMOVINE</w:t>
      </w:r>
    </w:p>
    <w:p w14:paraId="00EBBB91" w14:textId="40F337EA" w:rsidR="00073489" w:rsidRDefault="00073489" w:rsidP="00BB6F5D">
      <w:pPr>
        <w:jc w:val="both"/>
        <w:rPr>
          <w:rFonts w:ascii="Cambria" w:hAnsi="Cambria"/>
          <w:sz w:val="24"/>
          <w:szCs w:val="24"/>
        </w:rPr>
      </w:pPr>
      <w:r>
        <w:rPr>
          <w:rFonts w:ascii="Cambria" w:hAnsi="Cambria"/>
          <w:sz w:val="24"/>
          <w:szCs w:val="24"/>
        </w:rPr>
        <w:t xml:space="preserve">Najveći udio u rashodima za nabavu nefinancijske imovine se odnosi na rashode za </w:t>
      </w:r>
      <w:r w:rsidR="00CC725E">
        <w:rPr>
          <w:rFonts w:ascii="Cambria" w:hAnsi="Cambria"/>
          <w:sz w:val="24"/>
          <w:szCs w:val="24"/>
        </w:rPr>
        <w:t xml:space="preserve">nabavu proizvedene dugotrajne imovine i to </w:t>
      </w:r>
      <w:r w:rsidR="00E40B6E">
        <w:rPr>
          <w:rFonts w:ascii="Cambria" w:hAnsi="Cambria"/>
          <w:sz w:val="24"/>
          <w:szCs w:val="24"/>
        </w:rPr>
        <w:t>65,91</w:t>
      </w:r>
      <w:r w:rsidR="00CC725E">
        <w:rPr>
          <w:rFonts w:ascii="Cambria" w:hAnsi="Cambria"/>
          <w:sz w:val="24"/>
          <w:szCs w:val="24"/>
        </w:rPr>
        <w:t>%.</w:t>
      </w:r>
    </w:p>
    <w:p w14:paraId="4DB4D177" w14:textId="4EF57A9F" w:rsidR="00E40B6E" w:rsidRPr="00E40B6E" w:rsidRDefault="00E40B6E" w:rsidP="00BB6F5D">
      <w:pPr>
        <w:jc w:val="both"/>
        <w:rPr>
          <w:rFonts w:ascii="Cambria" w:hAnsi="Cambria"/>
          <w:sz w:val="24"/>
          <w:szCs w:val="24"/>
        </w:rPr>
      </w:pPr>
      <w:r>
        <w:rPr>
          <w:rFonts w:ascii="Cambria" w:hAnsi="Cambria"/>
          <w:b/>
          <w:bCs/>
          <w:sz w:val="24"/>
          <w:szCs w:val="24"/>
        </w:rPr>
        <w:lastRenderedPageBreak/>
        <w:t xml:space="preserve">Rashodi za nabavu neproizvedene dugotrajne imovine </w:t>
      </w:r>
      <w:r>
        <w:rPr>
          <w:rFonts w:ascii="Cambria" w:hAnsi="Cambria"/>
          <w:sz w:val="24"/>
          <w:szCs w:val="24"/>
        </w:rPr>
        <w:t>su planirani u iznosu od 1.800.000,00 kn, a odnose se na sredstva za financiranje izrade projektno tehničke dokumentacije za projekt uređenja ribnjaka u naselju Koprivna.</w:t>
      </w:r>
    </w:p>
    <w:p w14:paraId="118647E4" w14:textId="72547A24" w:rsidR="00073489" w:rsidRDefault="00073489" w:rsidP="00BB6F5D">
      <w:pPr>
        <w:jc w:val="both"/>
        <w:rPr>
          <w:rFonts w:ascii="Cambria" w:hAnsi="Cambria"/>
          <w:sz w:val="24"/>
          <w:szCs w:val="24"/>
        </w:rPr>
      </w:pPr>
      <w:r w:rsidRPr="00994AE7">
        <w:rPr>
          <w:rFonts w:ascii="Cambria" w:hAnsi="Cambria"/>
          <w:b/>
          <w:sz w:val="24"/>
          <w:szCs w:val="24"/>
        </w:rPr>
        <w:t>Rashodi za nabavu proizvedene dugotrajne imovine</w:t>
      </w:r>
      <w:r>
        <w:rPr>
          <w:rFonts w:ascii="Cambria" w:hAnsi="Cambria"/>
          <w:sz w:val="24"/>
          <w:szCs w:val="24"/>
        </w:rPr>
        <w:t xml:space="preserve"> su </w:t>
      </w:r>
      <w:r w:rsidR="00CC725E">
        <w:rPr>
          <w:rFonts w:ascii="Cambria" w:hAnsi="Cambria"/>
          <w:sz w:val="24"/>
          <w:szCs w:val="24"/>
        </w:rPr>
        <w:t xml:space="preserve">planirani u iznosu od </w:t>
      </w:r>
      <w:r w:rsidR="005230EE">
        <w:rPr>
          <w:rFonts w:ascii="Cambria" w:hAnsi="Cambria"/>
          <w:sz w:val="24"/>
          <w:szCs w:val="24"/>
        </w:rPr>
        <w:t>3.480.696,75</w:t>
      </w:r>
      <w:r w:rsidR="00CC725E">
        <w:rPr>
          <w:rFonts w:ascii="Cambria" w:hAnsi="Cambria"/>
          <w:sz w:val="24"/>
          <w:szCs w:val="24"/>
        </w:rPr>
        <w:t xml:space="preserve"> kn, a odnose se na rashode za </w:t>
      </w:r>
      <w:r w:rsidR="005230EE">
        <w:rPr>
          <w:rFonts w:ascii="Cambria" w:hAnsi="Cambria"/>
          <w:sz w:val="24"/>
          <w:szCs w:val="24"/>
        </w:rPr>
        <w:t xml:space="preserve">kupovinu zgrade pored sjedišta općine Šodolovci, financiranje izrade dokumentacije za izgradnju ceste u ulici u naselju Ada, izgradnju otresnica, pješačke staze u dijelu naselju Palača, </w:t>
      </w:r>
      <w:r w:rsidR="0053269F">
        <w:rPr>
          <w:rFonts w:ascii="Cambria" w:hAnsi="Cambria"/>
          <w:sz w:val="24"/>
          <w:szCs w:val="24"/>
        </w:rPr>
        <w:t xml:space="preserve">košarkaškog igrališta u naseljima Koprivna i Petrova </w:t>
      </w:r>
      <w:r w:rsidR="00D6616F">
        <w:rPr>
          <w:rFonts w:ascii="Cambria" w:hAnsi="Cambria"/>
          <w:sz w:val="24"/>
          <w:szCs w:val="24"/>
        </w:rPr>
        <w:t xml:space="preserve">Slatina, izgradnja autobusnih stajališta, garaže za smještaj službenih vozila u vlasništvu općine, uređenje prostora namijenjenog izgradnji reciklažnog dvorišta, izgradnja pješačkog semafora sa mjeračima brzine u naselju Šodolovci, instalacija videonadzora </w:t>
      </w:r>
      <w:r w:rsidR="009D1489">
        <w:rPr>
          <w:rFonts w:ascii="Cambria" w:hAnsi="Cambria"/>
          <w:sz w:val="24"/>
          <w:szCs w:val="24"/>
        </w:rPr>
        <w:t>radi kontrole nelegalnog odlaganja komunalnog otpada na površinama na području općine, nabava radnog stroja (bagera) i rashodi za nabavu opreme, uredskog namještaja i sl.</w:t>
      </w:r>
    </w:p>
    <w:p w14:paraId="0F03F7C9" w14:textId="2645A04E" w:rsidR="008A5C23" w:rsidRPr="008A5C23" w:rsidRDefault="008A5C23" w:rsidP="008A5C23">
      <w:pPr>
        <w:rPr>
          <w:rFonts w:ascii="Cambria" w:hAnsi="Cambria"/>
          <w:sz w:val="24"/>
          <w:szCs w:val="24"/>
        </w:rPr>
      </w:pPr>
    </w:p>
    <w:p w14:paraId="58239259" w14:textId="67B23B25" w:rsidR="008A5C23" w:rsidRPr="008A5C23" w:rsidRDefault="008A5C23" w:rsidP="008A5C23">
      <w:pPr>
        <w:rPr>
          <w:rFonts w:ascii="Cambria" w:hAnsi="Cambria"/>
          <w:sz w:val="24"/>
          <w:szCs w:val="24"/>
        </w:rPr>
      </w:pPr>
    </w:p>
    <w:p w14:paraId="3B93D9FA" w14:textId="321E1600" w:rsidR="008A5C23" w:rsidRPr="008A5C23" w:rsidRDefault="008A5C23" w:rsidP="008A5C23">
      <w:pPr>
        <w:rPr>
          <w:rFonts w:ascii="Cambria" w:hAnsi="Cambria"/>
          <w:sz w:val="24"/>
          <w:szCs w:val="24"/>
        </w:rPr>
      </w:pPr>
    </w:p>
    <w:p w14:paraId="473ED118" w14:textId="4FE8706A" w:rsidR="008A5C23" w:rsidRPr="008A5C23" w:rsidRDefault="008A5C23" w:rsidP="008A5C23">
      <w:pPr>
        <w:rPr>
          <w:rFonts w:ascii="Cambria" w:hAnsi="Cambria"/>
          <w:sz w:val="24"/>
          <w:szCs w:val="24"/>
        </w:rPr>
      </w:pPr>
    </w:p>
    <w:p w14:paraId="232D8586" w14:textId="2468388D" w:rsidR="008A5C23" w:rsidRPr="008A5C23" w:rsidRDefault="008A5C23" w:rsidP="008A5C23">
      <w:pPr>
        <w:rPr>
          <w:rFonts w:ascii="Cambria" w:hAnsi="Cambria"/>
          <w:sz w:val="24"/>
          <w:szCs w:val="24"/>
        </w:rPr>
      </w:pPr>
    </w:p>
    <w:p w14:paraId="4D4E4F04" w14:textId="503A2578" w:rsidR="008A5C23" w:rsidRDefault="008A5C23" w:rsidP="008A5C23">
      <w:pPr>
        <w:rPr>
          <w:rFonts w:ascii="Cambria" w:hAnsi="Cambria"/>
          <w:sz w:val="24"/>
          <w:szCs w:val="24"/>
        </w:rPr>
      </w:pPr>
    </w:p>
    <w:p w14:paraId="61BC3E57" w14:textId="0DB06FF7" w:rsidR="008A5C23" w:rsidRDefault="008A5C23" w:rsidP="008A5C23">
      <w:pPr>
        <w:rPr>
          <w:rFonts w:ascii="Cambria" w:hAnsi="Cambria"/>
          <w:sz w:val="24"/>
          <w:szCs w:val="24"/>
        </w:rPr>
      </w:pPr>
    </w:p>
    <w:p w14:paraId="44C420D6" w14:textId="332C7DDF" w:rsidR="008A5C23" w:rsidRDefault="008A5C23" w:rsidP="008A5C23">
      <w:pPr>
        <w:rPr>
          <w:rFonts w:ascii="Cambria" w:hAnsi="Cambria"/>
          <w:sz w:val="24"/>
          <w:szCs w:val="24"/>
        </w:rPr>
      </w:pPr>
    </w:p>
    <w:p w14:paraId="4CE59C78" w14:textId="1FB073E0" w:rsidR="008A5C23" w:rsidRDefault="008A5C23" w:rsidP="008A5C23">
      <w:pPr>
        <w:rPr>
          <w:rFonts w:ascii="Cambria" w:hAnsi="Cambria"/>
          <w:sz w:val="24"/>
          <w:szCs w:val="24"/>
        </w:rPr>
      </w:pPr>
    </w:p>
    <w:p w14:paraId="4F5A0867" w14:textId="4C0141D1" w:rsidR="008A5C23" w:rsidRDefault="008A5C23" w:rsidP="008A5C23">
      <w:pPr>
        <w:rPr>
          <w:rFonts w:ascii="Cambria" w:hAnsi="Cambria"/>
          <w:sz w:val="24"/>
          <w:szCs w:val="24"/>
        </w:rPr>
      </w:pPr>
    </w:p>
    <w:p w14:paraId="6746C611" w14:textId="21295D88" w:rsidR="008A5C23" w:rsidRDefault="008A5C23" w:rsidP="008A5C23">
      <w:pPr>
        <w:rPr>
          <w:rFonts w:ascii="Cambria" w:hAnsi="Cambria"/>
          <w:sz w:val="24"/>
          <w:szCs w:val="24"/>
        </w:rPr>
      </w:pPr>
    </w:p>
    <w:p w14:paraId="4AF5FEB3" w14:textId="5A390021" w:rsidR="008A5C23" w:rsidRDefault="008A5C23" w:rsidP="008A5C23">
      <w:pPr>
        <w:rPr>
          <w:rFonts w:ascii="Cambria" w:hAnsi="Cambria"/>
          <w:sz w:val="24"/>
          <w:szCs w:val="24"/>
        </w:rPr>
      </w:pPr>
    </w:p>
    <w:p w14:paraId="57C6C96E" w14:textId="560AEB08" w:rsidR="008A5C23" w:rsidRDefault="008A5C23" w:rsidP="008A5C23">
      <w:pPr>
        <w:rPr>
          <w:rFonts w:ascii="Cambria" w:hAnsi="Cambria"/>
          <w:sz w:val="24"/>
          <w:szCs w:val="24"/>
        </w:rPr>
      </w:pPr>
    </w:p>
    <w:p w14:paraId="7BE785D1" w14:textId="7C05A30D" w:rsidR="00323E97" w:rsidRDefault="00323E97" w:rsidP="008A5C23">
      <w:pPr>
        <w:rPr>
          <w:rFonts w:ascii="Cambria" w:hAnsi="Cambria"/>
          <w:sz w:val="24"/>
          <w:szCs w:val="24"/>
        </w:rPr>
      </w:pPr>
    </w:p>
    <w:p w14:paraId="7F4D1AF0" w14:textId="4C0F54B6" w:rsidR="00323E97" w:rsidRDefault="00323E97" w:rsidP="008A5C23">
      <w:pPr>
        <w:rPr>
          <w:rFonts w:ascii="Cambria" w:hAnsi="Cambria"/>
          <w:sz w:val="24"/>
          <w:szCs w:val="24"/>
        </w:rPr>
      </w:pPr>
    </w:p>
    <w:p w14:paraId="033196C6" w14:textId="0F3BD4C1" w:rsidR="00323E97" w:rsidRDefault="00323E97" w:rsidP="008A5C23">
      <w:pPr>
        <w:rPr>
          <w:rFonts w:ascii="Cambria" w:hAnsi="Cambria"/>
          <w:sz w:val="24"/>
          <w:szCs w:val="24"/>
        </w:rPr>
      </w:pPr>
    </w:p>
    <w:p w14:paraId="055DA9BD" w14:textId="75455EEB" w:rsidR="00E40B6E" w:rsidRDefault="00E40B6E" w:rsidP="008A5C23">
      <w:pPr>
        <w:rPr>
          <w:rFonts w:ascii="Cambria" w:hAnsi="Cambria"/>
          <w:sz w:val="24"/>
          <w:szCs w:val="24"/>
        </w:rPr>
      </w:pPr>
    </w:p>
    <w:p w14:paraId="01576479" w14:textId="10B61641" w:rsidR="00E40B6E" w:rsidRDefault="00E40B6E" w:rsidP="008A5C23">
      <w:pPr>
        <w:rPr>
          <w:rFonts w:ascii="Cambria" w:hAnsi="Cambria"/>
          <w:sz w:val="24"/>
          <w:szCs w:val="24"/>
        </w:rPr>
      </w:pPr>
    </w:p>
    <w:p w14:paraId="34807A1B" w14:textId="2DDEBC3A" w:rsidR="00E40B6E" w:rsidRDefault="00E40B6E" w:rsidP="008A5C23">
      <w:pPr>
        <w:rPr>
          <w:rFonts w:ascii="Cambria" w:hAnsi="Cambria"/>
          <w:sz w:val="24"/>
          <w:szCs w:val="24"/>
        </w:rPr>
      </w:pPr>
    </w:p>
    <w:p w14:paraId="54E7CE5E" w14:textId="77777777" w:rsidR="009D1489" w:rsidRDefault="009D1489" w:rsidP="008A5C23">
      <w:pPr>
        <w:rPr>
          <w:rFonts w:ascii="Cambria" w:hAnsi="Cambria"/>
          <w:sz w:val="24"/>
          <w:szCs w:val="24"/>
        </w:rPr>
      </w:pPr>
    </w:p>
    <w:p w14:paraId="449B8B60" w14:textId="77777777" w:rsidR="00226A9B" w:rsidRDefault="00226A9B" w:rsidP="008A5C23">
      <w:pPr>
        <w:rPr>
          <w:rFonts w:ascii="Cambria" w:hAnsi="Cambria"/>
          <w:sz w:val="24"/>
          <w:szCs w:val="24"/>
        </w:rPr>
      </w:pPr>
    </w:p>
    <w:p w14:paraId="6D0EBF56" w14:textId="0D6E1DE5" w:rsidR="008A5C23" w:rsidRDefault="008A5C23" w:rsidP="008A5C23">
      <w:pPr>
        <w:pStyle w:val="Odlomakpopisa"/>
        <w:numPr>
          <w:ilvl w:val="0"/>
          <w:numId w:val="2"/>
        </w:numPr>
        <w:rPr>
          <w:rFonts w:ascii="Cambria" w:hAnsi="Cambria"/>
          <w:b/>
          <w:sz w:val="28"/>
          <w:szCs w:val="28"/>
        </w:rPr>
      </w:pPr>
      <w:r w:rsidRPr="008A5C23">
        <w:rPr>
          <w:rFonts w:ascii="Cambria" w:hAnsi="Cambria"/>
          <w:b/>
          <w:sz w:val="28"/>
          <w:szCs w:val="28"/>
        </w:rPr>
        <w:lastRenderedPageBreak/>
        <w:t>RASHODI PRORAČUNA PO ORGANIZACIJSKOJ KLASIFIKACIJI</w:t>
      </w:r>
    </w:p>
    <w:p w14:paraId="547D8B91" w14:textId="77777777" w:rsidR="009A6B7E" w:rsidRPr="009A6B7E" w:rsidRDefault="009A6B7E" w:rsidP="009A6B7E">
      <w:pPr>
        <w:ind w:left="360"/>
        <w:rPr>
          <w:rFonts w:ascii="Cambria" w:hAnsi="Cambria"/>
          <w:b/>
          <w:sz w:val="28"/>
          <w:szCs w:val="28"/>
        </w:rPr>
      </w:pPr>
    </w:p>
    <w:p w14:paraId="62F5872D" w14:textId="5A0F19E5" w:rsidR="008A5C23" w:rsidRDefault="009A6B7E" w:rsidP="009A6B7E">
      <w:pPr>
        <w:jc w:val="both"/>
        <w:rPr>
          <w:rFonts w:ascii="Cambria" w:hAnsi="Cambria"/>
          <w:sz w:val="24"/>
          <w:szCs w:val="24"/>
        </w:rPr>
      </w:pPr>
      <w:r>
        <w:rPr>
          <w:rFonts w:ascii="Cambria" w:hAnsi="Cambria"/>
          <w:sz w:val="24"/>
          <w:szCs w:val="24"/>
        </w:rPr>
        <w:t>Sukladno Pravilniku o proračunskim klasifikacijama, organizacijska klasifikacija se uspostavlja definiranjem razdjela, glava i proračunskih korisnika. Razdjel je organizacijska razina utvrđena za potrebe planiranja i izvršavanja proračuna, a sastoji se od jedne ili više glava.</w:t>
      </w:r>
    </w:p>
    <w:p w14:paraId="10615ED5" w14:textId="2026DFA7" w:rsidR="009A6B7E" w:rsidRDefault="009A6B7E" w:rsidP="009A6B7E">
      <w:pPr>
        <w:jc w:val="both"/>
        <w:rPr>
          <w:rFonts w:ascii="Cambria" w:hAnsi="Cambria"/>
          <w:sz w:val="24"/>
          <w:szCs w:val="24"/>
        </w:rPr>
      </w:pPr>
      <w:r>
        <w:rPr>
          <w:rFonts w:ascii="Cambria" w:hAnsi="Cambria"/>
          <w:sz w:val="24"/>
          <w:szCs w:val="24"/>
        </w:rPr>
        <w:t xml:space="preserve">U proračunima jedinica lokalne i područne (regionalne) samouprave status razdjela može se dodijeliti predstavničkom tijelu, izvršnom tijelu i upravnim tijelima. </w:t>
      </w:r>
    </w:p>
    <w:p w14:paraId="0E5ED0EE" w14:textId="1D826500" w:rsidR="009A6B7E" w:rsidRDefault="009A6B7E" w:rsidP="009A6B7E">
      <w:pPr>
        <w:jc w:val="both"/>
        <w:rPr>
          <w:rFonts w:ascii="Cambria" w:hAnsi="Cambria"/>
          <w:sz w:val="24"/>
          <w:szCs w:val="24"/>
        </w:rPr>
      </w:pPr>
      <w:r>
        <w:rPr>
          <w:rFonts w:ascii="Cambria" w:hAnsi="Cambria"/>
          <w:sz w:val="24"/>
          <w:szCs w:val="24"/>
        </w:rPr>
        <w:t xml:space="preserve">Jedinice lokalne i područne (regionalne) samouprave čije glave nemaju proračunske korisnike, glava je istovjetna razdjelu, dok kod onih čije glave imaju proračunske korisnike jedna od glava može biti istovjetna razdjelu. </w:t>
      </w:r>
    </w:p>
    <w:p w14:paraId="2E696C92" w14:textId="521FAE00" w:rsidR="009A6B7E" w:rsidRDefault="009A6B7E" w:rsidP="009A6B7E">
      <w:pPr>
        <w:jc w:val="both"/>
        <w:rPr>
          <w:rFonts w:ascii="Cambria" w:hAnsi="Cambria"/>
          <w:sz w:val="24"/>
          <w:szCs w:val="24"/>
        </w:rPr>
      </w:pPr>
      <w:r>
        <w:rPr>
          <w:rFonts w:ascii="Cambria" w:hAnsi="Cambria"/>
          <w:sz w:val="24"/>
          <w:szCs w:val="24"/>
        </w:rPr>
        <w:t>Sljedećim grafičkim prikazom se daje pregled organizacijske klasifikacije u Proračunu Općine Šodolovci.</w:t>
      </w:r>
    </w:p>
    <w:p w14:paraId="6CEC3550" w14:textId="3A583928" w:rsidR="00ED7433" w:rsidRPr="00ED7433" w:rsidRDefault="00ED7433" w:rsidP="009A6B7E">
      <w:pPr>
        <w:jc w:val="both"/>
        <w:rPr>
          <w:rFonts w:ascii="Cambria" w:hAnsi="Cambria"/>
          <w:b/>
          <w:sz w:val="24"/>
          <w:szCs w:val="24"/>
        </w:rPr>
      </w:pPr>
      <w:r>
        <w:rPr>
          <w:rFonts w:ascii="Cambria" w:hAnsi="Cambria"/>
          <w:b/>
          <w:sz w:val="24"/>
          <w:szCs w:val="24"/>
        </w:rPr>
        <w:t>Grafički prikaz br. 4: Organizacijska klasifikacija Općine Šodolovci</w:t>
      </w:r>
    </w:p>
    <w:p w14:paraId="48687179" w14:textId="69D614B5" w:rsidR="009A6B7E" w:rsidRDefault="009A6B7E" w:rsidP="009A6B7E">
      <w:pPr>
        <w:jc w:val="both"/>
        <w:rPr>
          <w:rFonts w:ascii="Cambria" w:hAnsi="Cambria"/>
          <w:sz w:val="24"/>
          <w:szCs w:val="24"/>
        </w:rPr>
      </w:pPr>
    </w:p>
    <w:p w14:paraId="54E55738" w14:textId="6DBE7984" w:rsidR="009A6B7E" w:rsidRDefault="009A6B7E" w:rsidP="009A6B7E">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0288" behindDoc="0" locked="0" layoutInCell="1" allowOverlap="1" wp14:anchorId="630154FD" wp14:editId="61970EE7">
                <wp:simplePos x="0" y="0"/>
                <wp:positionH relativeFrom="column">
                  <wp:posOffset>5080</wp:posOffset>
                </wp:positionH>
                <wp:positionV relativeFrom="paragraph">
                  <wp:posOffset>45085</wp:posOffset>
                </wp:positionV>
                <wp:extent cx="2628900" cy="1000125"/>
                <wp:effectExtent l="0" t="0" r="19050" b="28575"/>
                <wp:wrapNone/>
                <wp:docPr id="4" name="Pravokutnik: zaobljeni kutovi 4"/>
                <wp:cNvGraphicFramePr/>
                <a:graphic xmlns:a="http://schemas.openxmlformats.org/drawingml/2006/main">
                  <a:graphicData uri="http://schemas.microsoft.com/office/word/2010/wordprocessingShape">
                    <wps:wsp>
                      <wps:cNvSpPr/>
                      <wps:spPr>
                        <a:xfrm>
                          <a:off x="0" y="0"/>
                          <a:ext cx="2628900" cy="1000125"/>
                        </a:xfrm>
                        <a:prstGeom prst="roundRect">
                          <a:avLst/>
                        </a:prstGeom>
                      </wps:spPr>
                      <wps:style>
                        <a:lnRef idx="1">
                          <a:schemeClr val="accent4"/>
                        </a:lnRef>
                        <a:fillRef idx="3">
                          <a:schemeClr val="accent4"/>
                        </a:fillRef>
                        <a:effectRef idx="2">
                          <a:schemeClr val="accent4"/>
                        </a:effectRef>
                        <a:fontRef idx="minor">
                          <a:schemeClr val="lt1"/>
                        </a:fontRef>
                      </wps:style>
                      <wps:txbx>
                        <w:txbxContent>
                          <w:p w14:paraId="53219EAA" w14:textId="56E3DCD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001</w:t>
                            </w:r>
                          </w:p>
                          <w:p w14:paraId="7E9B7FFD" w14:textId="3AC3CC4A"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PREDSTAVNIČK</w:t>
                            </w:r>
                            <w:r>
                              <w:rPr>
                                <w:rFonts w:ascii="Cambria" w:hAnsi="Cambria"/>
                                <w:b/>
                                <w:color w:val="000000" w:themeColor="text1"/>
                                <w:sz w:val="24"/>
                                <w:szCs w:val="24"/>
                              </w:rPr>
                              <w:t>O</w:t>
                            </w:r>
                            <w:r w:rsidRPr="009A6B7E">
                              <w:rPr>
                                <w:rFonts w:ascii="Cambria" w:hAnsi="Cambria"/>
                                <w:b/>
                                <w:color w:val="000000" w:themeColor="text1"/>
                                <w:sz w:val="24"/>
                                <w:szCs w:val="24"/>
                              </w:rPr>
                              <w:t xml:space="preserve"> I IZVRŠN</w:t>
                            </w:r>
                            <w:r>
                              <w:rPr>
                                <w:rFonts w:ascii="Cambria" w:hAnsi="Cambria"/>
                                <w:b/>
                                <w:color w:val="000000" w:themeColor="text1"/>
                                <w:sz w:val="24"/>
                                <w:szCs w:val="24"/>
                              </w:rPr>
                              <w:t>O</w:t>
                            </w:r>
                            <w:r w:rsidRPr="009A6B7E">
                              <w:rPr>
                                <w:rFonts w:ascii="Cambria" w:hAnsi="Cambria"/>
                                <w:b/>
                                <w:color w:val="000000" w:themeColor="text1"/>
                                <w:sz w:val="24"/>
                                <w:szCs w:val="24"/>
                              </w:rPr>
                              <w:t xml:space="preserve"> TIJEL</w:t>
                            </w:r>
                            <w:r>
                              <w:rPr>
                                <w:rFonts w:ascii="Cambria" w:hAnsi="Cambria"/>
                                <w:b/>
                                <w:color w:val="000000" w:themeColor="text1"/>
                                <w:sz w:val="24"/>
                                <w:szCs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0154FD" id="Pravokutnik: zaobljeni kutovi 4" o:spid="_x0000_s1027" style="position:absolute;left:0;text-align:left;margin-left:.4pt;margin-top:3.55pt;width:207pt;height:7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" fillcolor="#ffc310 [3031]" strokecolor="#ffc000 [3207]" strokeweight=".5pt">
                <v:fill color2="#fcbd00 [3175]" rotate="t" colors="0 #ffc746;.5 #ffc600;1 #e5b600" focus="100%" type="gradient">
                  <o:fill v:ext="view" type="gradientUnscaled"/>
                </v:fill>
                <v:stroke joinstyle="miter"/>
                <v:textbox>
                  <w:txbxContent>
                    <w:p w14:paraId="53219EAA" w14:textId="56E3DCD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001</w:t>
                      </w:r>
                    </w:p>
                    <w:p w14:paraId="7E9B7FFD" w14:textId="3AC3CC4A"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PREDSTAVNIČK</w:t>
                      </w:r>
                      <w:r>
                        <w:rPr>
                          <w:rFonts w:ascii="Cambria" w:hAnsi="Cambria"/>
                          <w:b/>
                          <w:color w:val="000000" w:themeColor="text1"/>
                          <w:sz w:val="24"/>
                          <w:szCs w:val="24"/>
                        </w:rPr>
                        <w:t>O</w:t>
                      </w:r>
                      <w:r w:rsidRPr="009A6B7E">
                        <w:rPr>
                          <w:rFonts w:ascii="Cambria" w:hAnsi="Cambria"/>
                          <w:b/>
                          <w:color w:val="000000" w:themeColor="text1"/>
                          <w:sz w:val="24"/>
                          <w:szCs w:val="24"/>
                        </w:rPr>
                        <w:t xml:space="preserve"> I IZVRŠN</w:t>
                      </w:r>
                      <w:r>
                        <w:rPr>
                          <w:rFonts w:ascii="Cambria" w:hAnsi="Cambria"/>
                          <w:b/>
                          <w:color w:val="000000" w:themeColor="text1"/>
                          <w:sz w:val="24"/>
                          <w:szCs w:val="24"/>
                        </w:rPr>
                        <w:t>O</w:t>
                      </w:r>
                      <w:r w:rsidRPr="009A6B7E">
                        <w:rPr>
                          <w:rFonts w:ascii="Cambria" w:hAnsi="Cambria"/>
                          <w:b/>
                          <w:color w:val="000000" w:themeColor="text1"/>
                          <w:sz w:val="24"/>
                          <w:szCs w:val="24"/>
                        </w:rPr>
                        <w:t xml:space="preserve"> TIJEL</w:t>
                      </w:r>
                      <w:r>
                        <w:rPr>
                          <w:rFonts w:ascii="Cambria" w:hAnsi="Cambria"/>
                          <w:b/>
                          <w:color w:val="000000" w:themeColor="text1"/>
                          <w:sz w:val="24"/>
                          <w:szCs w:val="24"/>
                        </w:rPr>
                        <w:t>O</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1312" behindDoc="0" locked="0" layoutInCell="1" allowOverlap="1" wp14:anchorId="2A6A7BA3" wp14:editId="201BCC40">
                <wp:simplePos x="0" y="0"/>
                <wp:positionH relativeFrom="column">
                  <wp:posOffset>2672080</wp:posOffset>
                </wp:positionH>
                <wp:positionV relativeFrom="paragraph">
                  <wp:posOffset>35560</wp:posOffset>
                </wp:positionV>
                <wp:extent cx="2457450" cy="1009650"/>
                <wp:effectExtent l="0" t="0" r="19050" b="19050"/>
                <wp:wrapNone/>
                <wp:docPr id="5" name="Pravokutnik: zaobljeni kutovi 5"/>
                <wp:cNvGraphicFramePr/>
                <a:graphic xmlns:a="http://schemas.openxmlformats.org/drawingml/2006/main">
                  <a:graphicData uri="http://schemas.microsoft.com/office/word/2010/wordprocessingShape">
                    <wps:wsp>
                      <wps:cNvSpPr/>
                      <wps:spPr>
                        <a:xfrm>
                          <a:off x="0" y="0"/>
                          <a:ext cx="2457450" cy="100965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1EC8FBE" w14:textId="2057DA54"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002</w:t>
                            </w:r>
                          </w:p>
                          <w:p w14:paraId="655F7CF7" w14:textId="7A0CDDF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JEDINSTVENI UPRAVNI ODJEL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6A7BA3" id="Pravokutnik: zaobljeni kutovi 5" o:spid="_x0000_s1028" style="position:absolute;left:0;text-align:left;margin-left:210.4pt;margin-top:2.8pt;width:193.5pt;height:7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" fillcolor="#ffc000 [3207]" strokecolor="#7f5f00 [1607]" strokeweight="1pt">
                <v:stroke joinstyle="miter"/>
                <v:textbox>
                  <w:txbxContent>
                    <w:p w14:paraId="21EC8FBE" w14:textId="2057DA54"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RAZDJEL 002</w:t>
                      </w:r>
                    </w:p>
                    <w:p w14:paraId="655F7CF7" w14:textId="7A0CDDF3" w:rsidR="00E936D0" w:rsidRPr="009A6B7E" w:rsidRDefault="00E936D0" w:rsidP="009A6B7E">
                      <w:pPr>
                        <w:jc w:val="center"/>
                        <w:rPr>
                          <w:rFonts w:ascii="Cambria" w:hAnsi="Cambria"/>
                          <w:b/>
                          <w:color w:val="000000" w:themeColor="text1"/>
                          <w:sz w:val="24"/>
                          <w:szCs w:val="24"/>
                        </w:rPr>
                      </w:pPr>
                      <w:r w:rsidRPr="009A6B7E">
                        <w:rPr>
                          <w:rFonts w:ascii="Cambria" w:hAnsi="Cambria"/>
                          <w:b/>
                          <w:color w:val="000000" w:themeColor="text1"/>
                          <w:sz w:val="24"/>
                          <w:szCs w:val="24"/>
                        </w:rPr>
                        <w:t>JEDINSTVENI UPRAVNI ODJEL</w:t>
                      </w:r>
                    </w:p>
                  </w:txbxContent>
                </v:textbox>
              </v:roundrect>
            </w:pict>
          </mc:Fallback>
        </mc:AlternateContent>
      </w:r>
    </w:p>
    <w:p w14:paraId="1587950F" w14:textId="3FB6092A" w:rsidR="009A6B7E" w:rsidRDefault="00ED7433" w:rsidP="009A6B7E">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5408" behindDoc="0" locked="0" layoutInCell="1" allowOverlap="1" wp14:anchorId="3CB35838" wp14:editId="3572687C">
                <wp:simplePos x="0" y="0"/>
                <wp:positionH relativeFrom="column">
                  <wp:posOffset>2834005</wp:posOffset>
                </wp:positionH>
                <wp:positionV relativeFrom="paragraph">
                  <wp:posOffset>1398270</wp:posOffset>
                </wp:positionV>
                <wp:extent cx="2371725" cy="942975"/>
                <wp:effectExtent l="0" t="0" r="28575" b="28575"/>
                <wp:wrapNone/>
                <wp:docPr id="9" name="Pravokutnik: zaobljeni kutovi 9"/>
                <wp:cNvGraphicFramePr/>
                <a:graphic xmlns:a="http://schemas.openxmlformats.org/drawingml/2006/main">
                  <a:graphicData uri="http://schemas.microsoft.com/office/word/2010/wordprocessingShape">
                    <wps:wsp>
                      <wps:cNvSpPr/>
                      <wps:spPr>
                        <a:xfrm>
                          <a:off x="0" y="0"/>
                          <a:ext cx="2371725" cy="9429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533CCCD" w14:textId="41DBCD58" w:rsidR="00E936D0" w:rsidRPr="00ED7433" w:rsidRDefault="00E936D0" w:rsidP="00ED7433">
                            <w:pPr>
                              <w:jc w:val="center"/>
                              <w:rPr>
                                <w:rFonts w:ascii="Cambria" w:hAnsi="Cambria"/>
                              </w:rPr>
                            </w:pPr>
                            <w:r w:rsidRPr="00ED7433">
                              <w:rPr>
                                <w:rFonts w:ascii="Cambria" w:hAnsi="Cambria"/>
                              </w:rPr>
                              <w:t>GLAVA 00201</w:t>
                            </w:r>
                          </w:p>
                          <w:p w14:paraId="562950F0" w14:textId="0D18524C" w:rsidR="00E936D0" w:rsidRPr="00ED7433" w:rsidRDefault="00E936D0" w:rsidP="00ED7433">
                            <w:pPr>
                              <w:jc w:val="center"/>
                              <w:rPr>
                                <w:rFonts w:ascii="Cambria" w:hAnsi="Cambria"/>
                              </w:rPr>
                            </w:pPr>
                            <w:r w:rsidRPr="00ED7433">
                              <w:rPr>
                                <w:rFonts w:ascii="Cambria" w:hAnsi="Cambria"/>
                              </w:rPr>
                              <w:t>JEDINSTVENI UPRAVNI ODJEL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35838" id="Pravokutnik: zaobljeni kutovi 9" o:spid="_x0000_s1029" style="position:absolute;left:0;text-align:left;margin-left:223.15pt;margin-top:110.1pt;width:186.7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" fillcolor="#91bce3 [2168]" strokecolor="#5b9bd5 [3208]" strokeweight=".5pt">
                <v:fill color2="#7aaddd [2616]" rotate="t" colors="0 #b1cbe9;.5 #a3c1e5;1 #92b9e4" focus="100%" type="gradient">
                  <o:fill v:ext="view" type="gradientUnscaled"/>
                </v:fill>
                <v:stroke joinstyle="miter"/>
                <v:textbox>
                  <w:txbxContent>
                    <w:p w14:paraId="3533CCCD" w14:textId="41DBCD58" w:rsidR="00E936D0" w:rsidRPr="00ED7433" w:rsidRDefault="00E936D0" w:rsidP="00ED7433">
                      <w:pPr>
                        <w:jc w:val="center"/>
                        <w:rPr>
                          <w:rFonts w:ascii="Cambria" w:hAnsi="Cambria"/>
                        </w:rPr>
                      </w:pPr>
                      <w:r w:rsidRPr="00ED7433">
                        <w:rPr>
                          <w:rFonts w:ascii="Cambria" w:hAnsi="Cambria"/>
                        </w:rPr>
                        <w:t>GLAVA 00201</w:t>
                      </w:r>
                    </w:p>
                    <w:p w14:paraId="562950F0" w14:textId="0D18524C" w:rsidR="00E936D0" w:rsidRPr="00ED7433" w:rsidRDefault="00E936D0" w:rsidP="00ED7433">
                      <w:pPr>
                        <w:jc w:val="center"/>
                        <w:rPr>
                          <w:rFonts w:ascii="Cambria" w:hAnsi="Cambria"/>
                        </w:rPr>
                      </w:pPr>
                      <w:r w:rsidRPr="00ED7433">
                        <w:rPr>
                          <w:rFonts w:ascii="Cambria" w:hAnsi="Cambria"/>
                        </w:rPr>
                        <w:t>JEDINSTVENI UPRAVNI ODJEL</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4384" behindDoc="0" locked="0" layoutInCell="1" allowOverlap="1" wp14:anchorId="76A38B8C" wp14:editId="0A070380">
                <wp:simplePos x="0" y="0"/>
                <wp:positionH relativeFrom="column">
                  <wp:posOffset>90805</wp:posOffset>
                </wp:positionH>
                <wp:positionV relativeFrom="paragraph">
                  <wp:posOffset>1417320</wp:posOffset>
                </wp:positionV>
                <wp:extent cx="2381250" cy="923925"/>
                <wp:effectExtent l="0" t="0" r="19050" b="28575"/>
                <wp:wrapNone/>
                <wp:docPr id="8" name="Pravokutnik: zaobljeni kutovi 8"/>
                <wp:cNvGraphicFramePr/>
                <a:graphic xmlns:a="http://schemas.openxmlformats.org/drawingml/2006/main">
                  <a:graphicData uri="http://schemas.microsoft.com/office/word/2010/wordprocessingShape">
                    <wps:wsp>
                      <wps:cNvSpPr/>
                      <wps:spPr>
                        <a:xfrm>
                          <a:off x="0" y="0"/>
                          <a:ext cx="2381250" cy="9239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4FFF281" w14:textId="7B8EE576" w:rsidR="00E936D0" w:rsidRPr="00ED7433" w:rsidRDefault="00E936D0" w:rsidP="00ED7433">
                            <w:pPr>
                              <w:jc w:val="center"/>
                              <w:rPr>
                                <w:rFonts w:ascii="Cambria" w:hAnsi="Cambria"/>
                              </w:rPr>
                            </w:pPr>
                            <w:r w:rsidRPr="00ED7433">
                              <w:rPr>
                                <w:rFonts w:ascii="Cambria" w:hAnsi="Cambria"/>
                              </w:rPr>
                              <w:t>GLAVA 00101</w:t>
                            </w:r>
                          </w:p>
                          <w:p w14:paraId="3405EAA3" w14:textId="3C9D4A35" w:rsidR="00E936D0" w:rsidRPr="00ED7433" w:rsidRDefault="00E936D0" w:rsidP="00ED7433">
                            <w:pPr>
                              <w:jc w:val="center"/>
                              <w:rPr>
                                <w:rFonts w:ascii="Cambria" w:hAnsi="Cambria"/>
                              </w:rPr>
                            </w:pPr>
                            <w:r w:rsidRPr="00ED7433">
                              <w:rPr>
                                <w:rFonts w:ascii="Cambria" w:hAnsi="Cambria"/>
                              </w:rPr>
                              <w:t>PREDSTAVNIČK</w:t>
                            </w:r>
                            <w:r>
                              <w:rPr>
                                <w:rFonts w:ascii="Cambria" w:hAnsi="Cambria"/>
                              </w:rPr>
                              <w:t>O</w:t>
                            </w:r>
                            <w:r w:rsidRPr="00ED7433">
                              <w:rPr>
                                <w:rFonts w:ascii="Cambria" w:hAnsi="Cambria"/>
                              </w:rPr>
                              <w:t xml:space="preserve"> I IZVRŠN</w:t>
                            </w:r>
                            <w:r>
                              <w:rPr>
                                <w:rFonts w:ascii="Cambria" w:hAnsi="Cambria"/>
                              </w:rPr>
                              <w:t>O</w:t>
                            </w:r>
                            <w:r w:rsidRPr="00ED7433">
                              <w:rPr>
                                <w:rFonts w:ascii="Cambria" w:hAnsi="Cambria"/>
                              </w:rPr>
                              <w:t xml:space="preserve"> TIJEL</w:t>
                            </w:r>
                            <w:r>
                              <w:rPr>
                                <w:rFonts w:ascii="Cambria" w:hAnsi="Cambria"/>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A38B8C" id="Pravokutnik: zaobljeni kutovi 8" o:spid="_x0000_s1030" style="position:absolute;left:0;text-align:left;margin-left:7.15pt;margin-top:111.6pt;width:187.5pt;height:7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24FFF281" w14:textId="7B8EE576" w:rsidR="00E936D0" w:rsidRPr="00ED7433" w:rsidRDefault="00E936D0" w:rsidP="00ED7433">
                      <w:pPr>
                        <w:jc w:val="center"/>
                        <w:rPr>
                          <w:rFonts w:ascii="Cambria" w:hAnsi="Cambria"/>
                        </w:rPr>
                      </w:pPr>
                      <w:r w:rsidRPr="00ED7433">
                        <w:rPr>
                          <w:rFonts w:ascii="Cambria" w:hAnsi="Cambria"/>
                        </w:rPr>
                        <w:t>GLAVA 00101</w:t>
                      </w:r>
                    </w:p>
                    <w:p w14:paraId="3405EAA3" w14:textId="3C9D4A35" w:rsidR="00E936D0" w:rsidRPr="00ED7433" w:rsidRDefault="00E936D0" w:rsidP="00ED7433">
                      <w:pPr>
                        <w:jc w:val="center"/>
                        <w:rPr>
                          <w:rFonts w:ascii="Cambria" w:hAnsi="Cambria"/>
                        </w:rPr>
                      </w:pPr>
                      <w:r w:rsidRPr="00ED7433">
                        <w:rPr>
                          <w:rFonts w:ascii="Cambria" w:hAnsi="Cambria"/>
                        </w:rPr>
                        <w:t>PREDSTAVNIČK</w:t>
                      </w:r>
                      <w:r>
                        <w:rPr>
                          <w:rFonts w:ascii="Cambria" w:hAnsi="Cambria"/>
                        </w:rPr>
                        <w:t>O</w:t>
                      </w:r>
                      <w:r w:rsidRPr="00ED7433">
                        <w:rPr>
                          <w:rFonts w:ascii="Cambria" w:hAnsi="Cambria"/>
                        </w:rPr>
                        <w:t xml:space="preserve"> I IZVRŠN</w:t>
                      </w:r>
                      <w:r>
                        <w:rPr>
                          <w:rFonts w:ascii="Cambria" w:hAnsi="Cambria"/>
                        </w:rPr>
                        <w:t>O</w:t>
                      </w:r>
                      <w:r w:rsidRPr="00ED7433">
                        <w:rPr>
                          <w:rFonts w:ascii="Cambria" w:hAnsi="Cambria"/>
                        </w:rPr>
                        <w:t xml:space="preserve"> TIJEL</w:t>
                      </w:r>
                      <w:r>
                        <w:rPr>
                          <w:rFonts w:ascii="Cambria" w:hAnsi="Cambria"/>
                        </w:rPr>
                        <w:t>O</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3360" behindDoc="0" locked="0" layoutInCell="1" allowOverlap="1" wp14:anchorId="1AB3B81B" wp14:editId="5A90D402">
                <wp:simplePos x="0" y="0"/>
                <wp:positionH relativeFrom="column">
                  <wp:posOffset>3738880</wp:posOffset>
                </wp:positionH>
                <wp:positionV relativeFrom="paragraph">
                  <wp:posOffset>760096</wp:posOffset>
                </wp:positionV>
                <wp:extent cx="428625" cy="628650"/>
                <wp:effectExtent l="19050" t="0" r="28575" b="38100"/>
                <wp:wrapNone/>
                <wp:docPr id="7" name="Strelica: prema dolje 7"/>
                <wp:cNvGraphicFramePr/>
                <a:graphic xmlns:a="http://schemas.openxmlformats.org/drawingml/2006/main">
                  <a:graphicData uri="http://schemas.microsoft.com/office/word/2010/wordprocessingShape">
                    <wps:wsp>
                      <wps:cNvSpPr/>
                      <wps:spPr>
                        <a:xfrm>
                          <a:off x="0" y="0"/>
                          <a:ext cx="428625" cy="6286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75A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prema dolje 7" o:spid="_x0000_s1026" type="#_x0000_t67" style="position:absolute;margin-left:294.4pt;margin-top:59.85pt;width:33.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" adj="14236" fillcolor="black [3200]" strokecolor="black [1600]" strokeweight="1pt"/>
            </w:pict>
          </mc:Fallback>
        </mc:AlternateContent>
      </w:r>
      <w:r>
        <w:rPr>
          <w:rFonts w:ascii="Cambria" w:hAnsi="Cambria"/>
          <w:noProof/>
          <w:sz w:val="24"/>
          <w:szCs w:val="24"/>
        </w:rPr>
        <mc:AlternateContent>
          <mc:Choice Requires="wps">
            <w:drawing>
              <wp:anchor distT="0" distB="0" distL="114300" distR="114300" simplePos="0" relativeHeight="251662336" behindDoc="0" locked="0" layoutInCell="1" allowOverlap="1" wp14:anchorId="1F908828" wp14:editId="33302F3C">
                <wp:simplePos x="0" y="0"/>
                <wp:positionH relativeFrom="column">
                  <wp:posOffset>1090295</wp:posOffset>
                </wp:positionH>
                <wp:positionV relativeFrom="paragraph">
                  <wp:posOffset>750570</wp:posOffset>
                </wp:positionV>
                <wp:extent cx="485775" cy="666750"/>
                <wp:effectExtent l="19050" t="0" r="28575" b="38100"/>
                <wp:wrapNone/>
                <wp:docPr id="6" name="Strelica: prema dolje 6"/>
                <wp:cNvGraphicFramePr/>
                <a:graphic xmlns:a="http://schemas.openxmlformats.org/drawingml/2006/main">
                  <a:graphicData uri="http://schemas.microsoft.com/office/word/2010/wordprocessingShape">
                    <wps:wsp>
                      <wps:cNvSpPr/>
                      <wps:spPr>
                        <a:xfrm>
                          <a:off x="0" y="0"/>
                          <a:ext cx="485775" cy="666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088F7" id="Strelica: prema dolje 6" o:spid="_x0000_s1026" type="#_x0000_t67" style="position:absolute;margin-left:85.85pt;margin-top:59.1pt;width:38.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" adj="13731" fillcolor="black [3200]" strokecolor="black [1600]" strokeweight="1pt"/>
            </w:pict>
          </mc:Fallback>
        </mc:AlternateContent>
      </w:r>
    </w:p>
    <w:p w14:paraId="3919A08A" w14:textId="2730A042" w:rsidR="00ED7433" w:rsidRPr="00ED7433" w:rsidRDefault="00ED7433" w:rsidP="00ED7433">
      <w:pPr>
        <w:rPr>
          <w:rFonts w:ascii="Cambria" w:hAnsi="Cambria"/>
          <w:sz w:val="24"/>
          <w:szCs w:val="24"/>
        </w:rPr>
      </w:pPr>
    </w:p>
    <w:p w14:paraId="0F80BA74" w14:textId="587DA9A3" w:rsidR="00ED7433" w:rsidRPr="00ED7433" w:rsidRDefault="00ED7433" w:rsidP="00ED7433">
      <w:pPr>
        <w:rPr>
          <w:rFonts w:ascii="Cambria" w:hAnsi="Cambria"/>
          <w:sz w:val="24"/>
          <w:szCs w:val="24"/>
        </w:rPr>
      </w:pPr>
    </w:p>
    <w:p w14:paraId="67E1C694" w14:textId="5B8BF8FA" w:rsidR="00ED7433" w:rsidRPr="00ED7433" w:rsidRDefault="00ED7433" w:rsidP="00ED7433">
      <w:pPr>
        <w:rPr>
          <w:rFonts w:ascii="Cambria" w:hAnsi="Cambria"/>
          <w:sz w:val="24"/>
          <w:szCs w:val="24"/>
        </w:rPr>
      </w:pPr>
    </w:p>
    <w:p w14:paraId="23DB672A" w14:textId="33116FA7" w:rsidR="00ED7433" w:rsidRPr="00ED7433" w:rsidRDefault="00ED7433" w:rsidP="00ED7433">
      <w:pPr>
        <w:rPr>
          <w:rFonts w:ascii="Cambria" w:hAnsi="Cambria"/>
          <w:sz w:val="24"/>
          <w:szCs w:val="24"/>
        </w:rPr>
      </w:pPr>
    </w:p>
    <w:p w14:paraId="3EF538C1" w14:textId="5090F4FA" w:rsidR="00ED7433" w:rsidRPr="00ED7433" w:rsidRDefault="00ED7433" w:rsidP="00ED7433">
      <w:pPr>
        <w:rPr>
          <w:rFonts w:ascii="Cambria" w:hAnsi="Cambria"/>
          <w:sz w:val="24"/>
          <w:szCs w:val="24"/>
        </w:rPr>
      </w:pPr>
    </w:p>
    <w:p w14:paraId="6A9FEC4A" w14:textId="48C794C2" w:rsidR="00ED7433" w:rsidRPr="00ED7433" w:rsidRDefault="00ED7433" w:rsidP="00ED7433">
      <w:pPr>
        <w:rPr>
          <w:rFonts w:ascii="Cambria" w:hAnsi="Cambria"/>
          <w:sz w:val="24"/>
          <w:szCs w:val="24"/>
        </w:rPr>
      </w:pPr>
    </w:p>
    <w:p w14:paraId="5F778DA9" w14:textId="56E5208A" w:rsidR="00ED7433" w:rsidRPr="00ED7433" w:rsidRDefault="00ED7433" w:rsidP="00ED7433">
      <w:pPr>
        <w:rPr>
          <w:rFonts w:ascii="Cambria" w:hAnsi="Cambria"/>
          <w:sz w:val="24"/>
          <w:szCs w:val="24"/>
        </w:rPr>
      </w:pPr>
    </w:p>
    <w:p w14:paraId="394EAF08" w14:textId="458A6F6B" w:rsidR="00ED7433" w:rsidRDefault="00323E97" w:rsidP="00323E97">
      <w:pPr>
        <w:tabs>
          <w:tab w:val="left" w:pos="1920"/>
        </w:tabs>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4320" behindDoc="0" locked="0" layoutInCell="1" allowOverlap="1" wp14:anchorId="51B1CACD" wp14:editId="2DFEC343">
                <wp:simplePos x="0" y="0"/>
                <wp:positionH relativeFrom="column">
                  <wp:posOffset>1148080</wp:posOffset>
                </wp:positionH>
                <wp:positionV relativeFrom="paragraph">
                  <wp:posOffset>5715</wp:posOffset>
                </wp:positionV>
                <wp:extent cx="485775" cy="666750"/>
                <wp:effectExtent l="19050" t="0" r="28575" b="38100"/>
                <wp:wrapNone/>
                <wp:docPr id="26" name="Strelica: prema dolje 26"/>
                <wp:cNvGraphicFramePr/>
                <a:graphic xmlns:a="http://schemas.openxmlformats.org/drawingml/2006/main">
                  <a:graphicData uri="http://schemas.microsoft.com/office/word/2010/wordprocessingShape">
                    <wps:wsp>
                      <wps:cNvSpPr/>
                      <wps:spPr>
                        <a:xfrm>
                          <a:off x="0" y="0"/>
                          <a:ext cx="485775" cy="666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CF2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prema dolje 26" o:spid="_x0000_s1026" type="#_x0000_t67" style="position:absolute;margin-left:90.4pt;margin-top:.45pt;width:38.2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" adj="13731" fillcolor="windowText" strokeweight="1pt"/>
            </w:pict>
          </mc:Fallback>
        </mc:AlternateContent>
      </w:r>
      <w:r>
        <w:rPr>
          <w:rFonts w:ascii="Cambria" w:hAnsi="Cambria"/>
          <w:sz w:val="24"/>
          <w:szCs w:val="24"/>
        </w:rPr>
        <w:tab/>
      </w:r>
    </w:p>
    <w:p w14:paraId="53BBF051" w14:textId="6868DAFF" w:rsidR="00323E97" w:rsidRDefault="00323E97" w:rsidP="00ED7433">
      <w:pPr>
        <w:jc w:val="both"/>
        <w:rPr>
          <w:rFonts w:ascii="Cambria" w:hAnsi="Cambria"/>
          <w:sz w:val="24"/>
          <w:szCs w:val="24"/>
        </w:rPr>
      </w:pPr>
    </w:p>
    <w:p w14:paraId="38BA4CE4" w14:textId="6FDF3522" w:rsidR="00323E97" w:rsidRDefault="00323E97" w:rsidP="00ED7433">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6368" behindDoc="0" locked="0" layoutInCell="1" allowOverlap="1" wp14:anchorId="61064EB0" wp14:editId="36E4FF55">
                <wp:simplePos x="0" y="0"/>
                <wp:positionH relativeFrom="column">
                  <wp:posOffset>171450</wp:posOffset>
                </wp:positionH>
                <wp:positionV relativeFrom="paragraph">
                  <wp:posOffset>123190</wp:posOffset>
                </wp:positionV>
                <wp:extent cx="2381250" cy="923925"/>
                <wp:effectExtent l="0" t="0" r="19050" b="28575"/>
                <wp:wrapNone/>
                <wp:docPr id="27" name="Pravokutnik: zaobljeni kutovi 27"/>
                <wp:cNvGraphicFramePr/>
                <a:graphic xmlns:a="http://schemas.openxmlformats.org/drawingml/2006/main">
                  <a:graphicData uri="http://schemas.microsoft.com/office/word/2010/wordprocessingShape">
                    <wps:wsp>
                      <wps:cNvSpPr/>
                      <wps:spPr>
                        <a:xfrm>
                          <a:off x="0" y="0"/>
                          <a:ext cx="2381250" cy="9239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55A3CBD" w14:textId="2726A34A" w:rsidR="00E936D0" w:rsidRPr="00ED7433" w:rsidRDefault="00E936D0" w:rsidP="00323E97">
                            <w:pPr>
                              <w:jc w:val="center"/>
                              <w:rPr>
                                <w:rFonts w:ascii="Cambria" w:hAnsi="Cambria"/>
                              </w:rPr>
                            </w:pPr>
                            <w:r w:rsidRPr="00ED7433">
                              <w:rPr>
                                <w:rFonts w:ascii="Cambria" w:hAnsi="Cambria"/>
                              </w:rPr>
                              <w:t>GLAVA 0010</w:t>
                            </w:r>
                            <w:r>
                              <w:rPr>
                                <w:rFonts w:ascii="Cambria" w:hAnsi="Cambria"/>
                              </w:rPr>
                              <w:t>2</w:t>
                            </w:r>
                          </w:p>
                          <w:p w14:paraId="41D8D249" w14:textId="5F232CDC" w:rsidR="00E936D0" w:rsidRPr="00ED7433" w:rsidRDefault="00E936D0" w:rsidP="00323E97">
                            <w:pPr>
                              <w:jc w:val="center"/>
                              <w:rPr>
                                <w:rFonts w:ascii="Cambria" w:hAnsi="Cambria"/>
                              </w:rPr>
                            </w:pPr>
                            <w:r>
                              <w:rPr>
                                <w:rFonts w:ascii="Cambria" w:hAnsi="Cambria"/>
                              </w:rPr>
                              <w:t>VIJEĆE SRPSKE NACIONALNE MANJINE OPĆINE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064EB0" id="Pravokutnik: zaobljeni kutovi 27" o:spid="_x0000_s1031" style="position:absolute;left:0;text-align:left;margin-left:13.5pt;margin-top:9.7pt;width:187.5pt;height:72.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155A3CBD" w14:textId="2726A34A" w:rsidR="00E936D0" w:rsidRPr="00ED7433" w:rsidRDefault="00E936D0" w:rsidP="00323E97">
                      <w:pPr>
                        <w:jc w:val="center"/>
                        <w:rPr>
                          <w:rFonts w:ascii="Cambria" w:hAnsi="Cambria"/>
                        </w:rPr>
                      </w:pPr>
                      <w:r w:rsidRPr="00ED7433">
                        <w:rPr>
                          <w:rFonts w:ascii="Cambria" w:hAnsi="Cambria"/>
                        </w:rPr>
                        <w:t>GLAVA 0010</w:t>
                      </w:r>
                      <w:r>
                        <w:rPr>
                          <w:rFonts w:ascii="Cambria" w:hAnsi="Cambria"/>
                        </w:rPr>
                        <w:t>2</w:t>
                      </w:r>
                    </w:p>
                    <w:p w14:paraId="41D8D249" w14:textId="5F232CDC" w:rsidR="00E936D0" w:rsidRPr="00ED7433" w:rsidRDefault="00E936D0" w:rsidP="00323E97">
                      <w:pPr>
                        <w:jc w:val="center"/>
                        <w:rPr>
                          <w:rFonts w:ascii="Cambria" w:hAnsi="Cambria"/>
                        </w:rPr>
                      </w:pPr>
                      <w:r>
                        <w:rPr>
                          <w:rFonts w:ascii="Cambria" w:hAnsi="Cambria"/>
                        </w:rPr>
                        <w:t>VIJEĆE SRPSKE NACIONALNE MANJINE OPĆINE ŠODOLOVCI</w:t>
                      </w:r>
                    </w:p>
                  </w:txbxContent>
                </v:textbox>
              </v:roundrect>
            </w:pict>
          </mc:Fallback>
        </mc:AlternateContent>
      </w:r>
    </w:p>
    <w:p w14:paraId="3DFB1461" w14:textId="77777777" w:rsidR="00323E97" w:rsidRDefault="00323E97" w:rsidP="00ED7433">
      <w:pPr>
        <w:jc w:val="both"/>
        <w:rPr>
          <w:rFonts w:ascii="Cambria" w:hAnsi="Cambria"/>
          <w:sz w:val="24"/>
          <w:szCs w:val="24"/>
        </w:rPr>
      </w:pPr>
    </w:p>
    <w:p w14:paraId="7964B2E2" w14:textId="77777777" w:rsidR="00323E97" w:rsidRDefault="00323E97" w:rsidP="00ED7433">
      <w:pPr>
        <w:jc w:val="both"/>
        <w:rPr>
          <w:rFonts w:ascii="Cambria" w:hAnsi="Cambria"/>
          <w:sz w:val="24"/>
          <w:szCs w:val="24"/>
        </w:rPr>
      </w:pPr>
    </w:p>
    <w:p w14:paraId="627F0D42" w14:textId="77777777" w:rsidR="00323E97" w:rsidRDefault="00323E97" w:rsidP="00ED7433">
      <w:pPr>
        <w:jc w:val="both"/>
        <w:rPr>
          <w:rFonts w:ascii="Cambria" w:hAnsi="Cambria"/>
          <w:sz w:val="24"/>
          <w:szCs w:val="24"/>
        </w:rPr>
      </w:pPr>
    </w:p>
    <w:p w14:paraId="2A1307DD" w14:textId="77777777" w:rsidR="00323E97" w:rsidRDefault="00323E97" w:rsidP="00ED7433">
      <w:pPr>
        <w:jc w:val="both"/>
        <w:rPr>
          <w:rFonts w:ascii="Cambria" w:hAnsi="Cambria"/>
          <w:sz w:val="24"/>
          <w:szCs w:val="24"/>
        </w:rPr>
      </w:pPr>
    </w:p>
    <w:p w14:paraId="19742E09" w14:textId="77777777" w:rsidR="00323E97" w:rsidRDefault="00323E97" w:rsidP="00ED7433">
      <w:pPr>
        <w:jc w:val="both"/>
        <w:rPr>
          <w:rFonts w:ascii="Cambria" w:hAnsi="Cambria"/>
          <w:sz w:val="24"/>
          <w:szCs w:val="24"/>
        </w:rPr>
      </w:pPr>
    </w:p>
    <w:p w14:paraId="4D0C564A" w14:textId="69D93473" w:rsidR="00ED7433" w:rsidRDefault="00ED7433" w:rsidP="00ED7433">
      <w:pPr>
        <w:jc w:val="both"/>
        <w:rPr>
          <w:rFonts w:ascii="Cambria" w:hAnsi="Cambria"/>
          <w:sz w:val="24"/>
          <w:szCs w:val="24"/>
        </w:rPr>
      </w:pPr>
      <w:r>
        <w:rPr>
          <w:rFonts w:ascii="Cambria" w:hAnsi="Cambria"/>
          <w:sz w:val="24"/>
          <w:szCs w:val="24"/>
        </w:rPr>
        <w:lastRenderedPageBreak/>
        <w:t>Kao što je vidljivo iz grafičkog prikaza br. 4 u Proračunu Općine Šodolovci je uspostavljena organizacijska klasifikacija kroz dva razdjela i to Predstavnička i izvršna tijela i Jedinstveni upravni odjel</w:t>
      </w:r>
      <w:r w:rsidR="00323E97">
        <w:rPr>
          <w:rFonts w:ascii="Cambria" w:hAnsi="Cambria"/>
          <w:sz w:val="24"/>
          <w:szCs w:val="24"/>
        </w:rPr>
        <w:t xml:space="preserve">. </w:t>
      </w:r>
      <w:r w:rsidR="00D277C5">
        <w:rPr>
          <w:rFonts w:ascii="Cambria" w:hAnsi="Cambria"/>
          <w:sz w:val="24"/>
          <w:szCs w:val="24"/>
        </w:rPr>
        <w:t xml:space="preserve">Razdjel 001 sadrži dvije glave od kojih je jedna istovjetna razdjelu dok se druga odnosi na djelovanje Vijeća srpske nacionalne manjine Općine Šodolovci. </w:t>
      </w:r>
    </w:p>
    <w:p w14:paraId="5ED9C1E4" w14:textId="26BD778F" w:rsidR="00C967CB" w:rsidRDefault="00D277C5" w:rsidP="00ED7433">
      <w:pPr>
        <w:jc w:val="both"/>
        <w:rPr>
          <w:rFonts w:ascii="Cambria" w:hAnsi="Cambria"/>
          <w:sz w:val="24"/>
          <w:szCs w:val="24"/>
        </w:rPr>
      </w:pPr>
      <w:r>
        <w:rPr>
          <w:rFonts w:ascii="Cambria" w:hAnsi="Cambria"/>
          <w:sz w:val="24"/>
          <w:szCs w:val="24"/>
        </w:rPr>
        <w:t xml:space="preserve">U razdjelu 001 Predstavničko i izvršno tijelo planirani su rashodi u iznosu od </w:t>
      </w:r>
      <w:r w:rsidR="00C73E3B">
        <w:rPr>
          <w:rFonts w:ascii="Cambria" w:hAnsi="Cambria"/>
          <w:sz w:val="24"/>
          <w:szCs w:val="24"/>
        </w:rPr>
        <w:t>293.802,94</w:t>
      </w:r>
      <w:r>
        <w:rPr>
          <w:rFonts w:ascii="Cambria" w:hAnsi="Cambria"/>
          <w:sz w:val="24"/>
          <w:szCs w:val="24"/>
        </w:rPr>
        <w:t xml:space="preserve"> kn, a u razdjelu 002 Jedinstveni upravni odjel planirani su rashodi u iznosu od </w:t>
      </w:r>
      <w:r w:rsidR="00C73E3B">
        <w:rPr>
          <w:rFonts w:ascii="Cambria" w:hAnsi="Cambria"/>
          <w:sz w:val="24"/>
          <w:szCs w:val="24"/>
        </w:rPr>
        <w:t>11.851.943,53</w:t>
      </w:r>
      <w:r>
        <w:rPr>
          <w:rFonts w:ascii="Cambria" w:hAnsi="Cambria"/>
          <w:sz w:val="24"/>
          <w:szCs w:val="24"/>
        </w:rPr>
        <w:t xml:space="preserve"> kn.</w:t>
      </w:r>
    </w:p>
    <w:p w14:paraId="312BB016" w14:textId="401D4E42" w:rsidR="00C967CB" w:rsidRDefault="00C967CB" w:rsidP="00ED7433">
      <w:pPr>
        <w:jc w:val="both"/>
        <w:rPr>
          <w:rFonts w:ascii="Cambria" w:hAnsi="Cambria"/>
          <w:sz w:val="24"/>
          <w:szCs w:val="24"/>
        </w:rPr>
      </w:pPr>
    </w:p>
    <w:p w14:paraId="3F501384" w14:textId="7E098B1D" w:rsidR="00D277C5" w:rsidRDefault="00D277C5" w:rsidP="00ED7433">
      <w:pPr>
        <w:jc w:val="both"/>
        <w:rPr>
          <w:rFonts w:ascii="Cambria" w:hAnsi="Cambria"/>
          <w:sz w:val="24"/>
          <w:szCs w:val="24"/>
        </w:rPr>
      </w:pPr>
    </w:p>
    <w:p w14:paraId="4F2AC169" w14:textId="364AA5F2" w:rsidR="00D277C5" w:rsidRDefault="00D277C5" w:rsidP="00ED7433">
      <w:pPr>
        <w:jc w:val="both"/>
        <w:rPr>
          <w:rFonts w:ascii="Cambria" w:hAnsi="Cambria"/>
          <w:sz w:val="24"/>
          <w:szCs w:val="24"/>
        </w:rPr>
      </w:pPr>
    </w:p>
    <w:p w14:paraId="68CD15B8" w14:textId="1EC727C3" w:rsidR="00D277C5" w:rsidRDefault="00D277C5" w:rsidP="00ED7433">
      <w:pPr>
        <w:jc w:val="both"/>
        <w:rPr>
          <w:rFonts w:ascii="Cambria" w:hAnsi="Cambria"/>
          <w:sz w:val="24"/>
          <w:szCs w:val="24"/>
        </w:rPr>
      </w:pPr>
    </w:p>
    <w:p w14:paraId="594D173D" w14:textId="7D817039" w:rsidR="00D277C5" w:rsidRDefault="00D277C5" w:rsidP="00ED7433">
      <w:pPr>
        <w:jc w:val="both"/>
        <w:rPr>
          <w:rFonts w:ascii="Cambria" w:hAnsi="Cambria"/>
          <w:sz w:val="24"/>
          <w:szCs w:val="24"/>
        </w:rPr>
      </w:pPr>
    </w:p>
    <w:p w14:paraId="69BB3E94" w14:textId="4F5CA7FB" w:rsidR="00D277C5" w:rsidRDefault="00D277C5" w:rsidP="00ED7433">
      <w:pPr>
        <w:jc w:val="both"/>
        <w:rPr>
          <w:rFonts w:ascii="Cambria" w:hAnsi="Cambria"/>
          <w:sz w:val="24"/>
          <w:szCs w:val="24"/>
        </w:rPr>
      </w:pPr>
    </w:p>
    <w:p w14:paraId="30A51776" w14:textId="4881C416" w:rsidR="00D277C5" w:rsidRDefault="00D277C5" w:rsidP="00ED7433">
      <w:pPr>
        <w:jc w:val="both"/>
        <w:rPr>
          <w:rFonts w:ascii="Cambria" w:hAnsi="Cambria"/>
          <w:sz w:val="24"/>
          <w:szCs w:val="24"/>
        </w:rPr>
      </w:pPr>
    </w:p>
    <w:p w14:paraId="354C5F01" w14:textId="4DE56920" w:rsidR="00D277C5" w:rsidRDefault="00D277C5" w:rsidP="00ED7433">
      <w:pPr>
        <w:jc w:val="both"/>
        <w:rPr>
          <w:rFonts w:ascii="Cambria" w:hAnsi="Cambria"/>
          <w:sz w:val="24"/>
          <w:szCs w:val="24"/>
        </w:rPr>
      </w:pPr>
    </w:p>
    <w:p w14:paraId="74FEE091" w14:textId="70FA02C0" w:rsidR="00D277C5" w:rsidRDefault="00D277C5" w:rsidP="00ED7433">
      <w:pPr>
        <w:jc w:val="both"/>
        <w:rPr>
          <w:rFonts w:ascii="Cambria" w:hAnsi="Cambria"/>
          <w:sz w:val="24"/>
          <w:szCs w:val="24"/>
        </w:rPr>
      </w:pPr>
    </w:p>
    <w:p w14:paraId="42486521" w14:textId="6E5C73AF" w:rsidR="00D277C5" w:rsidRDefault="00D277C5" w:rsidP="00ED7433">
      <w:pPr>
        <w:jc w:val="both"/>
        <w:rPr>
          <w:rFonts w:ascii="Cambria" w:hAnsi="Cambria"/>
          <w:sz w:val="24"/>
          <w:szCs w:val="24"/>
        </w:rPr>
      </w:pPr>
    </w:p>
    <w:p w14:paraId="6BCEF276" w14:textId="7D389CAA" w:rsidR="00D277C5" w:rsidRDefault="00D277C5" w:rsidP="00ED7433">
      <w:pPr>
        <w:jc w:val="both"/>
        <w:rPr>
          <w:rFonts w:ascii="Cambria" w:hAnsi="Cambria"/>
          <w:sz w:val="24"/>
          <w:szCs w:val="24"/>
        </w:rPr>
      </w:pPr>
    </w:p>
    <w:p w14:paraId="7FDF1313" w14:textId="2BEBC0B5" w:rsidR="00D277C5" w:rsidRDefault="00D277C5" w:rsidP="00ED7433">
      <w:pPr>
        <w:jc w:val="both"/>
        <w:rPr>
          <w:rFonts w:ascii="Cambria" w:hAnsi="Cambria"/>
          <w:sz w:val="24"/>
          <w:szCs w:val="24"/>
        </w:rPr>
      </w:pPr>
    </w:p>
    <w:p w14:paraId="0E4C9C86" w14:textId="2C1D8012" w:rsidR="00D277C5" w:rsidRDefault="00D277C5" w:rsidP="00ED7433">
      <w:pPr>
        <w:jc w:val="both"/>
        <w:rPr>
          <w:rFonts w:ascii="Cambria" w:hAnsi="Cambria"/>
          <w:sz w:val="24"/>
          <w:szCs w:val="24"/>
        </w:rPr>
      </w:pPr>
    </w:p>
    <w:p w14:paraId="02C6FFA5" w14:textId="274A0CE6" w:rsidR="00D277C5" w:rsidRDefault="00D277C5" w:rsidP="00ED7433">
      <w:pPr>
        <w:jc w:val="both"/>
        <w:rPr>
          <w:rFonts w:ascii="Cambria" w:hAnsi="Cambria"/>
          <w:sz w:val="24"/>
          <w:szCs w:val="24"/>
        </w:rPr>
      </w:pPr>
    </w:p>
    <w:p w14:paraId="5EDD909F" w14:textId="75021606" w:rsidR="00D277C5" w:rsidRDefault="00D277C5" w:rsidP="00ED7433">
      <w:pPr>
        <w:jc w:val="both"/>
        <w:rPr>
          <w:rFonts w:ascii="Cambria" w:hAnsi="Cambria"/>
          <w:sz w:val="24"/>
          <w:szCs w:val="24"/>
        </w:rPr>
      </w:pPr>
    </w:p>
    <w:p w14:paraId="6C13E474" w14:textId="52303525" w:rsidR="00D277C5" w:rsidRDefault="00D277C5" w:rsidP="00ED7433">
      <w:pPr>
        <w:jc w:val="both"/>
        <w:rPr>
          <w:rFonts w:ascii="Cambria" w:hAnsi="Cambria"/>
          <w:sz w:val="24"/>
          <w:szCs w:val="24"/>
        </w:rPr>
      </w:pPr>
    </w:p>
    <w:p w14:paraId="1E73A1C9" w14:textId="55127196" w:rsidR="00D277C5" w:rsidRDefault="00D277C5" w:rsidP="00ED7433">
      <w:pPr>
        <w:jc w:val="both"/>
        <w:rPr>
          <w:rFonts w:ascii="Cambria" w:hAnsi="Cambria"/>
          <w:sz w:val="24"/>
          <w:szCs w:val="24"/>
        </w:rPr>
      </w:pPr>
    </w:p>
    <w:p w14:paraId="3F9C71F7" w14:textId="6FCCEED6" w:rsidR="00D277C5" w:rsidRDefault="00D277C5" w:rsidP="00ED7433">
      <w:pPr>
        <w:jc w:val="both"/>
        <w:rPr>
          <w:rFonts w:ascii="Cambria" w:hAnsi="Cambria"/>
          <w:sz w:val="24"/>
          <w:szCs w:val="24"/>
        </w:rPr>
      </w:pPr>
    </w:p>
    <w:p w14:paraId="23F38D57" w14:textId="51821759" w:rsidR="00D277C5" w:rsidRDefault="00D277C5" w:rsidP="00ED7433">
      <w:pPr>
        <w:jc w:val="both"/>
        <w:rPr>
          <w:rFonts w:ascii="Cambria" w:hAnsi="Cambria"/>
          <w:sz w:val="24"/>
          <w:szCs w:val="24"/>
        </w:rPr>
      </w:pPr>
    </w:p>
    <w:p w14:paraId="06C69BE2" w14:textId="0C56EBD2" w:rsidR="00D277C5" w:rsidRDefault="00D277C5" w:rsidP="00ED7433">
      <w:pPr>
        <w:jc w:val="both"/>
        <w:rPr>
          <w:rFonts w:ascii="Cambria" w:hAnsi="Cambria"/>
          <w:sz w:val="24"/>
          <w:szCs w:val="24"/>
        </w:rPr>
      </w:pPr>
    </w:p>
    <w:p w14:paraId="7DA18C09" w14:textId="398630AD" w:rsidR="00D277C5" w:rsidRDefault="00D277C5" w:rsidP="00ED7433">
      <w:pPr>
        <w:jc w:val="both"/>
        <w:rPr>
          <w:rFonts w:ascii="Cambria" w:hAnsi="Cambria"/>
          <w:sz w:val="24"/>
          <w:szCs w:val="24"/>
        </w:rPr>
      </w:pPr>
    </w:p>
    <w:p w14:paraId="6C063CFA" w14:textId="4CBE0BAC" w:rsidR="00D277C5" w:rsidRDefault="00D277C5" w:rsidP="00ED7433">
      <w:pPr>
        <w:jc w:val="both"/>
        <w:rPr>
          <w:rFonts w:ascii="Cambria" w:hAnsi="Cambria"/>
          <w:sz w:val="24"/>
          <w:szCs w:val="24"/>
        </w:rPr>
      </w:pPr>
    </w:p>
    <w:p w14:paraId="31D2B4E7" w14:textId="77777777" w:rsidR="00226A9B" w:rsidRDefault="00226A9B" w:rsidP="00ED7433">
      <w:pPr>
        <w:jc w:val="both"/>
        <w:rPr>
          <w:rFonts w:ascii="Cambria" w:hAnsi="Cambria"/>
          <w:sz w:val="24"/>
          <w:szCs w:val="24"/>
        </w:rPr>
      </w:pPr>
    </w:p>
    <w:p w14:paraId="29802C07" w14:textId="77777777" w:rsidR="00D277C5" w:rsidRDefault="00D277C5" w:rsidP="00ED7433">
      <w:pPr>
        <w:jc w:val="both"/>
        <w:rPr>
          <w:rFonts w:ascii="Cambria" w:hAnsi="Cambria"/>
          <w:sz w:val="24"/>
          <w:szCs w:val="24"/>
        </w:rPr>
      </w:pPr>
    </w:p>
    <w:p w14:paraId="666A62B3" w14:textId="57F1941D" w:rsidR="00ED7433" w:rsidRDefault="00ED7433" w:rsidP="00ED7433">
      <w:pPr>
        <w:pStyle w:val="Odlomakpopisa"/>
        <w:numPr>
          <w:ilvl w:val="0"/>
          <w:numId w:val="2"/>
        </w:numPr>
        <w:jc w:val="both"/>
        <w:rPr>
          <w:rFonts w:ascii="Cambria" w:hAnsi="Cambria"/>
          <w:b/>
          <w:sz w:val="28"/>
          <w:szCs w:val="28"/>
        </w:rPr>
      </w:pPr>
      <w:r w:rsidRPr="00ED7433">
        <w:rPr>
          <w:rFonts w:ascii="Cambria" w:hAnsi="Cambria"/>
          <w:b/>
          <w:sz w:val="28"/>
          <w:szCs w:val="28"/>
        </w:rPr>
        <w:lastRenderedPageBreak/>
        <w:t>RASHODI PRORAČUNA PO PROGRAMSKOJ KLASIFIKACIJI</w:t>
      </w:r>
    </w:p>
    <w:p w14:paraId="69CC0309" w14:textId="77777777" w:rsidR="008517FC" w:rsidRPr="008517FC" w:rsidRDefault="008517FC" w:rsidP="008517FC">
      <w:pPr>
        <w:jc w:val="both"/>
        <w:rPr>
          <w:rFonts w:ascii="Cambria" w:hAnsi="Cambria"/>
          <w:b/>
          <w:sz w:val="28"/>
          <w:szCs w:val="28"/>
        </w:rPr>
      </w:pPr>
    </w:p>
    <w:p w14:paraId="533BBF70" w14:textId="39E972F4" w:rsidR="00ED7433" w:rsidRDefault="00ED7433" w:rsidP="00ED7433">
      <w:pPr>
        <w:jc w:val="both"/>
        <w:rPr>
          <w:rFonts w:ascii="Cambria" w:hAnsi="Cambria"/>
          <w:sz w:val="24"/>
          <w:szCs w:val="24"/>
        </w:rPr>
      </w:pPr>
      <w:r>
        <w:rPr>
          <w:rFonts w:ascii="Cambria" w:hAnsi="Cambria"/>
          <w:sz w:val="24"/>
          <w:szCs w:val="24"/>
        </w:rPr>
        <w:t xml:space="preserve">Programska klasifikacija uspostavlja se definiranjem </w:t>
      </w:r>
      <w:r w:rsidR="008517FC">
        <w:rPr>
          <w:rFonts w:ascii="Cambria" w:hAnsi="Cambria"/>
          <w:sz w:val="24"/>
          <w:szCs w:val="24"/>
        </w:rPr>
        <w:t xml:space="preserve">programa, aktivnosti i projekata. Program je skup neovisnih, usko povezanih aktivnosti i projekata usmjerenih ispunjenju zajedničkog cilja, a sastoji se od jedne ili više aktivnosti i/ili projekata, a aktivnost i projekt pripadaju samo jednom programu. </w:t>
      </w:r>
    </w:p>
    <w:p w14:paraId="4BEBD980" w14:textId="358E3E3F" w:rsidR="008517FC" w:rsidRDefault="008517FC" w:rsidP="00ED7433">
      <w:pPr>
        <w:jc w:val="both"/>
        <w:rPr>
          <w:rFonts w:ascii="Cambria" w:hAnsi="Cambria"/>
          <w:sz w:val="24"/>
          <w:szCs w:val="24"/>
        </w:rPr>
      </w:pPr>
      <w:r>
        <w:rPr>
          <w:rFonts w:ascii="Cambria" w:hAnsi="Cambria"/>
          <w:sz w:val="24"/>
          <w:szCs w:val="24"/>
        </w:rPr>
        <w:t>Aktivnost je dio programa za koji nije unaprijed utvrđeno vrijeme trajanje, a u kojem su planirani rashodi i izdaci za ostvarivanje ciljeva utvrđenih programom.</w:t>
      </w:r>
    </w:p>
    <w:p w14:paraId="2CF6CEDB" w14:textId="543E7C1F" w:rsidR="008517FC" w:rsidRDefault="008517FC" w:rsidP="00ED7433">
      <w:pPr>
        <w:jc w:val="both"/>
        <w:rPr>
          <w:rFonts w:ascii="Cambria" w:hAnsi="Cambria"/>
          <w:sz w:val="24"/>
          <w:szCs w:val="24"/>
        </w:rPr>
      </w:pPr>
      <w:r>
        <w:rPr>
          <w:rFonts w:ascii="Cambria" w:hAnsi="Cambria"/>
          <w:sz w:val="24"/>
          <w:szCs w:val="24"/>
        </w:rPr>
        <w:t xml:space="preserve">Projekt je dio programa za koji je unaprijed utvrđeno vrijeme trajanja, a u kojem su planirani rashodi i izdaci za ostvarivanje ciljeva utvrđenih programom.  Projekt se planira jednokratno, a može biti tekući ili kapitalni. </w:t>
      </w:r>
    </w:p>
    <w:p w14:paraId="7C2C8A33" w14:textId="21C09151" w:rsidR="008517FC" w:rsidRDefault="008517FC" w:rsidP="00ED7433">
      <w:pPr>
        <w:jc w:val="both"/>
        <w:rPr>
          <w:rFonts w:ascii="Cambria" w:hAnsi="Cambria"/>
          <w:sz w:val="24"/>
          <w:szCs w:val="24"/>
        </w:rPr>
      </w:pPr>
      <w:r>
        <w:rPr>
          <w:rFonts w:ascii="Cambria" w:hAnsi="Cambria"/>
          <w:sz w:val="24"/>
          <w:szCs w:val="24"/>
        </w:rPr>
        <w:t>Grafičkim prikazom broj 5 daje se pregled definiranih programa u Proračunu Općine Šodolovci za 20</w:t>
      </w:r>
      <w:r w:rsidR="00D277C5">
        <w:rPr>
          <w:rFonts w:ascii="Cambria" w:hAnsi="Cambria"/>
          <w:sz w:val="24"/>
          <w:szCs w:val="24"/>
        </w:rPr>
        <w:t>2</w:t>
      </w:r>
      <w:r w:rsidR="00C73E3B">
        <w:rPr>
          <w:rFonts w:ascii="Cambria" w:hAnsi="Cambria"/>
          <w:sz w:val="24"/>
          <w:szCs w:val="24"/>
        </w:rPr>
        <w:t>2</w:t>
      </w:r>
      <w:r>
        <w:rPr>
          <w:rFonts w:ascii="Cambria" w:hAnsi="Cambria"/>
          <w:sz w:val="24"/>
          <w:szCs w:val="24"/>
        </w:rPr>
        <w:t>. godinu.</w:t>
      </w:r>
    </w:p>
    <w:p w14:paraId="331EA1F9" w14:textId="7E62F923" w:rsidR="008517FC" w:rsidRDefault="008517FC" w:rsidP="00ED7433">
      <w:pPr>
        <w:jc w:val="both"/>
        <w:rPr>
          <w:rFonts w:ascii="Cambria" w:hAnsi="Cambria"/>
          <w:b/>
          <w:sz w:val="24"/>
          <w:szCs w:val="24"/>
        </w:rPr>
      </w:pPr>
      <w:r w:rsidRPr="008517FC">
        <w:rPr>
          <w:rFonts w:ascii="Cambria" w:hAnsi="Cambria"/>
          <w:b/>
          <w:sz w:val="24"/>
          <w:szCs w:val="24"/>
        </w:rPr>
        <w:t>Grafički prikaz br. 5: Definirani programi u Proračunu Općine Šodolovci za 20</w:t>
      </w:r>
      <w:r w:rsidR="00D277C5">
        <w:rPr>
          <w:rFonts w:ascii="Cambria" w:hAnsi="Cambria"/>
          <w:b/>
          <w:sz w:val="24"/>
          <w:szCs w:val="24"/>
        </w:rPr>
        <w:t>2</w:t>
      </w:r>
      <w:r w:rsidR="00C73E3B">
        <w:rPr>
          <w:rFonts w:ascii="Cambria" w:hAnsi="Cambria"/>
          <w:b/>
          <w:sz w:val="24"/>
          <w:szCs w:val="24"/>
        </w:rPr>
        <w:t>2</w:t>
      </w:r>
      <w:r w:rsidRPr="008517FC">
        <w:rPr>
          <w:rFonts w:ascii="Cambria" w:hAnsi="Cambria"/>
          <w:b/>
          <w:sz w:val="24"/>
          <w:szCs w:val="24"/>
        </w:rPr>
        <w:t>. godinu</w:t>
      </w:r>
    </w:p>
    <w:p w14:paraId="18D3E357" w14:textId="4A7B2339" w:rsidR="008517FC" w:rsidRDefault="008517FC" w:rsidP="00ED7433">
      <w:pPr>
        <w:jc w:val="both"/>
        <w:rPr>
          <w:rFonts w:ascii="Cambria" w:hAnsi="Cambria"/>
          <w:b/>
          <w:sz w:val="24"/>
          <w:szCs w:val="24"/>
        </w:rPr>
      </w:pPr>
      <w:r>
        <w:rPr>
          <w:rFonts w:ascii="Cambria" w:hAnsi="Cambria"/>
          <w:b/>
          <w:noProof/>
          <w:sz w:val="28"/>
          <w:szCs w:val="28"/>
        </w:rPr>
        <mc:AlternateContent>
          <mc:Choice Requires="wps">
            <w:drawing>
              <wp:anchor distT="0" distB="0" distL="114300" distR="114300" simplePos="0" relativeHeight="251667456" behindDoc="0" locked="0" layoutInCell="1" allowOverlap="1" wp14:anchorId="7BECBA50" wp14:editId="182AA123">
                <wp:simplePos x="0" y="0"/>
                <wp:positionH relativeFrom="margin">
                  <wp:align>right</wp:align>
                </wp:positionH>
                <wp:positionV relativeFrom="paragraph">
                  <wp:posOffset>842645</wp:posOffset>
                </wp:positionV>
                <wp:extent cx="5572125" cy="781050"/>
                <wp:effectExtent l="0" t="0" r="28575" b="19050"/>
                <wp:wrapNone/>
                <wp:docPr id="11" name="Pravokutnik: zaobljeni kutovi 11"/>
                <wp:cNvGraphicFramePr/>
                <a:graphic xmlns:a="http://schemas.openxmlformats.org/drawingml/2006/main">
                  <a:graphicData uri="http://schemas.microsoft.com/office/word/2010/wordprocessingShape">
                    <wps:wsp>
                      <wps:cNvSpPr/>
                      <wps:spPr>
                        <a:xfrm>
                          <a:off x="0" y="0"/>
                          <a:ext cx="5572125" cy="7810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9ADB800" w14:textId="1DEE0ADD" w:rsidR="00E936D0" w:rsidRPr="002C4DB4" w:rsidRDefault="00E936D0" w:rsidP="002C4DB4">
                            <w:pPr>
                              <w:jc w:val="center"/>
                              <w:rPr>
                                <w:rFonts w:ascii="Cambria" w:hAnsi="Cambria"/>
                                <w:sz w:val="24"/>
                                <w:szCs w:val="24"/>
                              </w:rPr>
                            </w:pPr>
                            <w:r w:rsidRPr="002C4DB4">
                              <w:rPr>
                                <w:rFonts w:ascii="Cambria" w:hAnsi="Cambria"/>
                                <w:sz w:val="24"/>
                                <w:szCs w:val="24"/>
                              </w:rPr>
                              <w:t>PROGRAM 1001</w:t>
                            </w:r>
                          </w:p>
                          <w:p w14:paraId="50239568" w14:textId="5588D16B" w:rsidR="00E936D0" w:rsidRPr="002C4DB4" w:rsidRDefault="00E936D0" w:rsidP="002C4DB4">
                            <w:pPr>
                              <w:jc w:val="center"/>
                              <w:rPr>
                                <w:rFonts w:ascii="Cambria" w:hAnsi="Cambria"/>
                                <w:sz w:val="24"/>
                                <w:szCs w:val="24"/>
                              </w:rPr>
                            </w:pPr>
                            <w:r>
                              <w:rPr>
                                <w:rFonts w:ascii="Cambria" w:hAnsi="Cambria"/>
                                <w:sz w:val="24"/>
                                <w:szCs w:val="24"/>
                              </w:rPr>
                              <w:t>REDOVAN RAD PREDSTAVNIČKOG TIJELA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ECBA50" id="Pravokutnik: zaobljeni kutovi 11" o:spid="_x0000_s1032" style="position:absolute;left:0;text-align:left;margin-left:387.55pt;margin-top:66.35pt;width:438.75pt;height:61.5pt;z-index:25166745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" fillcolor="#91bce3 [2168]" strokecolor="#5b9bd5 [3208]" strokeweight=".5pt">
                <v:fill color2="#7aaddd [2616]" rotate="t" colors="0 #b1cbe9;.5 #a3c1e5;1 #92b9e4" focus="100%" type="gradient">
                  <o:fill v:ext="view" type="gradientUnscaled"/>
                </v:fill>
                <v:stroke joinstyle="miter"/>
                <v:textbox>
                  <w:txbxContent>
                    <w:p w14:paraId="29ADB800" w14:textId="1DEE0ADD" w:rsidR="00E936D0" w:rsidRPr="002C4DB4" w:rsidRDefault="00E936D0" w:rsidP="002C4DB4">
                      <w:pPr>
                        <w:jc w:val="center"/>
                        <w:rPr>
                          <w:rFonts w:ascii="Cambria" w:hAnsi="Cambria"/>
                          <w:sz w:val="24"/>
                          <w:szCs w:val="24"/>
                        </w:rPr>
                      </w:pPr>
                      <w:r w:rsidRPr="002C4DB4">
                        <w:rPr>
                          <w:rFonts w:ascii="Cambria" w:hAnsi="Cambria"/>
                          <w:sz w:val="24"/>
                          <w:szCs w:val="24"/>
                        </w:rPr>
                        <w:t>PROGRAM 1001</w:t>
                      </w:r>
                    </w:p>
                    <w:p w14:paraId="50239568" w14:textId="5588D16B" w:rsidR="00E936D0" w:rsidRPr="002C4DB4" w:rsidRDefault="00E936D0" w:rsidP="002C4DB4">
                      <w:pPr>
                        <w:jc w:val="center"/>
                        <w:rPr>
                          <w:rFonts w:ascii="Cambria" w:hAnsi="Cambria"/>
                          <w:sz w:val="24"/>
                          <w:szCs w:val="24"/>
                        </w:rPr>
                      </w:pPr>
                      <w:r>
                        <w:rPr>
                          <w:rFonts w:ascii="Cambria" w:hAnsi="Cambria"/>
                          <w:sz w:val="24"/>
                          <w:szCs w:val="24"/>
                        </w:rPr>
                        <w:t>REDOVAN RAD PREDSTAVNIČKOG TIJELA</w:t>
                      </w:r>
                    </w:p>
                  </w:txbxContent>
                </v:textbox>
                <w10:wrap anchorx="margin"/>
              </v:roundrect>
            </w:pict>
          </mc:Fallback>
        </mc:AlternateContent>
      </w:r>
      <w:r>
        <w:rPr>
          <w:rFonts w:ascii="Cambria" w:hAnsi="Cambria"/>
          <w:b/>
          <w:noProof/>
          <w:sz w:val="28"/>
          <w:szCs w:val="28"/>
        </w:rPr>
        <mc:AlternateContent>
          <mc:Choice Requires="wps">
            <w:drawing>
              <wp:anchor distT="0" distB="0" distL="114300" distR="114300" simplePos="0" relativeHeight="251669504" behindDoc="0" locked="0" layoutInCell="1" allowOverlap="1" wp14:anchorId="7F505988" wp14:editId="71031E2A">
                <wp:simplePos x="0" y="0"/>
                <wp:positionH relativeFrom="margin">
                  <wp:align>right</wp:align>
                </wp:positionH>
                <wp:positionV relativeFrom="paragraph">
                  <wp:posOffset>1675765</wp:posOffset>
                </wp:positionV>
                <wp:extent cx="5572125" cy="781050"/>
                <wp:effectExtent l="0" t="0" r="28575" b="19050"/>
                <wp:wrapNone/>
                <wp:docPr id="12" name="Pravokutnik: zaobljeni kutovi 12"/>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903DB93" w14:textId="33119B31" w:rsidR="00E936D0" w:rsidRPr="002C4DB4" w:rsidRDefault="00E936D0" w:rsidP="002C4DB4">
                            <w:pPr>
                              <w:jc w:val="center"/>
                              <w:rPr>
                                <w:rFonts w:ascii="Cambria" w:hAnsi="Cambria"/>
                                <w:sz w:val="24"/>
                                <w:szCs w:val="24"/>
                              </w:rPr>
                            </w:pPr>
                            <w:r w:rsidRPr="002C4DB4">
                              <w:rPr>
                                <w:rFonts w:ascii="Cambria" w:hAnsi="Cambria"/>
                                <w:sz w:val="24"/>
                                <w:szCs w:val="24"/>
                              </w:rPr>
                              <w:t xml:space="preserve">PROGRAM </w:t>
                            </w:r>
                            <w:r>
                              <w:rPr>
                                <w:rFonts w:ascii="Cambria" w:hAnsi="Cambria"/>
                                <w:sz w:val="24"/>
                                <w:szCs w:val="24"/>
                              </w:rPr>
                              <w:t>1002</w:t>
                            </w:r>
                          </w:p>
                          <w:p w14:paraId="703EAACA" w14:textId="6A8D7AE9" w:rsidR="00E936D0" w:rsidRPr="002C4DB4" w:rsidRDefault="00E936D0" w:rsidP="002C4DB4">
                            <w:pPr>
                              <w:jc w:val="center"/>
                              <w:rPr>
                                <w:rFonts w:ascii="Cambria" w:hAnsi="Cambria"/>
                                <w:sz w:val="24"/>
                                <w:szCs w:val="24"/>
                              </w:rPr>
                            </w:pPr>
                            <w:r>
                              <w:rPr>
                                <w:rFonts w:ascii="Cambria" w:hAnsi="Cambria"/>
                                <w:sz w:val="24"/>
                                <w:szCs w:val="24"/>
                              </w:rPr>
                              <w:t>REDOVAN RAD IZVRŠNOG TIJELA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505988" id="Pravokutnik: zaobljeni kutovi 12" o:spid="_x0000_s1033" style="position:absolute;left:0;text-align:left;margin-left:387.55pt;margin-top:131.95pt;width:438.75pt;height:61.5pt;z-index:25166950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" fillcolor="#91bce3 [2168]" strokecolor="#5b9bd5 [3208]" strokeweight=".5pt">
                <v:fill color2="#7aaddd [2616]" rotate="t" colors="0 #b1cbe9;.5 #a3c1e5;1 #92b9e4" focus="100%" type="gradient">
                  <o:fill v:ext="view" type="gradientUnscaled"/>
                </v:fill>
                <v:stroke joinstyle="miter"/>
                <v:textbox>
                  <w:txbxContent>
                    <w:p w14:paraId="2903DB93" w14:textId="33119B31" w:rsidR="00E936D0" w:rsidRPr="002C4DB4" w:rsidRDefault="00E936D0" w:rsidP="002C4DB4">
                      <w:pPr>
                        <w:jc w:val="center"/>
                        <w:rPr>
                          <w:rFonts w:ascii="Cambria" w:hAnsi="Cambria"/>
                          <w:sz w:val="24"/>
                          <w:szCs w:val="24"/>
                        </w:rPr>
                      </w:pPr>
                      <w:r w:rsidRPr="002C4DB4">
                        <w:rPr>
                          <w:rFonts w:ascii="Cambria" w:hAnsi="Cambria"/>
                          <w:sz w:val="24"/>
                          <w:szCs w:val="24"/>
                        </w:rPr>
                        <w:t xml:space="preserve">PROGRAM </w:t>
                      </w:r>
                      <w:r>
                        <w:rPr>
                          <w:rFonts w:ascii="Cambria" w:hAnsi="Cambria"/>
                          <w:sz w:val="24"/>
                          <w:szCs w:val="24"/>
                        </w:rPr>
                        <w:t>1002</w:t>
                      </w:r>
                    </w:p>
                    <w:p w14:paraId="703EAACA" w14:textId="6A8D7AE9" w:rsidR="00E936D0" w:rsidRPr="002C4DB4" w:rsidRDefault="00E936D0" w:rsidP="002C4DB4">
                      <w:pPr>
                        <w:jc w:val="center"/>
                        <w:rPr>
                          <w:rFonts w:ascii="Cambria" w:hAnsi="Cambria"/>
                          <w:sz w:val="24"/>
                          <w:szCs w:val="24"/>
                        </w:rPr>
                      </w:pPr>
                      <w:r>
                        <w:rPr>
                          <w:rFonts w:ascii="Cambria" w:hAnsi="Cambria"/>
                          <w:sz w:val="24"/>
                          <w:szCs w:val="24"/>
                        </w:rPr>
                        <w:t>REDOVAN RAD IZVRŠNOG TIJELA</w:t>
                      </w:r>
                    </w:p>
                  </w:txbxContent>
                </v:textbox>
                <w10:wrap anchorx="margin"/>
              </v:roundrect>
            </w:pict>
          </mc:Fallback>
        </mc:AlternateContent>
      </w:r>
      <w:r w:rsidRPr="008517FC">
        <w:rPr>
          <w:rFonts w:ascii="Cambria" w:hAnsi="Cambria"/>
          <w:b/>
          <w:noProof/>
          <w:sz w:val="28"/>
          <w:szCs w:val="28"/>
        </w:rPr>
        <mc:AlternateContent>
          <mc:Choice Requires="wps">
            <w:drawing>
              <wp:anchor distT="0" distB="0" distL="114300" distR="114300" simplePos="0" relativeHeight="251666432" behindDoc="0" locked="0" layoutInCell="1" allowOverlap="1" wp14:anchorId="6B0ED0A0" wp14:editId="01FC1310">
                <wp:simplePos x="0" y="0"/>
                <wp:positionH relativeFrom="column">
                  <wp:posOffset>24130</wp:posOffset>
                </wp:positionH>
                <wp:positionV relativeFrom="paragraph">
                  <wp:posOffset>99695</wp:posOffset>
                </wp:positionV>
                <wp:extent cx="5867400" cy="762000"/>
                <wp:effectExtent l="0" t="0" r="19050" b="19050"/>
                <wp:wrapNone/>
                <wp:docPr id="10" name="Pravokutnik: zaobljeni kutovi 10"/>
                <wp:cNvGraphicFramePr/>
                <a:graphic xmlns:a="http://schemas.openxmlformats.org/drawingml/2006/main">
                  <a:graphicData uri="http://schemas.microsoft.com/office/word/2010/wordprocessingShape">
                    <wps:wsp>
                      <wps:cNvSpPr/>
                      <wps:spPr>
                        <a:xfrm>
                          <a:off x="0" y="0"/>
                          <a:ext cx="5867400" cy="762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5DAB26F" w14:textId="6A1F2B73" w:rsidR="00E936D0" w:rsidRPr="008517FC" w:rsidRDefault="00E936D0" w:rsidP="008517FC">
                            <w:pPr>
                              <w:jc w:val="center"/>
                              <w:rPr>
                                <w:rFonts w:ascii="Cambria" w:hAnsi="Cambria"/>
                                <w:b/>
                                <w:color w:val="000000" w:themeColor="text1"/>
                                <w:sz w:val="28"/>
                                <w:szCs w:val="28"/>
                              </w:rPr>
                            </w:pPr>
                            <w:r w:rsidRPr="008517FC">
                              <w:rPr>
                                <w:rFonts w:ascii="Cambria" w:hAnsi="Cambria"/>
                                <w:b/>
                                <w:color w:val="000000" w:themeColor="text1"/>
                                <w:sz w:val="28"/>
                                <w:szCs w:val="28"/>
                              </w:rPr>
                              <w:t>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ED0A0" id="Pravokutnik: zaobljeni kutovi 10" o:spid="_x0000_s1034" style="position:absolute;left:0;text-align:left;margin-left:1.9pt;margin-top:7.85pt;width:462pt;height:60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" fillcolor="#ffc000 [3207]" strokecolor="#7f5f00 [1607]" strokeweight="1pt">
                <v:stroke joinstyle="miter"/>
                <v:textbox>
                  <w:txbxContent>
                    <w:p w14:paraId="15DAB26F" w14:textId="6A1F2B73" w:rsidR="00E936D0" w:rsidRPr="008517FC" w:rsidRDefault="00E936D0" w:rsidP="008517FC">
                      <w:pPr>
                        <w:jc w:val="center"/>
                        <w:rPr>
                          <w:rFonts w:ascii="Cambria" w:hAnsi="Cambria"/>
                          <w:b/>
                          <w:color w:val="000000" w:themeColor="text1"/>
                          <w:sz w:val="28"/>
                          <w:szCs w:val="28"/>
                        </w:rPr>
                      </w:pPr>
                      <w:r w:rsidRPr="008517FC">
                        <w:rPr>
                          <w:rFonts w:ascii="Cambria" w:hAnsi="Cambria"/>
                          <w:b/>
                          <w:color w:val="000000" w:themeColor="text1"/>
                          <w:sz w:val="28"/>
                          <w:szCs w:val="28"/>
                        </w:rPr>
                        <w:t>PROGRAMI</w:t>
                      </w:r>
                    </w:p>
                  </w:txbxContent>
                </v:textbox>
              </v:roundrect>
            </w:pict>
          </mc:Fallback>
        </mc:AlternateContent>
      </w:r>
    </w:p>
    <w:p w14:paraId="209BB719" w14:textId="3C17CDF5" w:rsidR="008517FC" w:rsidRPr="008517FC" w:rsidRDefault="008517FC" w:rsidP="008517FC">
      <w:pPr>
        <w:rPr>
          <w:rFonts w:ascii="Cambria" w:hAnsi="Cambria"/>
          <w:sz w:val="24"/>
          <w:szCs w:val="24"/>
        </w:rPr>
      </w:pPr>
    </w:p>
    <w:p w14:paraId="78450498" w14:textId="0ACE3E32" w:rsidR="008517FC" w:rsidRPr="008517FC" w:rsidRDefault="008517FC" w:rsidP="008517FC">
      <w:pPr>
        <w:rPr>
          <w:rFonts w:ascii="Cambria" w:hAnsi="Cambria"/>
          <w:sz w:val="24"/>
          <w:szCs w:val="24"/>
        </w:rPr>
      </w:pPr>
    </w:p>
    <w:p w14:paraId="2534CB20" w14:textId="75613E9F" w:rsidR="008517FC" w:rsidRPr="008517FC" w:rsidRDefault="008517FC" w:rsidP="008517FC">
      <w:pPr>
        <w:rPr>
          <w:rFonts w:ascii="Cambria" w:hAnsi="Cambria"/>
          <w:sz w:val="24"/>
          <w:szCs w:val="24"/>
        </w:rPr>
      </w:pPr>
    </w:p>
    <w:p w14:paraId="2EAC5C37" w14:textId="255A6699" w:rsidR="008517FC" w:rsidRPr="008517FC" w:rsidRDefault="008517FC" w:rsidP="008517FC">
      <w:pPr>
        <w:rPr>
          <w:rFonts w:ascii="Cambria" w:hAnsi="Cambria"/>
          <w:sz w:val="24"/>
          <w:szCs w:val="24"/>
        </w:rPr>
      </w:pPr>
    </w:p>
    <w:p w14:paraId="181ED367" w14:textId="71A0C565" w:rsidR="008517FC" w:rsidRPr="008517FC" w:rsidRDefault="008517FC" w:rsidP="008517FC">
      <w:pPr>
        <w:rPr>
          <w:rFonts w:ascii="Cambria" w:hAnsi="Cambria"/>
          <w:sz w:val="24"/>
          <w:szCs w:val="24"/>
        </w:rPr>
      </w:pPr>
    </w:p>
    <w:p w14:paraId="3FC1AFA0" w14:textId="047B5163" w:rsidR="008517FC" w:rsidRPr="008517FC" w:rsidRDefault="008517FC" w:rsidP="008517FC">
      <w:pPr>
        <w:rPr>
          <w:rFonts w:ascii="Cambria" w:hAnsi="Cambria"/>
          <w:sz w:val="24"/>
          <w:szCs w:val="24"/>
        </w:rPr>
      </w:pPr>
    </w:p>
    <w:p w14:paraId="09EE08A7" w14:textId="0BCE9F4D" w:rsidR="008517FC" w:rsidRPr="008517FC" w:rsidRDefault="008517FC" w:rsidP="008517FC">
      <w:pPr>
        <w:rPr>
          <w:rFonts w:ascii="Cambria" w:hAnsi="Cambria"/>
          <w:sz w:val="24"/>
          <w:szCs w:val="24"/>
        </w:rPr>
      </w:pPr>
    </w:p>
    <w:p w14:paraId="10C1FC08" w14:textId="3EB25754" w:rsidR="008517FC" w:rsidRPr="008517FC" w:rsidRDefault="00226A9B"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08416" behindDoc="0" locked="0" layoutInCell="1" allowOverlap="1" wp14:anchorId="7C93482F" wp14:editId="175E1F03">
                <wp:simplePos x="0" y="0"/>
                <wp:positionH relativeFrom="margin">
                  <wp:posOffset>160020</wp:posOffset>
                </wp:positionH>
                <wp:positionV relativeFrom="paragraph">
                  <wp:posOffset>151130</wp:posOffset>
                </wp:positionV>
                <wp:extent cx="5572125" cy="781050"/>
                <wp:effectExtent l="0" t="0" r="28575" b="19050"/>
                <wp:wrapNone/>
                <wp:docPr id="28" name="Pravokutnik: zaobljeni kutovi 28"/>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D287571" w14:textId="43BC135A" w:rsidR="00E936D0" w:rsidRPr="002C4DB4" w:rsidRDefault="00E936D0" w:rsidP="00D277C5">
                            <w:pPr>
                              <w:jc w:val="center"/>
                              <w:rPr>
                                <w:rFonts w:ascii="Cambria" w:hAnsi="Cambria"/>
                                <w:sz w:val="24"/>
                              </w:rPr>
                            </w:pPr>
                            <w:r w:rsidRPr="002C4DB4">
                              <w:rPr>
                                <w:rFonts w:ascii="Cambria" w:hAnsi="Cambria"/>
                                <w:sz w:val="24"/>
                              </w:rPr>
                              <w:t xml:space="preserve">PROGRAM </w:t>
                            </w:r>
                            <w:r>
                              <w:rPr>
                                <w:rFonts w:ascii="Cambria" w:hAnsi="Cambria"/>
                                <w:sz w:val="24"/>
                              </w:rPr>
                              <w:t>1004</w:t>
                            </w:r>
                          </w:p>
                          <w:p w14:paraId="242E4818" w14:textId="0E8CD463" w:rsidR="00E936D0" w:rsidRPr="002C4DB4" w:rsidRDefault="00E936D0" w:rsidP="00D277C5">
                            <w:pPr>
                              <w:jc w:val="center"/>
                              <w:rPr>
                                <w:rFonts w:ascii="Cambria" w:hAnsi="Cambria"/>
                                <w:sz w:val="24"/>
                              </w:rPr>
                            </w:pPr>
                            <w:r>
                              <w:rPr>
                                <w:rFonts w:ascii="Cambria" w:hAnsi="Cambria"/>
                                <w:sz w:val="24"/>
                              </w:rPr>
                              <w:t xml:space="preserve">REDOVAN RAD VIJEĆA SRPSKE NACIONALNE MANJINE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93482F" id="Pravokutnik: zaobljeni kutovi 28" o:spid="_x0000_s1035" style="position:absolute;margin-left:12.6pt;margin-top:11.9pt;width:438.75pt;height:61.5pt;z-index:2517084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4D287571" w14:textId="43BC135A" w:rsidR="00E936D0" w:rsidRPr="002C4DB4" w:rsidRDefault="00E936D0" w:rsidP="00D277C5">
                      <w:pPr>
                        <w:jc w:val="center"/>
                        <w:rPr>
                          <w:rFonts w:ascii="Cambria" w:hAnsi="Cambria"/>
                          <w:sz w:val="24"/>
                        </w:rPr>
                      </w:pPr>
                      <w:r w:rsidRPr="002C4DB4">
                        <w:rPr>
                          <w:rFonts w:ascii="Cambria" w:hAnsi="Cambria"/>
                          <w:sz w:val="24"/>
                        </w:rPr>
                        <w:t xml:space="preserve">PROGRAM </w:t>
                      </w:r>
                      <w:r>
                        <w:rPr>
                          <w:rFonts w:ascii="Cambria" w:hAnsi="Cambria"/>
                          <w:sz w:val="24"/>
                        </w:rPr>
                        <w:t>1004</w:t>
                      </w:r>
                    </w:p>
                    <w:p w14:paraId="242E4818" w14:textId="0E8CD463" w:rsidR="00E936D0" w:rsidRPr="002C4DB4" w:rsidRDefault="00E936D0" w:rsidP="00D277C5">
                      <w:pPr>
                        <w:jc w:val="center"/>
                        <w:rPr>
                          <w:rFonts w:ascii="Cambria" w:hAnsi="Cambria"/>
                          <w:sz w:val="24"/>
                        </w:rPr>
                      </w:pPr>
                      <w:r>
                        <w:rPr>
                          <w:rFonts w:ascii="Cambria" w:hAnsi="Cambria"/>
                          <w:sz w:val="24"/>
                        </w:rPr>
                        <w:t xml:space="preserve">REDOVAN RAD VIJEĆA SRPSKE NACIONALNE MANJINE </w:t>
                      </w:r>
                    </w:p>
                  </w:txbxContent>
                </v:textbox>
                <w10:wrap anchorx="margin"/>
              </v:roundrect>
            </w:pict>
          </mc:Fallback>
        </mc:AlternateContent>
      </w:r>
    </w:p>
    <w:p w14:paraId="630E669E" w14:textId="783A290D" w:rsidR="008517FC" w:rsidRPr="008517FC" w:rsidRDefault="008517FC" w:rsidP="008517FC">
      <w:pPr>
        <w:rPr>
          <w:rFonts w:ascii="Cambria" w:hAnsi="Cambria"/>
          <w:sz w:val="24"/>
          <w:szCs w:val="24"/>
        </w:rPr>
      </w:pPr>
    </w:p>
    <w:p w14:paraId="65B90E8E" w14:textId="124FB801" w:rsidR="008517FC" w:rsidRPr="008517FC" w:rsidRDefault="008517FC" w:rsidP="008517FC">
      <w:pPr>
        <w:rPr>
          <w:rFonts w:ascii="Cambria" w:hAnsi="Cambria"/>
          <w:sz w:val="24"/>
          <w:szCs w:val="24"/>
        </w:rPr>
      </w:pPr>
    </w:p>
    <w:p w14:paraId="6A5E5586" w14:textId="7B4FCFCA" w:rsidR="00D277C5" w:rsidRDefault="00226A9B"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3600" behindDoc="0" locked="0" layoutInCell="1" allowOverlap="1" wp14:anchorId="60CC3C74" wp14:editId="54D61B16">
                <wp:simplePos x="0" y="0"/>
                <wp:positionH relativeFrom="margin">
                  <wp:posOffset>209550</wp:posOffset>
                </wp:positionH>
                <wp:positionV relativeFrom="paragraph">
                  <wp:posOffset>86995</wp:posOffset>
                </wp:positionV>
                <wp:extent cx="5562600" cy="838200"/>
                <wp:effectExtent l="0" t="0" r="19050" b="19050"/>
                <wp:wrapNone/>
                <wp:docPr id="14" name="Pravokutnik: zaobljeni kutovi 14"/>
                <wp:cNvGraphicFramePr/>
                <a:graphic xmlns:a="http://schemas.openxmlformats.org/drawingml/2006/main">
                  <a:graphicData uri="http://schemas.microsoft.com/office/word/2010/wordprocessingShape">
                    <wps:wsp>
                      <wps:cNvSpPr/>
                      <wps:spPr>
                        <a:xfrm>
                          <a:off x="0" y="0"/>
                          <a:ext cx="5562600" cy="83820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7CC3B0DC" w14:textId="359B4FFF"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1</w:t>
                            </w:r>
                          </w:p>
                          <w:p w14:paraId="51D19211" w14:textId="6AB8B2DB" w:rsidR="00E936D0" w:rsidRPr="002C4DB4" w:rsidRDefault="00E936D0" w:rsidP="002C4DB4">
                            <w:pPr>
                              <w:jc w:val="center"/>
                              <w:rPr>
                                <w:rFonts w:ascii="Cambria" w:hAnsi="Cambria"/>
                                <w:sz w:val="24"/>
                              </w:rPr>
                            </w:pPr>
                            <w:r>
                              <w:rPr>
                                <w:rFonts w:ascii="Cambria" w:hAnsi="Cambria"/>
                                <w:sz w:val="24"/>
                              </w:rPr>
                              <w:t>MJERE I AKTIVNOSTI ZA OSIGURANJE RADA IZ DJELOKRUGA JEDINSTVENOG UPRAVNOG ODJELA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C3C74" id="Pravokutnik: zaobljeni kutovi 14" o:spid="_x0000_s1036" style="position:absolute;margin-left:16.5pt;margin-top:6.85pt;width:438pt;height:6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" fillcolor="#91bce3 [2168]" strokecolor="#5b9bd5 [3208]" strokeweight=".5pt">
                <v:fill color2="#7aaddd [2616]" rotate="t" colors="0 #b1cbe9;.5 #a3c1e5;1 #92b9e4" focus="100%" type="gradient">
                  <o:fill v:ext="view" type="gradientUnscaled"/>
                </v:fill>
                <v:stroke joinstyle="miter"/>
                <v:textbox>
                  <w:txbxContent>
                    <w:p w14:paraId="7CC3B0DC" w14:textId="359B4FFF"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1</w:t>
                      </w:r>
                    </w:p>
                    <w:p w14:paraId="51D19211" w14:textId="6AB8B2DB" w:rsidR="00E936D0" w:rsidRPr="002C4DB4" w:rsidRDefault="00E936D0" w:rsidP="002C4DB4">
                      <w:pPr>
                        <w:jc w:val="center"/>
                        <w:rPr>
                          <w:rFonts w:ascii="Cambria" w:hAnsi="Cambria"/>
                          <w:sz w:val="24"/>
                        </w:rPr>
                      </w:pPr>
                      <w:r>
                        <w:rPr>
                          <w:rFonts w:ascii="Cambria" w:hAnsi="Cambria"/>
                          <w:sz w:val="24"/>
                        </w:rPr>
                        <w:t>MJERE I AKTIVNOSTI ZA OSIGURANJE RADA IZ DJELOKRUGA JEDINSTVENOG UPRAVNOG ODJELA</w:t>
                      </w:r>
                    </w:p>
                  </w:txbxContent>
                </v:textbox>
                <w10:wrap anchorx="margin"/>
              </v:roundrect>
            </w:pict>
          </mc:Fallback>
        </mc:AlternateContent>
      </w:r>
    </w:p>
    <w:p w14:paraId="72F41129" w14:textId="3DFF1856" w:rsidR="00D277C5" w:rsidRDefault="00D277C5" w:rsidP="008517FC">
      <w:pPr>
        <w:rPr>
          <w:rFonts w:ascii="Cambria" w:hAnsi="Cambria"/>
          <w:sz w:val="24"/>
          <w:szCs w:val="24"/>
        </w:rPr>
      </w:pPr>
    </w:p>
    <w:p w14:paraId="65BAA88E" w14:textId="5FA77FB3" w:rsidR="00D277C5" w:rsidRDefault="00D277C5" w:rsidP="008517FC">
      <w:pPr>
        <w:rPr>
          <w:rFonts w:ascii="Cambria" w:hAnsi="Cambria"/>
          <w:sz w:val="24"/>
          <w:szCs w:val="24"/>
        </w:rPr>
      </w:pPr>
    </w:p>
    <w:p w14:paraId="0E8E9A4C" w14:textId="24DE32CE" w:rsidR="00D277C5" w:rsidRDefault="00D277C5" w:rsidP="008517FC">
      <w:pPr>
        <w:rPr>
          <w:rFonts w:ascii="Cambria" w:hAnsi="Cambria"/>
          <w:sz w:val="24"/>
          <w:szCs w:val="24"/>
        </w:rPr>
      </w:pPr>
    </w:p>
    <w:p w14:paraId="2236BEEA" w14:textId="0AC90FFF" w:rsidR="00D277C5" w:rsidRDefault="00D277C5" w:rsidP="008517FC">
      <w:pPr>
        <w:rPr>
          <w:rFonts w:ascii="Cambria" w:hAnsi="Cambria"/>
          <w:sz w:val="24"/>
          <w:szCs w:val="24"/>
        </w:rPr>
      </w:pPr>
    </w:p>
    <w:p w14:paraId="20D7AEEA" w14:textId="0BD11FB1" w:rsidR="00D277C5" w:rsidRDefault="00D277C5" w:rsidP="008517FC">
      <w:pPr>
        <w:rPr>
          <w:rFonts w:ascii="Cambria" w:hAnsi="Cambria"/>
          <w:sz w:val="24"/>
          <w:szCs w:val="24"/>
        </w:rPr>
      </w:pPr>
    </w:p>
    <w:p w14:paraId="77B1DAC4" w14:textId="77AF94AA" w:rsidR="008517FC" w:rsidRPr="008517FC" w:rsidRDefault="00D277C5" w:rsidP="008517FC">
      <w:pPr>
        <w:rPr>
          <w:rFonts w:ascii="Cambria" w:hAnsi="Cambria"/>
          <w:sz w:val="24"/>
          <w:szCs w:val="24"/>
        </w:rPr>
      </w:pPr>
      <w:r>
        <w:rPr>
          <w:rFonts w:ascii="Cambria" w:hAnsi="Cambria"/>
          <w:b/>
          <w:noProof/>
          <w:sz w:val="28"/>
          <w:szCs w:val="28"/>
        </w:rPr>
        <w:lastRenderedPageBreak/>
        <mc:AlternateContent>
          <mc:Choice Requires="wps">
            <w:drawing>
              <wp:anchor distT="0" distB="0" distL="114300" distR="114300" simplePos="0" relativeHeight="251675648" behindDoc="0" locked="0" layoutInCell="1" allowOverlap="1" wp14:anchorId="301A63AF" wp14:editId="4C2A4635">
                <wp:simplePos x="0" y="0"/>
                <wp:positionH relativeFrom="column">
                  <wp:posOffset>200025</wp:posOffset>
                </wp:positionH>
                <wp:positionV relativeFrom="paragraph">
                  <wp:posOffset>-384175</wp:posOffset>
                </wp:positionV>
                <wp:extent cx="5572125" cy="781050"/>
                <wp:effectExtent l="0" t="0" r="28575" b="19050"/>
                <wp:wrapNone/>
                <wp:docPr id="15" name="Pravokutnik: zaobljeni kutovi 15"/>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092AF4CC" w14:textId="1EC6FAC4" w:rsidR="00E936D0" w:rsidRPr="002C4DB4" w:rsidRDefault="00E936D0" w:rsidP="002C4DB4">
                            <w:pPr>
                              <w:jc w:val="center"/>
                              <w:rPr>
                                <w:rFonts w:ascii="Cambria" w:hAnsi="Cambria"/>
                                <w:sz w:val="24"/>
                                <w:szCs w:val="24"/>
                              </w:rPr>
                            </w:pPr>
                            <w:r w:rsidRPr="002C4DB4">
                              <w:rPr>
                                <w:rFonts w:ascii="Cambria" w:hAnsi="Cambria"/>
                                <w:sz w:val="24"/>
                                <w:szCs w:val="24"/>
                              </w:rPr>
                              <w:t>PROGRAM 200</w:t>
                            </w:r>
                            <w:r>
                              <w:rPr>
                                <w:rFonts w:ascii="Cambria" w:hAnsi="Cambria"/>
                                <w:sz w:val="24"/>
                                <w:szCs w:val="24"/>
                              </w:rPr>
                              <w:t>2</w:t>
                            </w:r>
                          </w:p>
                          <w:p w14:paraId="7F03872F" w14:textId="2914C9C9" w:rsidR="00E936D0" w:rsidRPr="002C4DB4" w:rsidRDefault="00E936D0" w:rsidP="002C4DB4">
                            <w:pPr>
                              <w:jc w:val="center"/>
                              <w:rPr>
                                <w:rFonts w:ascii="Cambria" w:hAnsi="Cambria"/>
                                <w:sz w:val="24"/>
                                <w:szCs w:val="24"/>
                              </w:rPr>
                            </w:pPr>
                            <w:r w:rsidRPr="002C4DB4">
                              <w:rPr>
                                <w:rFonts w:ascii="Cambria" w:hAnsi="Cambria"/>
                                <w:sz w:val="24"/>
                                <w:szCs w:val="24"/>
                              </w:rPr>
                              <w:t>O</w:t>
                            </w:r>
                            <w:r>
                              <w:rPr>
                                <w:rFonts w:ascii="Cambria" w:hAnsi="Cambria"/>
                                <w:sz w:val="24"/>
                                <w:szCs w:val="24"/>
                              </w:rPr>
                              <w:t>DRŽAVANJE OBJEKATA I UREĐAJA KOMUNALNE INFRASTRUKTURE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1A63AF" id="Pravokutnik: zaobljeni kutovi 15" o:spid="_x0000_s1037" style="position:absolute;margin-left:15.75pt;margin-top:-30.25pt;width:438.75pt;height:6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" fillcolor="#91bce3 [2168]" strokecolor="#5b9bd5 [3208]" strokeweight=".5pt">
                <v:fill color2="#7aaddd [2616]" rotate="t" colors="0 #b1cbe9;.5 #a3c1e5;1 #92b9e4" focus="100%" type="gradient">
                  <o:fill v:ext="view" type="gradientUnscaled"/>
                </v:fill>
                <v:stroke joinstyle="miter"/>
                <v:textbox>
                  <w:txbxContent>
                    <w:p w14:paraId="092AF4CC" w14:textId="1EC6FAC4" w:rsidR="00E936D0" w:rsidRPr="002C4DB4" w:rsidRDefault="00E936D0" w:rsidP="002C4DB4">
                      <w:pPr>
                        <w:jc w:val="center"/>
                        <w:rPr>
                          <w:rFonts w:ascii="Cambria" w:hAnsi="Cambria"/>
                          <w:sz w:val="24"/>
                          <w:szCs w:val="24"/>
                        </w:rPr>
                      </w:pPr>
                      <w:r w:rsidRPr="002C4DB4">
                        <w:rPr>
                          <w:rFonts w:ascii="Cambria" w:hAnsi="Cambria"/>
                          <w:sz w:val="24"/>
                          <w:szCs w:val="24"/>
                        </w:rPr>
                        <w:t>PROGRAM 200</w:t>
                      </w:r>
                      <w:r>
                        <w:rPr>
                          <w:rFonts w:ascii="Cambria" w:hAnsi="Cambria"/>
                          <w:sz w:val="24"/>
                          <w:szCs w:val="24"/>
                        </w:rPr>
                        <w:t>2</w:t>
                      </w:r>
                    </w:p>
                    <w:p w14:paraId="7F03872F" w14:textId="2914C9C9" w:rsidR="00E936D0" w:rsidRPr="002C4DB4" w:rsidRDefault="00E936D0" w:rsidP="002C4DB4">
                      <w:pPr>
                        <w:jc w:val="center"/>
                        <w:rPr>
                          <w:rFonts w:ascii="Cambria" w:hAnsi="Cambria"/>
                          <w:sz w:val="24"/>
                          <w:szCs w:val="24"/>
                        </w:rPr>
                      </w:pPr>
                      <w:r w:rsidRPr="002C4DB4">
                        <w:rPr>
                          <w:rFonts w:ascii="Cambria" w:hAnsi="Cambria"/>
                          <w:sz w:val="24"/>
                          <w:szCs w:val="24"/>
                        </w:rPr>
                        <w:t>O</w:t>
                      </w:r>
                      <w:r>
                        <w:rPr>
                          <w:rFonts w:ascii="Cambria" w:hAnsi="Cambria"/>
                          <w:sz w:val="24"/>
                          <w:szCs w:val="24"/>
                        </w:rPr>
                        <w:t>DRŽAVANJE OBJEKATA I UREĐAJA KOMUNALNE INFRASTRUKTURE</w:t>
                      </w:r>
                    </w:p>
                  </w:txbxContent>
                </v:textbox>
              </v:roundrect>
            </w:pict>
          </mc:Fallback>
        </mc:AlternateContent>
      </w:r>
    </w:p>
    <w:p w14:paraId="30CCA491" w14:textId="31B38CF9" w:rsidR="008517FC" w:rsidRPr="008517FC" w:rsidRDefault="00D277C5"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7696" behindDoc="0" locked="0" layoutInCell="1" allowOverlap="1" wp14:anchorId="18566853" wp14:editId="38E665E0">
                <wp:simplePos x="0" y="0"/>
                <wp:positionH relativeFrom="margin">
                  <wp:posOffset>236220</wp:posOffset>
                </wp:positionH>
                <wp:positionV relativeFrom="paragraph">
                  <wp:posOffset>136525</wp:posOffset>
                </wp:positionV>
                <wp:extent cx="5572125" cy="781050"/>
                <wp:effectExtent l="0" t="0" r="28575" b="19050"/>
                <wp:wrapNone/>
                <wp:docPr id="16" name="Pravokutnik: zaobljeni kutovi 16"/>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527E1E3D" w14:textId="6B1FD4CA"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3</w:t>
                            </w:r>
                          </w:p>
                          <w:p w14:paraId="1BC8C02C" w14:textId="58849C2D" w:rsidR="00E936D0" w:rsidRDefault="00E936D0" w:rsidP="002C4DB4">
                            <w:pPr>
                              <w:jc w:val="center"/>
                            </w:pPr>
                            <w:r>
                              <w:rPr>
                                <w:rFonts w:ascii="Cambria" w:hAnsi="Cambria"/>
                                <w:sz w:val="24"/>
                              </w:rPr>
                              <w:t>IZGRADNJA OBJEKATA I UREĐAJA KOMUNALNE INFRASTRUKTURE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566853" id="Pravokutnik: zaobljeni kutovi 16" o:spid="_x0000_s1038" style="position:absolute;margin-left:18.6pt;margin-top:10.75pt;width:438.75pt;height:61.5pt;z-index:2516776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" fillcolor="#91bce3 [2168]" strokecolor="#5b9bd5 [3208]" strokeweight=".5pt">
                <v:fill color2="#7aaddd [2616]" rotate="t" colors="0 #b1cbe9;.5 #a3c1e5;1 #92b9e4" focus="100%" type="gradient">
                  <o:fill v:ext="view" type="gradientUnscaled"/>
                </v:fill>
                <v:stroke joinstyle="miter"/>
                <v:textbox>
                  <w:txbxContent>
                    <w:p w14:paraId="527E1E3D" w14:textId="6B1FD4CA"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3</w:t>
                      </w:r>
                    </w:p>
                    <w:p w14:paraId="1BC8C02C" w14:textId="58849C2D" w:rsidR="00E936D0" w:rsidRDefault="00E936D0" w:rsidP="002C4DB4">
                      <w:pPr>
                        <w:jc w:val="center"/>
                      </w:pPr>
                      <w:r>
                        <w:rPr>
                          <w:rFonts w:ascii="Cambria" w:hAnsi="Cambria"/>
                          <w:sz w:val="24"/>
                        </w:rPr>
                        <w:t>IZGRADNJA OBJEKATA I UREĐAJA KOMUNALNE INFRASTRUKTURE</w:t>
                      </w:r>
                    </w:p>
                  </w:txbxContent>
                </v:textbox>
                <w10:wrap anchorx="margin"/>
              </v:roundrect>
            </w:pict>
          </mc:Fallback>
        </mc:AlternateContent>
      </w:r>
    </w:p>
    <w:p w14:paraId="577DC340" w14:textId="623544FE" w:rsidR="008517FC" w:rsidRPr="008517FC" w:rsidRDefault="008517FC" w:rsidP="008517FC">
      <w:pPr>
        <w:rPr>
          <w:rFonts w:ascii="Cambria" w:hAnsi="Cambria"/>
          <w:sz w:val="24"/>
          <w:szCs w:val="24"/>
        </w:rPr>
      </w:pPr>
    </w:p>
    <w:p w14:paraId="4E39B175" w14:textId="6FB966EA" w:rsidR="008517FC" w:rsidRDefault="008517FC" w:rsidP="008517FC">
      <w:pPr>
        <w:rPr>
          <w:rFonts w:ascii="Cambria" w:hAnsi="Cambria"/>
          <w:b/>
          <w:sz w:val="24"/>
          <w:szCs w:val="24"/>
        </w:rPr>
      </w:pPr>
    </w:p>
    <w:p w14:paraId="0C887389" w14:textId="3341A929" w:rsidR="008517FC" w:rsidRDefault="00D277C5" w:rsidP="008517FC">
      <w:pPr>
        <w:ind w:firstLine="708"/>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9744" behindDoc="0" locked="0" layoutInCell="1" allowOverlap="1" wp14:anchorId="43B4FDAE" wp14:editId="1D7508F9">
                <wp:simplePos x="0" y="0"/>
                <wp:positionH relativeFrom="margin">
                  <wp:posOffset>245745</wp:posOffset>
                </wp:positionH>
                <wp:positionV relativeFrom="paragraph">
                  <wp:posOffset>88265</wp:posOffset>
                </wp:positionV>
                <wp:extent cx="5572125" cy="781050"/>
                <wp:effectExtent l="0" t="0" r="28575" b="19050"/>
                <wp:wrapNone/>
                <wp:docPr id="17" name="Pravokutnik: zaobljeni kutovi 17"/>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662DB57C" w14:textId="2917888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4</w:t>
                            </w:r>
                          </w:p>
                          <w:p w14:paraId="291D6DCA" w14:textId="611F808A" w:rsidR="00E936D0" w:rsidRPr="002C4DB4" w:rsidRDefault="00E936D0" w:rsidP="002C4DB4">
                            <w:pPr>
                              <w:jc w:val="center"/>
                              <w:rPr>
                                <w:rFonts w:ascii="Cambria" w:hAnsi="Cambria"/>
                                <w:sz w:val="24"/>
                              </w:rPr>
                            </w:pPr>
                            <w:r>
                              <w:rPr>
                                <w:rFonts w:ascii="Cambria" w:hAnsi="Cambria"/>
                                <w:sz w:val="24"/>
                              </w:rPr>
                              <w:t>ZAŠTITA OKOLIŠA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B4FDAE" id="Pravokutnik: zaobljeni kutovi 17" o:spid="_x0000_s1039" style="position:absolute;left:0;text-align:left;margin-left:19.35pt;margin-top:6.95pt;width:438.75pt;height:61.5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" fillcolor="#91bce3 [2168]" strokecolor="#5b9bd5 [3208]" strokeweight=".5pt">
                <v:fill color2="#7aaddd [2616]" rotate="t" colors="0 #b1cbe9;.5 #a3c1e5;1 #92b9e4" focus="100%" type="gradient">
                  <o:fill v:ext="view" type="gradientUnscaled"/>
                </v:fill>
                <v:stroke joinstyle="miter"/>
                <v:textbox>
                  <w:txbxContent>
                    <w:p w14:paraId="662DB57C" w14:textId="2917888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4</w:t>
                      </w:r>
                    </w:p>
                    <w:p w14:paraId="291D6DCA" w14:textId="611F808A" w:rsidR="00E936D0" w:rsidRPr="002C4DB4" w:rsidRDefault="00E936D0" w:rsidP="002C4DB4">
                      <w:pPr>
                        <w:jc w:val="center"/>
                        <w:rPr>
                          <w:rFonts w:ascii="Cambria" w:hAnsi="Cambria"/>
                          <w:sz w:val="24"/>
                        </w:rPr>
                      </w:pPr>
                      <w:r>
                        <w:rPr>
                          <w:rFonts w:ascii="Cambria" w:hAnsi="Cambria"/>
                          <w:sz w:val="24"/>
                        </w:rPr>
                        <w:t>ZAŠTITA OKOLIŠA</w:t>
                      </w:r>
                    </w:p>
                  </w:txbxContent>
                </v:textbox>
                <w10:wrap anchorx="margin"/>
              </v:roundrect>
            </w:pict>
          </mc:Fallback>
        </mc:AlternateContent>
      </w:r>
    </w:p>
    <w:p w14:paraId="5C05EDA3" w14:textId="5B2AF828" w:rsidR="008517FC" w:rsidRDefault="008517FC" w:rsidP="008517FC">
      <w:pPr>
        <w:jc w:val="right"/>
        <w:rPr>
          <w:rFonts w:ascii="Cambria" w:hAnsi="Cambria"/>
          <w:sz w:val="24"/>
          <w:szCs w:val="24"/>
        </w:rPr>
      </w:pPr>
    </w:p>
    <w:p w14:paraId="771F4416" w14:textId="677BE98F" w:rsidR="008517FC" w:rsidRDefault="008517FC" w:rsidP="008517FC">
      <w:pPr>
        <w:jc w:val="right"/>
        <w:rPr>
          <w:rFonts w:ascii="Cambria" w:hAnsi="Cambria"/>
          <w:sz w:val="24"/>
          <w:szCs w:val="24"/>
        </w:rPr>
      </w:pPr>
    </w:p>
    <w:p w14:paraId="3347B880" w14:textId="1F0F5797" w:rsidR="008517FC" w:rsidRDefault="0038658E" w:rsidP="008517FC">
      <w:pPr>
        <w:jc w:val="right"/>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1792" behindDoc="0" locked="0" layoutInCell="1" allowOverlap="1" wp14:anchorId="647DDB42" wp14:editId="29E94481">
                <wp:simplePos x="0" y="0"/>
                <wp:positionH relativeFrom="margin">
                  <wp:posOffset>274320</wp:posOffset>
                </wp:positionH>
                <wp:positionV relativeFrom="paragraph">
                  <wp:posOffset>31115</wp:posOffset>
                </wp:positionV>
                <wp:extent cx="5572125" cy="781050"/>
                <wp:effectExtent l="0" t="0" r="28575" b="19050"/>
                <wp:wrapNone/>
                <wp:docPr id="18" name="Pravokutnik: zaobljeni kutovi 18"/>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328A534C" w14:textId="73DC4AAB"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5</w:t>
                            </w:r>
                          </w:p>
                          <w:p w14:paraId="7CD10D25" w14:textId="7A8D52B2" w:rsidR="00E936D0" w:rsidRPr="002C4DB4" w:rsidRDefault="00E936D0" w:rsidP="002C4DB4">
                            <w:pPr>
                              <w:jc w:val="center"/>
                              <w:rPr>
                                <w:rFonts w:ascii="Cambria" w:hAnsi="Cambria"/>
                                <w:sz w:val="24"/>
                              </w:rPr>
                            </w:pPr>
                            <w:r>
                              <w:rPr>
                                <w:rFonts w:ascii="Cambria" w:hAnsi="Cambria"/>
                                <w:sz w:val="24"/>
                              </w:rPr>
                              <w:t>ZAŠTITA ŽIVOTINJA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DDB42" id="Pravokutnik: zaobljeni kutovi 18" o:spid="_x0000_s1040" style="position:absolute;left:0;text-align:left;margin-left:21.6pt;margin-top:2.45pt;width:438.75pt;height:61.5pt;z-index:2516817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" fillcolor="#91bce3 [2168]" strokecolor="#5b9bd5 [3208]" strokeweight=".5pt">
                <v:fill color2="#7aaddd [2616]" rotate="t" colors="0 #b1cbe9;.5 #a3c1e5;1 #92b9e4" focus="100%" type="gradient">
                  <o:fill v:ext="view" type="gradientUnscaled"/>
                </v:fill>
                <v:stroke joinstyle="miter"/>
                <v:textbox>
                  <w:txbxContent>
                    <w:p w14:paraId="328A534C" w14:textId="73DC4AAB"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5</w:t>
                      </w:r>
                    </w:p>
                    <w:p w14:paraId="7CD10D25" w14:textId="7A8D52B2" w:rsidR="00E936D0" w:rsidRPr="002C4DB4" w:rsidRDefault="00E936D0" w:rsidP="002C4DB4">
                      <w:pPr>
                        <w:jc w:val="center"/>
                        <w:rPr>
                          <w:rFonts w:ascii="Cambria" w:hAnsi="Cambria"/>
                          <w:sz w:val="24"/>
                        </w:rPr>
                      </w:pPr>
                      <w:r>
                        <w:rPr>
                          <w:rFonts w:ascii="Cambria" w:hAnsi="Cambria"/>
                          <w:sz w:val="24"/>
                        </w:rPr>
                        <w:t>ZAŠTITA ŽIVOTINJA</w:t>
                      </w:r>
                    </w:p>
                  </w:txbxContent>
                </v:textbox>
                <w10:wrap anchorx="margin"/>
              </v:roundrect>
            </w:pict>
          </mc:Fallback>
        </mc:AlternateContent>
      </w:r>
    </w:p>
    <w:p w14:paraId="26CF993D" w14:textId="79D9EFB4" w:rsidR="008517FC" w:rsidRDefault="008517FC" w:rsidP="008517FC">
      <w:pPr>
        <w:ind w:firstLine="708"/>
        <w:rPr>
          <w:rFonts w:ascii="Cambria" w:hAnsi="Cambria"/>
          <w:sz w:val="24"/>
          <w:szCs w:val="24"/>
        </w:rPr>
      </w:pPr>
    </w:p>
    <w:p w14:paraId="3BEFC828" w14:textId="5A9F5702" w:rsidR="008517FC" w:rsidRPr="008517FC" w:rsidRDefault="0038658E"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3840" behindDoc="0" locked="0" layoutInCell="1" allowOverlap="1" wp14:anchorId="56723DE9" wp14:editId="6CB8C9D6">
                <wp:simplePos x="0" y="0"/>
                <wp:positionH relativeFrom="column">
                  <wp:posOffset>266700</wp:posOffset>
                </wp:positionH>
                <wp:positionV relativeFrom="paragraph">
                  <wp:posOffset>271145</wp:posOffset>
                </wp:positionV>
                <wp:extent cx="5572125" cy="781050"/>
                <wp:effectExtent l="0" t="0" r="28575" b="19050"/>
                <wp:wrapNone/>
                <wp:docPr id="19" name="Pravokutnik: zaobljeni kutovi 19"/>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D471F0F" w14:textId="15437AF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6</w:t>
                            </w:r>
                          </w:p>
                          <w:p w14:paraId="080C917E" w14:textId="08512F80" w:rsidR="00E936D0" w:rsidRPr="002C4DB4" w:rsidRDefault="00E936D0" w:rsidP="002C4DB4">
                            <w:pPr>
                              <w:jc w:val="center"/>
                              <w:rPr>
                                <w:rFonts w:ascii="Cambria" w:hAnsi="Cambria"/>
                                <w:sz w:val="24"/>
                              </w:rPr>
                            </w:pPr>
                            <w:r>
                              <w:rPr>
                                <w:rFonts w:ascii="Cambria" w:hAnsi="Cambria"/>
                                <w:sz w:val="24"/>
                              </w:rPr>
                              <w:t>POTPORA POLJOPRIVREDI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723DE9" id="Pravokutnik: zaobljeni kutovi 19" o:spid="_x0000_s1041" style="position:absolute;margin-left:21pt;margin-top:21.35pt;width:438.75pt;height:61.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" fillcolor="#91bce3 [2168]" strokecolor="#5b9bd5 [3208]" strokeweight=".5pt">
                <v:fill color2="#7aaddd [2616]" rotate="t" colors="0 #b1cbe9;.5 #a3c1e5;1 #92b9e4" focus="100%" type="gradient">
                  <o:fill v:ext="view" type="gradientUnscaled"/>
                </v:fill>
                <v:stroke joinstyle="miter"/>
                <v:textbox>
                  <w:txbxContent>
                    <w:p w14:paraId="2D471F0F" w14:textId="15437AFE" w:rsidR="00E936D0" w:rsidRPr="002C4DB4" w:rsidRDefault="00E936D0" w:rsidP="002C4DB4">
                      <w:pPr>
                        <w:jc w:val="center"/>
                        <w:rPr>
                          <w:rFonts w:ascii="Cambria" w:hAnsi="Cambria"/>
                          <w:sz w:val="24"/>
                        </w:rPr>
                      </w:pPr>
                      <w:r w:rsidRPr="002C4DB4">
                        <w:rPr>
                          <w:rFonts w:ascii="Cambria" w:hAnsi="Cambria"/>
                          <w:sz w:val="24"/>
                        </w:rPr>
                        <w:t>PROGRAM 200</w:t>
                      </w:r>
                      <w:r>
                        <w:rPr>
                          <w:rFonts w:ascii="Cambria" w:hAnsi="Cambria"/>
                          <w:sz w:val="24"/>
                        </w:rPr>
                        <w:t>6</w:t>
                      </w:r>
                    </w:p>
                    <w:p w14:paraId="080C917E" w14:textId="08512F80" w:rsidR="00E936D0" w:rsidRPr="002C4DB4" w:rsidRDefault="00E936D0" w:rsidP="002C4DB4">
                      <w:pPr>
                        <w:jc w:val="center"/>
                        <w:rPr>
                          <w:rFonts w:ascii="Cambria" w:hAnsi="Cambria"/>
                          <w:sz w:val="24"/>
                        </w:rPr>
                      </w:pPr>
                      <w:r>
                        <w:rPr>
                          <w:rFonts w:ascii="Cambria" w:hAnsi="Cambria"/>
                          <w:sz w:val="24"/>
                        </w:rPr>
                        <w:t>POTPORA POLJOPRIVREDI</w:t>
                      </w:r>
                    </w:p>
                  </w:txbxContent>
                </v:textbox>
              </v:roundrect>
            </w:pict>
          </mc:Fallback>
        </mc:AlternateContent>
      </w:r>
    </w:p>
    <w:p w14:paraId="0FF35D25" w14:textId="3EEDBBBD" w:rsidR="008517FC" w:rsidRDefault="008517FC" w:rsidP="008517FC">
      <w:pPr>
        <w:rPr>
          <w:rFonts w:ascii="Cambria" w:hAnsi="Cambria"/>
          <w:sz w:val="24"/>
          <w:szCs w:val="24"/>
        </w:rPr>
      </w:pPr>
    </w:p>
    <w:p w14:paraId="3D8D53D7" w14:textId="25BE8510" w:rsidR="008517FC" w:rsidRDefault="008517FC" w:rsidP="008517FC">
      <w:pPr>
        <w:rPr>
          <w:rFonts w:ascii="Cambria" w:hAnsi="Cambria"/>
          <w:sz w:val="24"/>
          <w:szCs w:val="24"/>
        </w:rPr>
      </w:pPr>
    </w:p>
    <w:p w14:paraId="5E5BAB53" w14:textId="04C1B7B8" w:rsidR="008517FC" w:rsidRPr="008517FC" w:rsidRDefault="00226A9B"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7936" behindDoc="0" locked="0" layoutInCell="1" allowOverlap="1" wp14:anchorId="2ED48964" wp14:editId="4FC302DD">
                <wp:simplePos x="0" y="0"/>
                <wp:positionH relativeFrom="column">
                  <wp:posOffset>293370</wp:posOffset>
                </wp:positionH>
                <wp:positionV relativeFrom="paragraph">
                  <wp:posOffset>216535</wp:posOffset>
                </wp:positionV>
                <wp:extent cx="5572125" cy="781050"/>
                <wp:effectExtent l="0" t="0" r="28575" b="19050"/>
                <wp:wrapNone/>
                <wp:docPr id="21" name="Pravokutnik: zaobljeni kutovi 21"/>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5B0091F" w14:textId="516A1B01"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08</w:t>
                            </w:r>
                          </w:p>
                          <w:p w14:paraId="7D6975EC" w14:textId="03F3AD7B" w:rsidR="00E936D0" w:rsidRPr="002C4DB4" w:rsidRDefault="00E936D0" w:rsidP="002C4DB4">
                            <w:pPr>
                              <w:jc w:val="center"/>
                              <w:rPr>
                                <w:rFonts w:ascii="Cambria" w:hAnsi="Cambria"/>
                                <w:sz w:val="24"/>
                              </w:rPr>
                            </w:pPr>
                            <w:r>
                              <w:rPr>
                                <w:rFonts w:ascii="Cambria" w:hAnsi="Cambria"/>
                                <w:sz w:val="24"/>
                              </w:rPr>
                              <w:t>SOCIJALNA SKRB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D48964" id="Pravokutnik: zaobljeni kutovi 21" o:spid="_x0000_s1042" style="position:absolute;margin-left:23.1pt;margin-top:17.05pt;width:438.75pt;height:61.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" fillcolor="#91bce3 [2168]" strokecolor="#5b9bd5 [3208]" strokeweight=".5pt">
                <v:fill color2="#7aaddd [2616]" rotate="t" colors="0 #b1cbe9;.5 #a3c1e5;1 #92b9e4" focus="100%" type="gradient">
                  <o:fill v:ext="view" type="gradientUnscaled"/>
                </v:fill>
                <v:stroke joinstyle="miter"/>
                <v:textbox>
                  <w:txbxContent>
                    <w:p w14:paraId="25B0091F" w14:textId="516A1B01"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08</w:t>
                      </w:r>
                    </w:p>
                    <w:p w14:paraId="7D6975EC" w14:textId="03F3AD7B" w:rsidR="00E936D0" w:rsidRPr="002C4DB4" w:rsidRDefault="00E936D0" w:rsidP="002C4DB4">
                      <w:pPr>
                        <w:jc w:val="center"/>
                        <w:rPr>
                          <w:rFonts w:ascii="Cambria" w:hAnsi="Cambria"/>
                          <w:sz w:val="24"/>
                        </w:rPr>
                      </w:pPr>
                      <w:r>
                        <w:rPr>
                          <w:rFonts w:ascii="Cambria" w:hAnsi="Cambria"/>
                          <w:sz w:val="24"/>
                        </w:rPr>
                        <w:t>SOCIJALNA SKRB</w:t>
                      </w:r>
                    </w:p>
                  </w:txbxContent>
                </v:textbox>
              </v:roundrect>
            </w:pict>
          </mc:Fallback>
        </mc:AlternateContent>
      </w:r>
    </w:p>
    <w:p w14:paraId="18EBF8A5" w14:textId="4AF2C47F" w:rsidR="008517FC" w:rsidRDefault="008517FC" w:rsidP="008517FC">
      <w:pPr>
        <w:rPr>
          <w:rFonts w:ascii="Cambria" w:hAnsi="Cambria"/>
          <w:sz w:val="24"/>
          <w:szCs w:val="24"/>
        </w:rPr>
      </w:pPr>
    </w:p>
    <w:p w14:paraId="55F36386" w14:textId="373BD2B7" w:rsidR="008517FC" w:rsidRDefault="008517FC" w:rsidP="008517FC">
      <w:pPr>
        <w:ind w:firstLine="708"/>
        <w:rPr>
          <w:rFonts w:ascii="Cambria" w:hAnsi="Cambria"/>
          <w:sz w:val="24"/>
          <w:szCs w:val="24"/>
        </w:rPr>
      </w:pPr>
    </w:p>
    <w:p w14:paraId="18234010" w14:textId="436A591F"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9984" behindDoc="0" locked="0" layoutInCell="1" allowOverlap="1" wp14:anchorId="08BEB62E" wp14:editId="7793C283">
                <wp:simplePos x="0" y="0"/>
                <wp:positionH relativeFrom="margin">
                  <wp:posOffset>316230</wp:posOffset>
                </wp:positionH>
                <wp:positionV relativeFrom="paragraph">
                  <wp:posOffset>163830</wp:posOffset>
                </wp:positionV>
                <wp:extent cx="5572125" cy="781050"/>
                <wp:effectExtent l="0" t="0" r="28575" b="19050"/>
                <wp:wrapNone/>
                <wp:docPr id="22" name="Pravokutnik: zaobljeni kutovi 22"/>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585F1CBC" w14:textId="7B17C7CE"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09</w:t>
                            </w:r>
                          </w:p>
                          <w:p w14:paraId="11E029F4" w14:textId="0AF49BC1" w:rsidR="00E936D0" w:rsidRPr="002C4DB4" w:rsidRDefault="00E936D0" w:rsidP="002C4DB4">
                            <w:pPr>
                              <w:jc w:val="center"/>
                              <w:rPr>
                                <w:rFonts w:ascii="Cambria" w:hAnsi="Cambria"/>
                                <w:sz w:val="24"/>
                              </w:rPr>
                            </w:pPr>
                            <w:r>
                              <w:rPr>
                                <w:rFonts w:ascii="Cambria" w:hAnsi="Cambria"/>
                                <w:sz w:val="24"/>
                              </w:rPr>
                              <w:t>PROSTORNO UREĐENJE I UNAPREĐENJE STANOVANJA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BEB62E" id="Pravokutnik: zaobljeni kutovi 22" o:spid="_x0000_s1043" style="position:absolute;margin-left:24.9pt;margin-top:12.9pt;width:438.75pt;height:61.5pt;z-index:2516899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" fillcolor="#91bce3 [2168]" strokecolor="#5b9bd5 [3208]" strokeweight=".5pt">
                <v:fill color2="#7aaddd [2616]" rotate="t" colors="0 #b1cbe9;.5 #a3c1e5;1 #92b9e4" focus="100%" type="gradient">
                  <o:fill v:ext="view" type="gradientUnscaled"/>
                </v:fill>
                <v:stroke joinstyle="miter"/>
                <v:textbox>
                  <w:txbxContent>
                    <w:p w14:paraId="585F1CBC" w14:textId="7B17C7CE" w:rsidR="00E936D0" w:rsidRPr="002C4DB4" w:rsidRDefault="00E936D0" w:rsidP="002C4DB4">
                      <w:pPr>
                        <w:jc w:val="center"/>
                        <w:rPr>
                          <w:rFonts w:ascii="Cambria" w:hAnsi="Cambria"/>
                          <w:sz w:val="24"/>
                        </w:rPr>
                      </w:pPr>
                      <w:r w:rsidRPr="002C4DB4">
                        <w:rPr>
                          <w:rFonts w:ascii="Cambria" w:hAnsi="Cambria"/>
                          <w:sz w:val="24"/>
                        </w:rPr>
                        <w:t>PROGRAM 20</w:t>
                      </w:r>
                      <w:r>
                        <w:rPr>
                          <w:rFonts w:ascii="Cambria" w:hAnsi="Cambria"/>
                          <w:sz w:val="24"/>
                        </w:rPr>
                        <w:t>09</w:t>
                      </w:r>
                    </w:p>
                    <w:p w14:paraId="11E029F4" w14:textId="0AF49BC1" w:rsidR="00E936D0" w:rsidRPr="002C4DB4" w:rsidRDefault="00E936D0" w:rsidP="002C4DB4">
                      <w:pPr>
                        <w:jc w:val="center"/>
                        <w:rPr>
                          <w:rFonts w:ascii="Cambria" w:hAnsi="Cambria"/>
                          <w:sz w:val="24"/>
                        </w:rPr>
                      </w:pPr>
                      <w:r>
                        <w:rPr>
                          <w:rFonts w:ascii="Cambria" w:hAnsi="Cambria"/>
                          <w:sz w:val="24"/>
                        </w:rPr>
                        <w:t>PROSTORNO UREĐENJE I UNAPREĐENJE STANOVANJA</w:t>
                      </w:r>
                    </w:p>
                  </w:txbxContent>
                </v:textbox>
                <w10:wrap anchorx="margin"/>
              </v:roundrect>
            </w:pict>
          </mc:Fallback>
        </mc:AlternateContent>
      </w:r>
    </w:p>
    <w:p w14:paraId="6A354B16" w14:textId="401D8B36" w:rsidR="002C4DB4" w:rsidRPr="002C4DB4" w:rsidRDefault="002C4DB4" w:rsidP="002C4DB4">
      <w:pPr>
        <w:rPr>
          <w:rFonts w:ascii="Cambria" w:hAnsi="Cambria"/>
          <w:sz w:val="24"/>
          <w:szCs w:val="24"/>
        </w:rPr>
      </w:pPr>
    </w:p>
    <w:p w14:paraId="0BB1480C" w14:textId="3C6F4A7E" w:rsidR="002C4DB4" w:rsidRPr="002C4DB4" w:rsidRDefault="002C4DB4" w:rsidP="002C4DB4">
      <w:pPr>
        <w:rPr>
          <w:rFonts w:ascii="Cambria" w:hAnsi="Cambria"/>
          <w:sz w:val="24"/>
          <w:szCs w:val="24"/>
        </w:rPr>
      </w:pPr>
    </w:p>
    <w:p w14:paraId="61F76822" w14:textId="098194FA"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2032" behindDoc="0" locked="0" layoutInCell="1" allowOverlap="1" wp14:anchorId="184D3963" wp14:editId="5A399311">
                <wp:simplePos x="0" y="0"/>
                <wp:positionH relativeFrom="margin">
                  <wp:posOffset>358140</wp:posOffset>
                </wp:positionH>
                <wp:positionV relativeFrom="paragraph">
                  <wp:posOffset>117475</wp:posOffset>
                </wp:positionV>
                <wp:extent cx="5572125" cy="781050"/>
                <wp:effectExtent l="0" t="0" r="28575" b="19050"/>
                <wp:wrapNone/>
                <wp:docPr id="133" name="Pravokutnik: zaobljeni kutovi 133"/>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8EA7B94" w14:textId="76491A58"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10</w:t>
                            </w:r>
                          </w:p>
                          <w:p w14:paraId="7693A6B8" w14:textId="3BCD9A6E" w:rsidR="00E936D0" w:rsidRPr="002C4DB4" w:rsidRDefault="00E936D0" w:rsidP="00606B79">
                            <w:pPr>
                              <w:jc w:val="center"/>
                              <w:rPr>
                                <w:rFonts w:ascii="Cambria" w:hAnsi="Cambria"/>
                                <w:sz w:val="24"/>
                              </w:rPr>
                            </w:pPr>
                            <w:r>
                              <w:rPr>
                                <w:rFonts w:ascii="Cambria" w:hAnsi="Cambria"/>
                                <w:sz w:val="24"/>
                              </w:rPr>
                              <w:t>OBRAZOVANJE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4D3963" id="Pravokutnik: zaobljeni kutovi 133" o:spid="_x0000_s1044" style="position:absolute;margin-left:28.2pt;margin-top:9.25pt;width:438.75pt;height:61.5pt;z-index:2516920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18EA7B94" w14:textId="76491A58"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10</w:t>
                      </w:r>
                    </w:p>
                    <w:p w14:paraId="7693A6B8" w14:textId="3BCD9A6E" w:rsidR="00E936D0" w:rsidRPr="002C4DB4" w:rsidRDefault="00E936D0" w:rsidP="00606B79">
                      <w:pPr>
                        <w:jc w:val="center"/>
                        <w:rPr>
                          <w:rFonts w:ascii="Cambria" w:hAnsi="Cambria"/>
                          <w:sz w:val="24"/>
                        </w:rPr>
                      </w:pPr>
                      <w:r>
                        <w:rPr>
                          <w:rFonts w:ascii="Cambria" w:hAnsi="Cambria"/>
                          <w:sz w:val="24"/>
                        </w:rPr>
                        <w:t>OBRAZOVANJE</w:t>
                      </w:r>
                    </w:p>
                  </w:txbxContent>
                </v:textbox>
                <w10:wrap anchorx="margin"/>
              </v:roundrect>
            </w:pict>
          </mc:Fallback>
        </mc:AlternateContent>
      </w:r>
    </w:p>
    <w:p w14:paraId="46A76ECC" w14:textId="056355BE" w:rsidR="002C4DB4" w:rsidRPr="002C4DB4" w:rsidRDefault="002C4DB4" w:rsidP="002C4DB4">
      <w:pPr>
        <w:rPr>
          <w:rFonts w:ascii="Cambria" w:hAnsi="Cambria"/>
          <w:sz w:val="24"/>
          <w:szCs w:val="24"/>
        </w:rPr>
      </w:pPr>
    </w:p>
    <w:p w14:paraId="162ADA6E" w14:textId="76D58314" w:rsidR="002C4DB4" w:rsidRPr="002C4DB4" w:rsidRDefault="002C4DB4" w:rsidP="002C4DB4">
      <w:pPr>
        <w:rPr>
          <w:rFonts w:ascii="Cambria" w:hAnsi="Cambria"/>
          <w:sz w:val="24"/>
          <w:szCs w:val="24"/>
        </w:rPr>
      </w:pPr>
    </w:p>
    <w:p w14:paraId="7DF1ED32" w14:textId="792370E7"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4080" behindDoc="0" locked="0" layoutInCell="1" allowOverlap="1" wp14:anchorId="61ACCDCA" wp14:editId="2E1810D6">
                <wp:simplePos x="0" y="0"/>
                <wp:positionH relativeFrom="margin">
                  <wp:posOffset>375285</wp:posOffset>
                </wp:positionH>
                <wp:positionV relativeFrom="paragraph">
                  <wp:posOffset>69850</wp:posOffset>
                </wp:positionV>
                <wp:extent cx="5572125" cy="781050"/>
                <wp:effectExtent l="0" t="0" r="28575" b="19050"/>
                <wp:wrapNone/>
                <wp:docPr id="134" name="Pravokutnik: zaobljeni kutovi 134"/>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9AA434E" w14:textId="5D288C14"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11</w:t>
                            </w:r>
                          </w:p>
                          <w:p w14:paraId="73E4DCE7" w14:textId="72BC3D84" w:rsidR="00E936D0" w:rsidRPr="002C4DB4" w:rsidRDefault="00E936D0" w:rsidP="00606B79">
                            <w:pPr>
                              <w:jc w:val="center"/>
                              <w:rPr>
                                <w:rFonts w:ascii="Cambria" w:hAnsi="Cambria"/>
                                <w:sz w:val="24"/>
                              </w:rPr>
                            </w:pPr>
                            <w:r>
                              <w:rPr>
                                <w:rFonts w:ascii="Cambria" w:hAnsi="Cambria"/>
                                <w:sz w:val="24"/>
                              </w:rPr>
                              <w:t>RAZVOJ SPORTA I REKREACIJA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ACCDCA" id="Pravokutnik: zaobljeni kutovi 134" o:spid="_x0000_s1045" style="position:absolute;margin-left:29.55pt;margin-top:5.5pt;width:438.75pt;height:61.5pt;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" fillcolor="#b1cbe9" strokecolor="#5b9bd5" strokeweight=".5pt">
                <v:fill color2="#92b9e4" rotate="t" colors="0 #b1cbe9;.5 #a3c1e5;1 #92b9e4" focus="100%" type="gradient">
                  <o:fill v:ext="view" type="gradientUnscaled"/>
                </v:fill>
                <v:stroke joinstyle="miter"/>
                <v:textbox>
                  <w:txbxContent>
                    <w:p w14:paraId="59AA434E" w14:textId="5D288C14" w:rsidR="00E936D0" w:rsidRPr="002C4DB4" w:rsidRDefault="00E936D0" w:rsidP="00606B79">
                      <w:pPr>
                        <w:jc w:val="center"/>
                        <w:rPr>
                          <w:rFonts w:ascii="Cambria" w:hAnsi="Cambria"/>
                          <w:sz w:val="24"/>
                        </w:rPr>
                      </w:pPr>
                      <w:r w:rsidRPr="002C4DB4">
                        <w:rPr>
                          <w:rFonts w:ascii="Cambria" w:hAnsi="Cambria"/>
                          <w:sz w:val="24"/>
                        </w:rPr>
                        <w:t>PROGRAM 20</w:t>
                      </w:r>
                      <w:r>
                        <w:rPr>
                          <w:rFonts w:ascii="Cambria" w:hAnsi="Cambria"/>
                          <w:sz w:val="24"/>
                        </w:rPr>
                        <w:t>11</w:t>
                      </w:r>
                    </w:p>
                    <w:p w14:paraId="73E4DCE7" w14:textId="72BC3D84" w:rsidR="00E936D0" w:rsidRPr="002C4DB4" w:rsidRDefault="00E936D0" w:rsidP="00606B79">
                      <w:pPr>
                        <w:jc w:val="center"/>
                        <w:rPr>
                          <w:rFonts w:ascii="Cambria" w:hAnsi="Cambria"/>
                          <w:sz w:val="24"/>
                        </w:rPr>
                      </w:pPr>
                      <w:r>
                        <w:rPr>
                          <w:rFonts w:ascii="Cambria" w:hAnsi="Cambria"/>
                          <w:sz w:val="24"/>
                        </w:rPr>
                        <w:t>RAZVOJ SPORTA I REKREACIJA</w:t>
                      </w:r>
                    </w:p>
                  </w:txbxContent>
                </v:textbox>
                <w10:wrap anchorx="margin"/>
              </v:roundrect>
            </w:pict>
          </mc:Fallback>
        </mc:AlternateContent>
      </w:r>
    </w:p>
    <w:p w14:paraId="4DFEC4F7" w14:textId="02536C25" w:rsidR="002C4DB4" w:rsidRPr="002C4DB4" w:rsidRDefault="002C4DB4" w:rsidP="002C4DB4">
      <w:pPr>
        <w:rPr>
          <w:rFonts w:ascii="Cambria" w:hAnsi="Cambria"/>
          <w:sz w:val="24"/>
          <w:szCs w:val="24"/>
        </w:rPr>
      </w:pPr>
    </w:p>
    <w:p w14:paraId="72260714" w14:textId="5E485FF3" w:rsidR="002C4DB4" w:rsidRPr="002C4DB4" w:rsidRDefault="002C4DB4" w:rsidP="002C4DB4">
      <w:pPr>
        <w:rPr>
          <w:rFonts w:ascii="Cambria" w:hAnsi="Cambria"/>
          <w:sz w:val="24"/>
          <w:szCs w:val="24"/>
        </w:rPr>
      </w:pPr>
    </w:p>
    <w:p w14:paraId="3C72C7E5" w14:textId="667DCF9A"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6128" behindDoc="0" locked="0" layoutInCell="1" allowOverlap="1" wp14:anchorId="04B039E1" wp14:editId="3E7F0E42">
                <wp:simplePos x="0" y="0"/>
                <wp:positionH relativeFrom="margin">
                  <wp:posOffset>346710</wp:posOffset>
                </wp:positionH>
                <wp:positionV relativeFrom="paragraph">
                  <wp:posOffset>4445</wp:posOffset>
                </wp:positionV>
                <wp:extent cx="5572125" cy="781050"/>
                <wp:effectExtent l="0" t="0" r="28575" b="19050"/>
                <wp:wrapNone/>
                <wp:docPr id="135" name="Pravokutnik: zaobljeni kutovi 135"/>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4B90375" w14:textId="7FFC1029"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12</w:t>
                            </w:r>
                          </w:p>
                          <w:p w14:paraId="68C66D5A" w14:textId="6833640A" w:rsidR="00E936D0" w:rsidRPr="002C4DB4" w:rsidRDefault="00E936D0" w:rsidP="00912AE5">
                            <w:pPr>
                              <w:jc w:val="center"/>
                              <w:rPr>
                                <w:rFonts w:ascii="Cambria" w:hAnsi="Cambria"/>
                                <w:sz w:val="24"/>
                              </w:rPr>
                            </w:pPr>
                            <w:r>
                              <w:rPr>
                                <w:rFonts w:ascii="Cambria" w:hAnsi="Cambria"/>
                                <w:sz w:val="24"/>
                              </w:rPr>
                              <w:t>PROMICANJE KULTURE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B039E1" id="Pravokutnik: zaobljeni kutovi 135" o:spid="_x0000_s1046" style="position:absolute;margin-left:27.3pt;margin-top:.35pt;width:438.75pt;height:61.5pt;z-index:2516961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" fillcolor="#b1cbe9" strokecolor="#5b9bd5" strokeweight=".5pt">
                <v:fill color2="#92b9e4" rotate="t" colors="0 #b1cbe9;.5 #a3c1e5;1 #92b9e4" focus="100%" type="gradient">
                  <o:fill v:ext="view" type="gradientUnscaled"/>
                </v:fill>
                <v:stroke joinstyle="miter"/>
                <v:textbox>
                  <w:txbxContent>
                    <w:p w14:paraId="24B90375" w14:textId="7FFC1029"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12</w:t>
                      </w:r>
                    </w:p>
                    <w:p w14:paraId="68C66D5A" w14:textId="6833640A" w:rsidR="00E936D0" w:rsidRPr="002C4DB4" w:rsidRDefault="00E936D0" w:rsidP="00912AE5">
                      <w:pPr>
                        <w:jc w:val="center"/>
                        <w:rPr>
                          <w:rFonts w:ascii="Cambria" w:hAnsi="Cambria"/>
                          <w:sz w:val="24"/>
                        </w:rPr>
                      </w:pPr>
                      <w:r>
                        <w:rPr>
                          <w:rFonts w:ascii="Cambria" w:hAnsi="Cambria"/>
                          <w:sz w:val="24"/>
                        </w:rPr>
                        <w:t>PROMICANJE KULTURE</w:t>
                      </w:r>
                    </w:p>
                  </w:txbxContent>
                </v:textbox>
                <w10:wrap anchorx="margin"/>
              </v:roundrect>
            </w:pict>
          </mc:Fallback>
        </mc:AlternateContent>
      </w:r>
    </w:p>
    <w:p w14:paraId="26D58B81" w14:textId="02DF2843" w:rsidR="002C4DB4" w:rsidRPr="002C4DB4" w:rsidRDefault="002C4DB4" w:rsidP="002C4DB4">
      <w:pPr>
        <w:rPr>
          <w:rFonts w:ascii="Cambria" w:hAnsi="Cambria"/>
          <w:sz w:val="24"/>
          <w:szCs w:val="24"/>
        </w:rPr>
      </w:pPr>
    </w:p>
    <w:p w14:paraId="13832BC5" w14:textId="7B13E8AE" w:rsidR="002C4DB4" w:rsidRPr="002C4DB4"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8176" behindDoc="0" locked="0" layoutInCell="1" allowOverlap="1" wp14:anchorId="2DA4D13B" wp14:editId="71467A8E">
                <wp:simplePos x="0" y="0"/>
                <wp:positionH relativeFrom="margin">
                  <wp:posOffset>394335</wp:posOffset>
                </wp:positionH>
                <wp:positionV relativeFrom="paragraph">
                  <wp:posOffset>241935</wp:posOffset>
                </wp:positionV>
                <wp:extent cx="5572125" cy="781050"/>
                <wp:effectExtent l="0" t="0" r="28575" b="19050"/>
                <wp:wrapNone/>
                <wp:docPr id="136" name="Pravokutnik: zaobljeni kutovi 136"/>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4758567" w14:textId="1101020B"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13</w:t>
                            </w:r>
                          </w:p>
                          <w:p w14:paraId="4B8B7D8F" w14:textId="53096057" w:rsidR="00E936D0" w:rsidRPr="002C4DB4" w:rsidRDefault="00E936D0" w:rsidP="00912AE5">
                            <w:pPr>
                              <w:jc w:val="center"/>
                              <w:rPr>
                                <w:rFonts w:ascii="Cambria" w:hAnsi="Cambria"/>
                                <w:sz w:val="24"/>
                              </w:rPr>
                            </w:pPr>
                            <w:r>
                              <w:rPr>
                                <w:rFonts w:ascii="Cambria" w:hAnsi="Cambria"/>
                                <w:sz w:val="24"/>
                              </w:rPr>
                              <w:t>ZDRAVSTVO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4D13B" id="Pravokutnik: zaobljeni kutovi 136" o:spid="_x0000_s1047" style="position:absolute;margin-left:31.05pt;margin-top:19.05pt;width:438.75pt;height:61.5pt;z-index:2516981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" fillcolor="#b1cbe9" strokecolor="#5b9bd5" strokeweight=".5pt">
                <v:fill color2="#92b9e4" rotate="t" colors="0 #b1cbe9;.5 #a3c1e5;1 #92b9e4" focus="100%" type="gradient">
                  <o:fill v:ext="view" type="gradientUnscaled"/>
                </v:fill>
                <v:stroke joinstyle="miter"/>
                <v:textbox>
                  <w:txbxContent>
                    <w:p w14:paraId="24758567" w14:textId="1101020B"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13</w:t>
                      </w:r>
                    </w:p>
                    <w:p w14:paraId="4B8B7D8F" w14:textId="53096057" w:rsidR="00E936D0" w:rsidRPr="002C4DB4" w:rsidRDefault="00E936D0" w:rsidP="00912AE5">
                      <w:pPr>
                        <w:jc w:val="center"/>
                        <w:rPr>
                          <w:rFonts w:ascii="Cambria" w:hAnsi="Cambria"/>
                          <w:sz w:val="24"/>
                        </w:rPr>
                      </w:pPr>
                      <w:r>
                        <w:rPr>
                          <w:rFonts w:ascii="Cambria" w:hAnsi="Cambria"/>
                          <w:sz w:val="24"/>
                        </w:rPr>
                        <w:t>ZDRAVSTVO</w:t>
                      </w:r>
                    </w:p>
                  </w:txbxContent>
                </v:textbox>
                <w10:wrap anchorx="margin"/>
              </v:roundrect>
            </w:pict>
          </mc:Fallback>
        </mc:AlternateContent>
      </w:r>
    </w:p>
    <w:p w14:paraId="7B6611DD" w14:textId="73B31F67" w:rsidR="002C4DB4" w:rsidRDefault="002C4DB4" w:rsidP="002C4DB4">
      <w:pPr>
        <w:rPr>
          <w:rFonts w:ascii="Cambria" w:hAnsi="Cambria"/>
          <w:sz w:val="24"/>
          <w:szCs w:val="24"/>
        </w:rPr>
      </w:pPr>
    </w:p>
    <w:p w14:paraId="7A987CB3" w14:textId="04DB6B51" w:rsidR="00606B79" w:rsidRDefault="00606B79" w:rsidP="002C4DB4">
      <w:pPr>
        <w:rPr>
          <w:rFonts w:ascii="Cambria" w:hAnsi="Cambria"/>
          <w:sz w:val="24"/>
          <w:szCs w:val="24"/>
        </w:rPr>
      </w:pPr>
    </w:p>
    <w:p w14:paraId="39AEFCFE" w14:textId="35B3D9DA" w:rsidR="00606B79" w:rsidRDefault="00606B79" w:rsidP="002C4DB4">
      <w:pPr>
        <w:rPr>
          <w:rFonts w:ascii="Cambria" w:hAnsi="Cambria"/>
          <w:sz w:val="24"/>
          <w:szCs w:val="24"/>
        </w:rPr>
      </w:pPr>
    </w:p>
    <w:p w14:paraId="0A825F49" w14:textId="247980B6" w:rsidR="00606B79" w:rsidRDefault="00226A9B" w:rsidP="002C4DB4">
      <w:pPr>
        <w:rPr>
          <w:rFonts w:ascii="Cambria" w:hAnsi="Cambria"/>
          <w:sz w:val="24"/>
          <w:szCs w:val="24"/>
        </w:rPr>
      </w:pPr>
      <w:r>
        <w:rPr>
          <w:rFonts w:ascii="Cambria" w:hAnsi="Cambria"/>
          <w:b/>
          <w:noProof/>
          <w:sz w:val="28"/>
          <w:szCs w:val="28"/>
        </w:rPr>
        <w:lastRenderedPageBreak/>
        <mc:AlternateContent>
          <mc:Choice Requires="wps">
            <w:drawing>
              <wp:anchor distT="0" distB="0" distL="114300" distR="114300" simplePos="0" relativeHeight="251700224" behindDoc="0" locked="0" layoutInCell="1" allowOverlap="1" wp14:anchorId="65B74F78" wp14:editId="52AD417B">
                <wp:simplePos x="0" y="0"/>
                <wp:positionH relativeFrom="margin">
                  <wp:posOffset>403860</wp:posOffset>
                </wp:positionH>
                <wp:positionV relativeFrom="paragraph">
                  <wp:posOffset>-516890</wp:posOffset>
                </wp:positionV>
                <wp:extent cx="5572125" cy="781050"/>
                <wp:effectExtent l="0" t="0" r="28575" b="19050"/>
                <wp:wrapNone/>
                <wp:docPr id="137" name="Pravokutnik: zaobljeni kutovi 137"/>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1719031" w14:textId="3B6CAC22"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14</w:t>
                            </w:r>
                          </w:p>
                          <w:p w14:paraId="1CB56864" w14:textId="2301F2BA" w:rsidR="00E936D0" w:rsidRPr="002C4DB4" w:rsidRDefault="00E936D0" w:rsidP="00912AE5">
                            <w:pPr>
                              <w:jc w:val="center"/>
                              <w:rPr>
                                <w:rFonts w:ascii="Cambria" w:hAnsi="Cambria"/>
                                <w:sz w:val="24"/>
                              </w:rPr>
                            </w:pPr>
                            <w:r>
                              <w:rPr>
                                <w:rFonts w:ascii="Cambria" w:hAnsi="Cambria"/>
                                <w:sz w:val="24"/>
                              </w:rPr>
                              <w:t>RAZVOJ SUSTAVA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B74F78" id="Pravokutnik: zaobljeni kutovi 137" o:spid="_x0000_s1048" style="position:absolute;margin-left:31.8pt;margin-top:-40.7pt;width:438.75pt;height:61.5pt;z-index:2517002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21719031" w14:textId="3B6CAC22"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14</w:t>
                      </w:r>
                    </w:p>
                    <w:p w14:paraId="1CB56864" w14:textId="2301F2BA" w:rsidR="00E936D0" w:rsidRPr="002C4DB4" w:rsidRDefault="00E936D0" w:rsidP="00912AE5">
                      <w:pPr>
                        <w:jc w:val="center"/>
                        <w:rPr>
                          <w:rFonts w:ascii="Cambria" w:hAnsi="Cambria"/>
                          <w:sz w:val="24"/>
                        </w:rPr>
                      </w:pPr>
                      <w:r>
                        <w:rPr>
                          <w:rFonts w:ascii="Cambria" w:hAnsi="Cambria"/>
                          <w:sz w:val="24"/>
                        </w:rPr>
                        <w:t>RAZVOJ SUSTAVA CIVILNE ZAŠTITE</w:t>
                      </w:r>
                    </w:p>
                  </w:txbxContent>
                </v:textbox>
                <w10:wrap anchorx="margin"/>
              </v:roundrect>
            </w:pict>
          </mc:Fallback>
        </mc:AlternateContent>
      </w:r>
    </w:p>
    <w:p w14:paraId="59CAD028" w14:textId="7D09EA00" w:rsidR="00606B79"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02272" behindDoc="0" locked="0" layoutInCell="1" allowOverlap="1" wp14:anchorId="5B799D64" wp14:editId="30144159">
                <wp:simplePos x="0" y="0"/>
                <wp:positionH relativeFrom="margin">
                  <wp:posOffset>407670</wp:posOffset>
                </wp:positionH>
                <wp:positionV relativeFrom="paragraph">
                  <wp:posOffset>29210</wp:posOffset>
                </wp:positionV>
                <wp:extent cx="5572125" cy="781050"/>
                <wp:effectExtent l="0" t="0" r="28575" b="19050"/>
                <wp:wrapNone/>
                <wp:docPr id="138" name="Pravokutnik: zaobljeni kutovi 138"/>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F9DD9C7" w14:textId="2365AAB1"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15</w:t>
                            </w:r>
                          </w:p>
                          <w:p w14:paraId="05B879CB" w14:textId="611ED474" w:rsidR="00E936D0" w:rsidRPr="002C4DB4" w:rsidRDefault="00E936D0" w:rsidP="00912AE5">
                            <w:pPr>
                              <w:jc w:val="center"/>
                              <w:rPr>
                                <w:rFonts w:ascii="Cambria" w:hAnsi="Cambria"/>
                                <w:sz w:val="24"/>
                              </w:rPr>
                            </w:pPr>
                            <w:r>
                              <w:rPr>
                                <w:rFonts w:ascii="Cambria" w:hAnsi="Cambria"/>
                                <w:sz w:val="24"/>
                              </w:rPr>
                              <w:t>RAZVOJ CIVILNOG 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799D64" id="Pravokutnik: zaobljeni kutovi 138" o:spid="_x0000_s1049" style="position:absolute;margin-left:32.1pt;margin-top:2.3pt;width:438.75pt;height:61.5pt;z-index:2517022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1F9DD9C7" w14:textId="2365AAB1" w:rsidR="00E936D0" w:rsidRPr="002C4DB4" w:rsidRDefault="00E936D0" w:rsidP="00912AE5">
                      <w:pPr>
                        <w:jc w:val="center"/>
                        <w:rPr>
                          <w:rFonts w:ascii="Cambria" w:hAnsi="Cambria"/>
                          <w:sz w:val="24"/>
                        </w:rPr>
                      </w:pPr>
                      <w:r w:rsidRPr="002C4DB4">
                        <w:rPr>
                          <w:rFonts w:ascii="Cambria" w:hAnsi="Cambria"/>
                          <w:sz w:val="24"/>
                        </w:rPr>
                        <w:t>PROGRAM 20</w:t>
                      </w:r>
                      <w:r>
                        <w:rPr>
                          <w:rFonts w:ascii="Cambria" w:hAnsi="Cambria"/>
                          <w:sz w:val="24"/>
                        </w:rPr>
                        <w:t>15</w:t>
                      </w:r>
                    </w:p>
                    <w:p w14:paraId="05B879CB" w14:textId="611ED474" w:rsidR="00E936D0" w:rsidRPr="002C4DB4" w:rsidRDefault="00E936D0" w:rsidP="00912AE5">
                      <w:pPr>
                        <w:jc w:val="center"/>
                        <w:rPr>
                          <w:rFonts w:ascii="Cambria" w:hAnsi="Cambria"/>
                          <w:sz w:val="24"/>
                        </w:rPr>
                      </w:pPr>
                      <w:r>
                        <w:rPr>
                          <w:rFonts w:ascii="Cambria" w:hAnsi="Cambria"/>
                          <w:sz w:val="24"/>
                        </w:rPr>
                        <w:t>RAZVOJ CIVILNOG DRUŠTVA</w:t>
                      </w:r>
                    </w:p>
                  </w:txbxContent>
                </v:textbox>
                <w10:wrap anchorx="margin"/>
              </v:roundrect>
            </w:pict>
          </mc:Fallback>
        </mc:AlternateContent>
      </w:r>
    </w:p>
    <w:p w14:paraId="2A88A266" w14:textId="46CC9B20" w:rsidR="00606B79" w:rsidRDefault="00606B79" w:rsidP="002C4DB4">
      <w:pPr>
        <w:rPr>
          <w:rFonts w:ascii="Cambria" w:hAnsi="Cambria"/>
          <w:sz w:val="24"/>
          <w:szCs w:val="24"/>
        </w:rPr>
      </w:pPr>
    </w:p>
    <w:p w14:paraId="41C26C7B" w14:textId="480D0922" w:rsidR="00606B79" w:rsidRDefault="00606B79" w:rsidP="002C4DB4">
      <w:pPr>
        <w:rPr>
          <w:rFonts w:ascii="Cambria" w:hAnsi="Cambria"/>
          <w:sz w:val="24"/>
          <w:szCs w:val="24"/>
        </w:rPr>
      </w:pPr>
    </w:p>
    <w:p w14:paraId="573255A3" w14:textId="09DCF281" w:rsidR="00606B79"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0464" behindDoc="0" locked="0" layoutInCell="1" allowOverlap="1" wp14:anchorId="1819A3EA" wp14:editId="6B8F69D5">
                <wp:simplePos x="0" y="0"/>
                <wp:positionH relativeFrom="margin">
                  <wp:posOffset>434340</wp:posOffset>
                </wp:positionH>
                <wp:positionV relativeFrom="paragraph">
                  <wp:posOffset>13335</wp:posOffset>
                </wp:positionV>
                <wp:extent cx="5572125" cy="781050"/>
                <wp:effectExtent l="0" t="0" r="28575" b="19050"/>
                <wp:wrapNone/>
                <wp:docPr id="29" name="Pravokutnik: zaobljeni kutovi 29"/>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6C2B10D" w14:textId="697F81FD" w:rsidR="00E936D0" w:rsidRPr="002C4DB4" w:rsidRDefault="00E936D0" w:rsidP="0038658E">
                            <w:pPr>
                              <w:jc w:val="center"/>
                              <w:rPr>
                                <w:rFonts w:ascii="Cambria" w:hAnsi="Cambria"/>
                                <w:sz w:val="24"/>
                              </w:rPr>
                            </w:pPr>
                            <w:r w:rsidRPr="002C4DB4">
                              <w:rPr>
                                <w:rFonts w:ascii="Cambria" w:hAnsi="Cambria"/>
                                <w:sz w:val="24"/>
                              </w:rPr>
                              <w:t>PROGRAM 20</w:t>
                            </w:r>
                            <w:r>
                              <w:rPr>
                                <w:rFonts w:ascii="Cambria" w:hAnsi="Cambria"/>
                                <w:sz w:val="24"/>
                              </w:rPr>
                              <w:t>16</w:t>
                            </w:r>
                          </w:p>
                          <w:p w14:paraId="060F16CB" w14:textId="00F2E783" w:rsidR="00E936D0" w:rsidRPr="002C4DB4" w:rsidRDefault="00E936D0" w:rsidP="0038658E">
                            <w:pPr>
                              <w:jc w:val="center"/>
                              <w:rPr>
                                <w:rFonts w:ascii="Cambria" w:hAnsi="Cambria"/>
                                <w:sz w:val="24"/>
                              </w:rPr>
                            </w:pPr>
                            <w:r>
                              <w:rPr>
                                <w:rFonts w:ascii="Cambria" w:hAnsi="Cambria"/>
                                <w:sz w:val="24"/>
                              </w:rPr>
                              <w:t>ZAŽELI BOLJI ŽIVOT U OPĆINI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19A3EA" id="Pravokutnik: zaobljeni kutovi 29" o:spid="_x0000_s1050" style="position:absolute;margin-left:34.2pt;margin-top:1.05pt;width:438.75pt;height:61.5pt;z-index:2517104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56C2B10D" w14:textId="697F81FD" w:rsidR="00E936D0" w:rsidRPr="002C4DB4" w:rsidRDefault="00E936D0" w:rsidP="0038658E">
                      <w:pPr>
                        <w:jc w:val="center"/>
                        <w:rPr>
                          <w:rFonts w:ascii="Cambria" w:hAnsi="Cambria"/>
                          <w:sz w:val="24"/>
                        </w:rPr>
                      </w:pPr>
                      <w:r w:rsidRPr="002C4DB4">
                        <w:rPr>
                          <w:rFonts w:ascii="Cambria" w:hAnsi="Cambria"/>
                          <w:sz w:val="24"/>
                        </w:rPr>
                        <w:t>PROGRAM 20</w:t>
                      </w:r>
                      <w:r>
                        <w:rPr>
                          <w:rFonts w:ascii="Cambria" w:hAnsi="Cambria"/>
                          <w:sz w:val="24"/>
                        </w:rPr>
                        <w:t>16</w:t>
                      </w:r>
                    </w:p>
                    <w:p w14:paraId="060F16CB" w14:textId="00F2E783" w:rsidR="00E936D0" w:rsidRPr="002C4DB4" w:rsidRDefault="00E936D0" w:rsidP="0038658E">
                      <w:pPr>
                        <w:jc w:val="center"/>
                        <w:rPr>
                          <w:rFonts w:ascii="Cambria" w:hAnsi="Cambria"/>
                          <w:sz w:val="24"/>
                        </w:rPr>
                      </w:pPr>
                      <w:r>
                        <w:rPr>
                          <w:rFonts w:ascii="Cambria" w:hAnsi="Cambria"/>
                          <w:sz w:val="24"/>
                        </w:rPr>
                        <w:t>ZAŽELI BOLJI ŽIVOT U OPĆINI ŠODOLOVCI</w:t>
                      </w:r>
                    </w:p>
                  </w:txbxContent>
                </v:textbox>
                <w10:wrap anchorx="margin"/>
              </v:roundrect>
            </w:pict>
          </mc:Fallback>
        </mc:AlternateContent>
      </w:r>
    </w:p>
    <w:p w14:paraId="7395491E" w14:textId="6956A7BE" w:rsidR="00912AE5" w:rsidRDefault="00912AE5" w:rsidP="002C4DB4">
      <w:pPr>
        <w:rPr>
          <w:rFonts w:ascii="Cambria" w:hAnsi="Cambria"/>
          <w:sz w:val="24"/>
          <w:szCs w:val="24"/>
        </w:rPr>
      </w:pPr>
    </w:p>
    <w:p w14:paraId="76E2B0E1" w14:textId="1B48C8C0" w:rsidR="00912AE5" w:rsidRDefault="00226A9B"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2512" behindDoc="0" locked="0" layoutInCell="1" allowOverlap="1" wp14:anchorId="3728F9B6" wp14:editId="3B8D112D">
                <wp:simplePos x="0" y="0"/>
                <wp:positionH relativeFrom="margin">
                  <wp:posOffset>403860</wp:posOffset>
                </wp:positionH>
                <wp:positionV relativeFrom="paragraph">
                  <wp:posOffset>233045</wp:posOffset>
                </wp:positionV>
                <wp:extent cx="5572125" cy="781050"/>
                <wp:effectExtent l="0" t="0" r="28575" b="19050"/>
                <wp:wrapNone/>
                <wp:docPr id="24" name="Pravokutnik: zaobljeni kutovi 24"/>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70F58D2" w14:textId="01D25545" w:rsidR="00E936D0" w:rsidRPr="002C4DB4" w:rsidRDefault="00E936D0" w:rsidP="00226A9B">
                            <w:pPr>
                              <w:jc w:val="center"/>
                              <w:rPr>
                                <w:rFonts w:ascii="Cambria" w:hAnsi="Cambria"/>
                                <w:sz w:val="24"/>
                              </w:rPr>
                            </w:pPr>
                            <w:r w:rsidRPr="002C4DB4">
                              <w:rPr>
                                <w:rFonts w:ascii="Cambria" w:hAnsi="Cambria"/>
                                <w:sz w:val="24"/>
                              </w:rPr>
                              <w:t>PROGRAM 20</w:t>
                            </w:r>
                            <w:r>
                              <w:rPr>
                                <w:rFonts w:ascii="Cambria" w:hAnsi="Cambria"/>
                                <w:sz w:val="24"/>
                              </w:rPr>
                              <w:t>17</w:t>
                            </w:r>
                          </w:p>
                          <w:p w14:paraId="02CF4B8E" w14:textId="22AC69C9" w:rsidR="00E936D0" w:rsidRPr="002C4DB4" w:rsidRDefault="00E936D0" w:rsidP="00226A9B">
                            <w:pPr>
                              <w:jc w:val="center"/>
                              <w:rPr>
                                <w:rFonts w:ascii="Cambria" w:hAnsi="Cambria"/>
                                <w:sz w:val="24"/>
                              </w:rPr>
                            </w:pPr>
                            <w:r>
                              <w:rPr>
                                <w:rFonts w:ascii="Cambria" w:hAnsi="Cambria"/>
                                <w:sz w:val="24"/>
                              </w:rPr>
                              <w:t>ZAJEDNO U ZAJEDNICI U OPĆINI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28F9B6" id="Pravokutnik: zaobljeni kutovi 24" o:spid="_x0000_s1051" style="position:absolute;margin-left:31.8pt;margin-top:18.35pt;width:438.75pt;height:61.5pt;z-index:2517125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570F58D2" w14:textId="01D25545" w:rsidR="00E936D0" w:rsidRPr="002C4DB4" w:rsidRDefault="00E936D0" w:rsidP="00226A9B">
                      <w:pPr>
                        <w:jc w:val="center"/>
                        <w:rPr>
                          <w:rFonts w:ascii="Cambria" w:hAnsi="Cambria"/>
                          <w:sz w:val="24"/>
                        </w:rPr>
                      </w:pPr>
                      <w:r w:rsidRPr="002C4DB4">
                        <w:rPr>
                          <w:rFonts w:ascii="Cambria" w:hAnsi="Cambria"/>
                          <w:sz w:val="24"/>
                        </w:rPr>
                        <w:t>PROGRAM 20</w:t>
                      </w:r>
                      <w:r>
                        <w:rPr>
                          <w:rFonts w:ascii="Cambria" w:hAnsi="Cambria"/>
                          <w:sz w:val="24"/>
                        </w:rPr>
                        <w:t>17</w:t>
                      </w:r>
                    </w:p>
                    <w:p w14:paraId="02CF4B8E" w14:textId="22AC69C9" w:rsidR="00E936D0" w:rsidRPr="002C4DB4" w:rsidRDefault="00E936D0" w:rsidP="00226A9B">
                      <w:pPr>
                        <w:jc w:val="center"/>
                        <w:rPr>
                          <w:rFonts w:ascii="Cambria" w:hAnsi="Cambria"/>
                          <w:sz w:val="24"/>
                        </w:rPr>
                      </w:pPr>
                      <w:r>
                        <w:rPr>
                          <w:rFonts w:ascii="Cambria" w:hAnsi="Cambria"/>
                          <w:sz w:val="24"/>
                        </w:rPr>
                        <w:t>ZAJEDNO U ZAJEDNICI U OPĆINI ŠODOLOVCI</w:t>
                      </w:r>
                    </w:p>
                  </w:txbxContent>
                </v:textbox>
                <w10:wrap anchorx="margin"/>
              </v:roundrect>
            </w:pict>
          </mc:Fallback>
        </mc:AlternateContent>
      </w:r>
    </w:p>
    <w:p w14:paraId="6DA74139" w14:textId="41A2BD66" w:rsidR="00912AE5" w:rsidRDefault="00226A9B" w:rsidP="00226A9B">
      <w:pPr>
        <w:tabs>
          <w:tab w:val="left" w:pos="972"/>
        </w:tabs>
        <w:rPr>
          <w:rFonts w:ascii="Cambria" w:hAnsi="Cambria"/>
          <w:sz w:val="24"/>
          <w:szCs w:val="24"/>
        </w:rPr>
      </w:pPr>
      <w:r>
        <w:rPr>
          <w:rFonts w:ascii="Cambria" w:hAnsi="Cambria"/>
          <w:sz w:val="24"/>
          <w:szCs w:val="24"/>
        </w:rPr>
        <w:tab/>
      </w:r>
    </w:p>
    <w:p w14:paraId="3712E44A" w14:textId="7BA654CF" w:rsidR="00912AE5" w:rsidRDefault="00912AE5" w:rsidP="002C4DB4">
      <w:pPr>
        <w:rPr>
          <w:rFonts w:ascii="Cambria" w:hAnsi="Cambria"/>
          <w:sz w:val="24"/>
          <w:szCs w:val="24"/>
        </w:rPr>
      </w:pPr>
    </w:p>
    <w:p w14:paraId="4A4AF9E8" w14:textId="73D64BBC" w:rsidR="00912AE5" w:rsidRDefault="00DD7885" w:rsidP="002C4DB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13536" behindDoc="0" locked="0" layoutInCell="1" allowOverlap="1" wp14:anchorId="7F2473BD" wp14:editId="0D08EE5F">
                <wp:simplePos x="0" y="0"/>
                <wp:positionH relativeFrom="column">
                  <wp:posOffset>424181</wp:posOffset>
                </wp:positionH>
                <wp:positionV relativeFrom="paragraph">
                  <wp:posOffset>165100</wp:posOffset>
                </wp:positionV>
                <wp:extent cx="5562600" cy="876300"/>
                <wp:effectExtent l="0" t="0" r="19050" b="19050"/>
                <wp:wrapNone/>
                <wp:docPr id="20" name="Pravokutnik: zaobljeni kutovi 20"/>
                <wp:cNvGraphicFramePr/>
                <a:graphic xmlns:a="http://schemas.openxmlformats.org/drawingml/2006/main">
                  <a:graphicData uri="http://schemas.microsoft.com/office/word/2010/wordprocessingShape">
                    <wps:wsp>
                      <wps:cNvSpPr/>
                      <wps:spPr>
                        <a:xfrm>
                          <a:off x="0" y="0"/>
                          <a:ext cx="5562600" cy="87630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00A31FD5" w14:textId="157C9B2E" w:rsidR="00DD7885" w:rsidRDefault="00DD7885" w:rsidP="00DD7885">
                            <w:pPr>
                              <w:jc w:val="center"/>
                              <w:rPr>
                                <w:rFonts w:ascii="Cambria" w:hAnsi="Cambria"/>
                                <w:sz w:val="24"/>
                                <w:szCs w:val="24"/>
                              </w:rPr>
                            </w:pPr>
                            <w:r w:rsidRPr="00DD7885">
                              <w:rPr>
                                <w:rFonts w:ascii="Cambria" w:hAnsi="Cambria"/>
                                <w:sz w:val="24"/>
                                <w:szCs w:val="24"/>
                              </w:rPr>
                              <w:t>PROGRAM 2018</w:t>
                            </w:r>
                          </w:p>
                          <w:p w14:paraId="6859DFB1" w14:textId="1DECBA9E" w:rsidR="00DD7885" w:rsidRPr="00DD7885" w:rsidRDefault="00DD7885" w:rsidP="00DD7885">
                            <w:pPr>
                              <w:jc w:val="center"/>
                              <w:rPr>
                                <w:rFonts w:ascii="Cambria" w:hAnsi="Cambria"/>
                                <w:sz w:val="24"/>
                                <w:szCs w:val="24"/>
                              </w:rPr>
                            </w:pPr>
                            <w:r>
                              <w:rPr>
                                <w:rFonts w:ascii="Cambria" w:hAnsi="Cambria"/>
                                <w:sz w:val="24"/>
                                <w:szCs w:val="24"/>
                              </w:rPr>
                              <w:t>UPRAVLJANJE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473BD" id="Pravokutnik: zaobljeni kutovi 20" o:spid="_x0000_s1052" style="position:absolute;margin-left:33.4pt;margin-top:13pt;width:438pt;height: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" fillcolor="#91bce3 [2168]" strokecolor="#5b9bd5 [3208]" strokeweight=".5pt">
                <v:fill color2="#7aaddd [2616]" rotate="t" colors="0 #b1cbe9;.5 #a3c1e5;1 #92b9e4" focus="100%" type="gradient">
                  <o:fill v:ext="view" type="gradientUnscaled"/>
                </v:fill>
                <v:stroke joinstyle="miter"/>
                <v:textbox>
                  <w:txbxContent>
                    <w:p w14:paraId="00A31FD5" w14:textId="157C9B2E" w:rsidR="00DD7885" w:rsidRDefault="00DD7885" w:rsidP="00DD7885">
                      <w:pPr>
                        <w:jc w:val="center"/>
                        <w:rPr>
                          <w:rFonts w:ascii="Cambria" w:hAnsi="Cambria"/>
                          <w:sz w:val="24"/>
                          <w:szCs w:val="24"/>
                        </w:rPr>
                      </w:pPr>
                      <w:r w:rsidRPr="00DD7885">
                        <w:rPr>
                          <w:rFonts w:ascii="Cambria" w:hAnsi="Cambria"/>
                          <w:sz w:val="24"/>
                          <w:szCs w:val="24"/>
                        </w:rPr>
                        <w:t>PROGRAM 2018</w:t>
                      </w:r>
                    </w:p>
                    <w:p w14:paraId="6859DFB1" w14:textId="1DECBA9E" w:rsidR="00DD7885" w:rsidRPr="00DD7885" w:rsidRDefault="00DD7885" w:rsidP="00DD7885">
                      <w:pPr>
                        <w:jc w:val="center"/>
                        <w:rPr>
                          <w:rFonts w:ascii="Cambria" w:hAnsi="Cambria"/>
                          <w:sz w:val="24"/>
                          <w:szCs w:val="24"/>
                        </w:rPr>
                      </w:pPr>
                      <w:r>
                        <w:rPr>
                          <w:rFonts w:ascii="Cambria" w:hAnsi="Cambria"/>
                          <w:sz w:val="24"/>
                          <w:szCs w:val="24"/>
                        </w:rPr>
                        <w:t>UPRAVLJANJE IMOVINOM</w:t>
                      </w:r>
                    </w:p>
                  </w:txbxContent>
                </v:textbox>
              </v:roundrect>
            </w:pict>
          </mc:Fallback>
        </mc:AlternateContent>
      </w:r>
    </w:p>
    <w:p w14:paraId="07547E85" w14:textId="16D9D5DF" w:rsidR="00912AE5" w:rsidRDefault="00912AE5" w:rsidP="002C4DB4">
      <w:pPr>
        <w:rPr>
          <w:rFonts w:ascii="Cambria" w:hAnsi="Cambria"/>
          <w:sz w:val="24"/>
          <w:szCs w:val="24"/>
        </w:rPr>
      </w:pPr>
    </w:p>
    <w:p w14:paraId="3DEE930B" w14:textId="048BEE55" w:rsidR="00DD7885" w:rsidRDefault="00DD7885" w:rsidP="002C4DB4">
      <w:pPr>
        <w:rPr>
          <w:rFonts w:ascii="Cambria" w:hAnsi="Cambria"/>
          <w:sz w:val="24"/>
          <w:szCs w:val="24"/>
        </w:rPr>
      </w:pPr>
    </w:p>
    <w:p w14:paraId="0742E47C" w14:textId="6731746B" w:rsidR="00DD7885" w:rsidRDefault="00DD7885" w:rsidP="002C4DB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14560" behindDoc="0" locked="0" layoutInCell="1" allowOverlap="1" wp14:anchorId="6F4C0AFA" wp14:editId="4BECA415">
                <wp:simplePos x="0" y="0"/>
                <wp:positionH relativeFrom="column">
                  <wp:posOffset>433704</wp:posOffset>
                </wp:positionH>
                <wp:positionV relativeFrom="paragraph">
                  <wp:posOffset>215265</wp:posOffset>
                </wp:positionV>
                <wp:extent cx="5534025" cy="885825"/>
                <wp:effectExtent l="0" t="0" r="28575" b="28575"/>
                <wp:wrapNone/>
                <wp:docPr id="25" name="Pravokutnik: zaobljeni kutovi 25"/>
                <wp:cNvGraphicFramePr/>
                <a:graphic xmlns:a="http://schemas.openxmlformats.org/drawingml/2006/main">
                  <a:graphicData uri="http://schemas.microsoft.com/office/word/2010/wordprocessingShape">
                    <wps:wsp>
                      <wps:cNvSpPr/>
                      <wps:spPr>
                        <a:xfrm>
                          <a:off x="0" y="0"/>
                          <a:ext cx="5534025" cy="8858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7517B1C" w14:textId="2AE51697" w:rsidR="00DD7885" w:rsidRPr="00DD7885" w:rsidRDefault="00DD7885" w:rsidP="00DD7885">
                            <w:pPr>
                              <w:jc w:val="center"/>
                              <w:rPr>
                                <w:rFonts w:ascii="Cambria" w:hAnsi="Cambria"/>
                                <w:sz w:val="24"/>
                                <w:szCs w:val="24"/>
                              </w:rPr>
                            </w:pPr>
                            <w:r w:rsidRPr="00DD7885">
                              <w:rPr>
                                <w:rFonts w:ascii="Cambria" w:hAnsi="Cambria"/>
                                <w:sz w:val="24"/>
                                <w:szCs w:val="24"/>
                              </w:rPr>
                              <w:t>PROGRAM 2019</w:t>
                            </w:r>
                          </w:p>
                          <w:p w14:paraId="31A072ED" w14:textId="19D6320D" w:rsidR="00DD7885" w:rsidRPr="00DD7885" w:rsidRDefault="00DD7885" w:rsidP="00DD7885">
                            <w:pPr>
                              <w:jc w:val="center"/>
                              <w:rPr>
                                <w:rFonts w:ascii="Cambria" w:hAnsi="Cambria"/>
                                <w:sz w:val="24"/>
                                <w:szCs w:val="24"/>
                              </w:rPr>
                            </w:pPr>
                            <w:r w:rsidRPr="00DD7885">
                              <w:rPr>
                                <w:rFonts w:ascii="Cambria" w:hAnsi="Cambria"/>
                                <w:sz w:val="24"/>
                                <w:szCs w:val="24"/>
                              </w:rPr>
                              <w:t>RAZVOJ I SIGURNOST PROMETA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C0AFA" id="Pravokutnik: zaobljeni kutovi 25" o:spid="_x0000_s1053" style="position:absolute;margin-left:34.15pt;margin-top:16.95pt;width:435.75pt;height:6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37517B1C" w14:textId="2AE51697" w:rsidR="00DD7885" w:rsidRPr="00DD7885" w:rsidRDefault="00DD7885" w:rsidP="00DD7885">
                      <w:pPr>
                        <w:jc w:val="center"/>
                        <w:rPr>
                          <w:rFonts w:ascii="Cambria" w:hAnsi="Cambria"/>
                          <w:sz w:val="24"/>
                          <w:szCs w:val="24"/>
                        </w:rPr>
                      </w:pPr>
                      <w:r w:rsidRPr="00DD7885">
                        <w:rPr>
                          <w:rFonts w:ascii="Cambria" w:hAnsi="Cambria"/>
                          <w:sz w:val="24"/>
                          <w:szCs w:val="24"/>
                        </w:rPr>
                        <w:t>PROGRAM 2019</w:t>
                      </w:r>
                    </w:p>
                    <w:p w14:paraId="31A072ED" w14:textId="19D6320D" w:rsidR="00DD7885" w:rsidRPr="00DD7885" w:rsidRDefault="00DD7885" w:rsidP="00DD7885">
                      <w:pPr>
                        <w:jc w:val="center"/>
                        <w:rPr>
                          <w:rFonts w:ascii="Cambria" w:hAnsi="Cambria"/>
                          <w:sz w:val="24"/>
                          <w:szCs w:val="24"/>
                        </w:rPr>
                      </w:pPr>
                      <w:r w:rsidRPr="00DD7885">
                        <w:rPr>
                          <w:rFonts w:ascii="Cambria" w:hAnsi="Cambria"/>
                          <w:sz w:val="24"/>
                          <w:szCs w:val="24"/>
                        </w:rPr>
                        <w:t>RAZVOJ I SIGURNOST PROMETA</w:t>
                      </w:r>
                    </w:p>
                  </w:txbxContent>
                </v:textbox>
              </v:roundrect>
            </w:pict>
          </mc:Fallback>
        </mc:AlternateContent>
      </w:r>
    </w:p>
    <w:p w14:paraId="4D71420E" w14:textId="0CFFFE50" w:rsidR="00DD7885" w:rsidRDefault="00DD7885" w:rsidP="002C4DB4">
      <w:pPr>
        <w:rPr>
          <w:rFonts w:ascii="Cambria" w:hAnsi="Cambria"/>
          <w:sz w:val="24"/>
          <w:szCs w:val="24"/>
        </w:rPr>
      </w:pPr>
    </w:p>
    <w:p w14:paraId="53CBF3C4" w14:textId="52538297" w:rsidR="00DD7885" w:rsidRDefault="00DD7885" w:rsidP="002C4DB4">
      <w:pPr>
        <w:rPr>
          <w:rFonts w:ascii="Cambria" w:hAnsi="Cambria"/>
          <w:sz w:val="24"/>
          <w:szCs w:val="24"/>
        </w:rPr>
      </w:pPr>
    </w:p>
    <w:p w14:paraId="68C5B345" w14:textId="61EFBCFE" w:rsidR="00DD7885" w:rsidRDefault="00DD7885" w:rsidP="002C4DB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15584" behindDoc="0" locked="0" layoutInCell="1" allowOverlap="1" wp14:anchorId="45324FD0" wp14:editId="2C86EFB2">
                <wp:simplePos x="0" y="0"/>
                <wp:positionH relativeFrom="column">
                  <wp:posOffset>443230</wp:posOffset>
                </wp:positionH>
                <wp:positionV relativeFrom="paragraph">
                  <wp:posOffset>294004</wp:posOffset>
                </wp:positionV>
                <wp:extent cx="5505450" cy="885825"/>
                <wp:effectExtent l="0" t="0" r="19050" b="28575"/>
                <wp:wrapNone/>
                <wp:docPr id="31" name="Pravokutnik: zaobljeni kutovi 31"/>
                <wp:cNvGraphicFramePr/>
                <a:graphic xmlns:a="http://schemas.openxmlformats.org/drawingml/2006/main">
                  <a:graphicData uri="http://schemas.microsoft.com/office/word/2010/wordprocessingShape">
                    <wps:wsp>
                      <wps:cNvSpPr/>
                      <wps:spPr>
                        <a:xfrm>
                          <a:off x="0" y="0"/>
                          <a:ext cx="5505450" cy="8858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DF509D5" w14:textId="5863A331" w:rsidR="00DD7885" w:rsidRPr="00DD7885" w:rsidRDefault="00DD7885" w:rsidP="00DD7885">
                            <w:pPr>
                              <w:jc w:val="center"/>
                              <w:rPr>
                                <w:rFonts w:ascii="Cambria" w:hAnsi="Cambria"/>
                                <w:sz w:val="24"/>
                                <w:szCs w:val="24"/>
                              </w:rPr>
                            </w:pPr>
                            <w:r w:rsidRPr="00DD7885">
                              <w:rPr>
                                <w:rFonts w:ascii="Cambria" w:hAnsi="Cambria"/>
                                <w:sz w:val="24"/>
                                <w:szCs w:val="24"/>
                              </w:rPr>
                              <w:t>PROGRAM 2020</w:t>
                            </w:r>
                          </w:p>
                          <w:p w14:paraId="01786C77" w14:textId="60F51DCC" w:rsidR="00DD7885" w:rsidRPr="00DD7885" w:rsidRDefault="00DD7885" w:rsidP="00DD7885">
                            <w:pPr>
                              <w:jc w:val="center"/>
                              <w:rPr>
                                <w:rFonts w:ascii="Cambria" w:hAnsi="Cambria"/>
                                <w:sz w:val="24"/>
                                <w:szCs w:val="24"/>
                              </w:rPr>
                            </w:pPr>
                            <w:r w:rsidRPr="00DD7885">
                              <w:rPr>
                                <w:rFonts w:ascii="Cambria" w:hAnsi="Cambria"/>
                                <w:sz w:val="24"/>
                                <w:szCs w:val="24"/>
                              </w:rPr>
                              <w:t>RAZVOJ I UPRAVLJANJE SUSTAVA VODOOPSKRBE, ODVODNJE I ZAŠTITE VODA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24FD0" id="Pravokutnik: zaobljeni kutovi 31" o:spid="_x0000_s1054" style="position:absolute;margin-left:34.9pt;margin-top:23.15pt;width:433.5pt;height:6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" fillcolor="#91bce3 [2168]" strokecolor="#5b9bd5 [3208]" strokeweight=".5pt">
                <v:fill color2="#7aaddd [2616]" rotate="t" colors="0 #b1cbe9;.5 #a3c1e5;1 #92b9e4" focus="100%" type="gradient">
                  <o:fill v:ext="view" type="gradientUnscaled"/>
                </v:fill>
                <v:stroke joinstyle="miter"/>
                <v:textbox>
                  <w:txbxContent>
                    <w:p w14:paraId="2DF509D5" w14:textId="5863A331" w:rsidR="00DD7885" w:rsidRPr="00DD7885" w:rsidRDefault="00DD7885" w:rsidP="00DD7885">
                      <w:pPr>
                        <w:jc w:val="center"/>
                        <w:rPr>
                          <w:rFonts w:ascii="Cambria" w:hAnsi="Cambria"/>
                          <w:sz w:val="24"/>
                          <w:szCs w:val="24"/>
                        </w:rPr>
                      </w:pPr>
                      <w:r w:rsidRPr="00DD7885">
                        <w:rPr>
                          <w:rFonts w:ascii="Cambria" w:hAnsi="Cambria"/>
                          <w:sz w:val="24"/>
                          <w:szCs w:val="24"/>
                        </w:rPr>
                        <w:t>PROGRAM 2020</w:t>
                      </w:r>
                    </w:p>
                    <w:p w14:paraId="01786C77" w14:textId="60F51DCC" w:rsidR="00DD7885" w:rsidRPr="00DD7885" w:rsidRDefault="00DD7885" w:rsidP="00DD7885">
                      <w:pPr>
                        <w:jc w:val="center"/>
                        <w:rPr>
                          <w:rFonts w:ascii="Cambria" w:hAnsi="Cambria"/>
                          <w:sz w:val="24"/>
                          <w:szCs w:val="24"/>
                        </w:rPr>
                      </w:pPr>
                      <w:r w:rsidRPr="00DD7885">
                        <w:rPr>
                          <w:rFonts w:ascii="Cambria" w:hAnsi="Cambria"/>
                          <w:sz w:val="24"/>
                          <w:szCs w:val="24"/>
                        </w:rPr>
                        <w:t>RAZVOJ I UPRAVLJANJE SUSTAVA VODOOPSKRBE, ODVODNJE I ZAŠTITE VODA</w:t>
                      </w:r>
                    </w:p>
                  </w:txbxContent>
                </v:textbox>
              </v:roundrect>
            </w:pict>
          </mc:Fallback>
        </mc:AlternateContent>
      </w:r>
    </w:p>
    <w:p w14:paraId="2B0AFAB6" w14:textId="5F40DF39" w:rsidR="00DD7885" w:rsidRDefault="00DD7885" w:rsidP="002C4DB4">
      <w:pPr>
        <w:rPr>
          <w:rFonts w:ascii="Cambria" w:hAnsi="Cambria"/>
          <w:sz w:val="24"/>
          <w:szCs w:val="24"/>
        </w:rPr>
      </w:pPr>
    </w:p>
    <w:p w14:paraId="56C07602" w14:textId="6C557699" w:rsidR="00DD7885" w:rsidRDefault="00DD7885" w:rsidP="002C4DB4">
      <w:pPr>
        <w:rPr>
          <w:rFonts w:ascii="Cambria" w:hAnsi="Cambria"/>
          <w:sz w:val="24"/>
          <w:szCs w:val="24"/>
        </w:rPr>
      </w:pPr>
    </w:p>
    <w:p w14:paraId="25B3C485" w14:textId="7C86DC62" w:rsidR="00DD7885" w:rsidRDefault="00DD7885" w:rsidP="002C4DB4">
      <w:pPr>
        <w:rPr>
          <w:rFonts w:ascii="Cambria" w:hAnsi="Cambria"/>
          <w:sz w:val="24"/>
          <w:szCs w:val="24"/>
        </w:rPr>
      </w:pPr>
    </w:p>
    <w:p w14:paraId="5CC19309" w14:textId="3BFDCA1A" w:rsidR="00DD7885" w:rsidRDefault="00DD7885" w:rsidP="002C4DB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16608" behindDoc="0" locked="0" layoutInCell="1" allowOverlap="1" wp14:anchorId="123F0929" wp14:editId="1A90166C">
                <wp:simplePos x="0" y="0"/>
                <wp:positionH relativeFrom="column">
                  <wp:posOffset>424180</wp:posOffset>
                </wp:positionH>
                <wp:positionV relativeFrom="paragraph">
                  <wp:posOffset>59690</wp:posOffset>
                </wp:positionV>
                <wp:extent cx="5591175" cy="828675"/>
                <wp:effectExtent l="0" t="0" r="28575" b="28575"/>
                <wp:wrapNone/>
                <wp:docPr id="39" name="Pravokutnik: zaobljeni kutovi 39"/>
                <wp:cNvGraphicFramePr/>
                <a:graphic xmlns:a="http://schemas.openxmlformats.org/drawingml/2006/main">
                  <a:graphicData uri="http://schemas.microsoft.com/office/word/2010/wordprocessingShape">
                    <wps:wsp>
                      <wps:cNvSpPr/>
                      <wps:spPr>
                        <a:xfrm>
                          <a:off x="0" y="0"/>
                          <a:ext cx="5591175" cy="8286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EDF60C4" w14:textId="34F005C5" w:rsidR="00DD7885" w:rsidRPr="005D0A2D" w:rsidRDefault="00DD7885" w:rsidP="00DD7885">
                            <w:pPr>
                              <w:jc w:val="center"/>
                              <w:rPr>
                                <w:rFonts w:ascii="Cambria" w:hAnsi="Cambria"/>
                                <w:sz w:val="24"/>
                                <w:szCs w:val="24"/>
                              </w:rPr>
                            </w:pPr>
                            <w:r w:rsidRPr="005D0A2D">
                              <w:rPr>
                                <w:rFonts w:ascii="Cambria" w:hAnsi="Cambria"/>
                                <w:sz w:val="24"/>
                                <w:szCs w:val="24"/>
                              </w:rPr>
                              <w:t>PROGRAM 2021</w:t>
                            </w:r>
                          </w:p>
                          <w:p w14:paraId="771A387F" w14:textId="6FE959F2" w:rsidR="00DD7885" w:rsidRPr="005D0A2D" w:rsidRDefault="005D0A2D" w:rsidP="00DD7885">
                            <w:pPr>
                              <w:jc w:val="center"/>
                              <w:rPr>
                                <w:rFonts w:ascii="Cambria" w:hAnsi="Cambria"/>
                                <w:sz w:val="24"/>
                                <w:szCs w:val="24"/>
                              </w:rPr>
                            </w:pPr>
                            <w:r w:rsidRPr="005D0A2D">
                              <w:rPr>
                                <w:rFonts w:ascii="Cambria" w:hAnsi="Cambria"/>
                                <w:sz w:val="24"/>
                                <w:szCs w:val="24"/>
                              </w:rPr>
                              <w:t>POTICANJE RAZVOJA TURIZMA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3F0929" id="Pravokutnik: zaobljeni kutovi 39" o:spid="_x0000_s1055" style="position:absolute;margin-left:33.4pt;margin-top:4.7pt;width:440.25pt;height:65.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3EDF60C4" w14:textId="34F005C5" w:rsidR="00DD7885" w:rsidRPr="005D0A2D" w:rsidRDefault="00DD7885" w:rsidP="00DD7885">
                      <w:pPr>
                        <w:jc w:val="center"/>
                        <w:rPr>
                          <w:rFonts w:ascii="Cambria" w:hAnsi="Cambria"/>
                          <w:sz w:val="24"/>
                          <w:szCs w:val="24"/>
                        </w:rPr>
                      </w:pPr>
                      <w:r w:rsidRPr="005D0A2D">
                        <w:rPr>
                          <w:rFonts w:ascii="Cambria" w:hAnsi="Cambria"/>
                          <w:sz w:val="24"/>
                          <w:szCs w:val="24"/>
                        </w:rPr>
                        <w:t>PROGRAM 2021</w:t>
                      </w:r>
                    </w:p>
                    <w:p w14:paraId="771A387F" w14:textId="6FE959F2" w:rsidR="00DD7885" w:rsidRPr="005D0A2D" w:rsidRDefault="005D0A2D" w:rsidP="00DD7885">
                      <w:pPr>
                        <w:jc w:val="center"/>
                        <w:rPr>
                          <w:rFonts w:ascii="Cambria" w:hAnsi="Cambria"/>
                          <w:sz w:val="24"/>
                          <w:szCs w:val="24"/>
                        </w:rPr>
                      </w:pPr>
                      <w:r w:rsidRPr="005D0A2D">
                        <w:rPr>
                          <w:rFonts w:ascii="Cambria" w:hAnsi="Cambria"/>
                          <w:sz w:val="24"/>
                          <w:szCs w:val="24"/>
                        </w:rPr>
                        <w:t>POTICANJE RAZVOJA TURIZMA</w:t>
                      </w:r>
                    </w:p>
                  </w:txbxContent>
                </v:textbox>
              </v:roundrect>
            </w:pict>
          </mc:Fallback>
        </mc:AlternateContent>
      </w:r>
    </w:p>
    <w:p w14:paraId="78685226" w14:textId="552462AE" w:rsidR="00DD7885" w:rsidRDefault="00DD7885" w:rsidP="002C4DB4">
      <w:pPr>
        <w:rPr>
          <w:rFonts w:ascii="Cambria" w:hAnsi="Cambria"/>
          <w:sz w:val="24"/>
          <w:szCs w:val="24"/>
        </w:rPr>
      </w:pPr>
    </w:p>
    <w:p w14:paraId="6FEA962F" w14:textId="77777777" w:rsidR="00DD7885" w:rsidRDefault="00DD7885" w:rsidP="002C4DB4">
      <w:pPr>
        <w:rPr>
          <w:rFonts w:ascii="Cambria" w:hAnsi="Cambria"/>
          <w:sz w:val="24"/>
          <w:szCs w:val="24"/>
        </w:rPr>
      </w:pPr>
    </w:p>
    <w:p w14:paraId="6FDB3FC0" w14:textId="77777777" w:rsidR="00DD7885" w:rsidRDefault="00DD7885" w:rsidP="002C4DB4">
      <w:pPr>
        <w:rPr>
          <w:rFonts w:ascii="Cambria" w:hAnsi="Cambria"/>
          <w:sz w:val="24"/>
          <w:szCs w:val="24"/>
        </w:rPr>
      </w:pPr>
    </w:p>
    <w:p w14:paraId="5CE1DA38" w14:textId="1B7E0D63" w:rsidR="00DD7885" w:rsidRDefault="00DD7885" w:rsidP="002C4DB4">
      <w:pPr>
        <w:rPr>
          <w:rFonts w:ascii="Cambria" w:hAnsi="Cambria"/>
          <w:sz w:val="24"/>
          <w:szCs w:val="24"/>
        </w:rPr>
      </w:pPr>
    </w:p>
    <w:p w14:paraId="4DD461D6" w14:textId="77777777" w:rsidR="005D0A2D" w:rsidRDefault="005D0A2D" w:rsidP="002C4DB4">
      <w:pPr>
        <w:rPr>
          <w:rFonts w:ascii="Cambria" w:hAnsi="Cambria"/>
          <w:sz w:val="24"/>
          <w:szCs w:val="24"/>
        </w:rPr>
      </w:pPr>
    </w:p>
    <w:p w14:paraId="3EF3B85E" w14:textId="49299FBC" w:rsidR="002C4DB4" w:rsidRDefault="002C4DB4" w:rsidP="002C4DB4">
      <w:pPr>
        <w:rPr>
          <w:rFonts w:ascii="Cambria" w:hAnsi="Cambria"/>
          <w:sz w:val="24"/>
          <w:szCs w:val="24"/>
        </w:rPr>
      </w:pPr>
      <w:r>
        <w:rPr>
          <w:rFonts w:ascii="Cambria" w:hAnsi="Cambria"/>
          <w:sz w:val="24"/>
          <w:szCs w:val="24"/>
        </w:rPr>
        <w:t xml:space="preserve">U nastavku se daje detaljnije objašnjenje planiranih rashoda po svakom pojedinom programu. </w:t>
      </w:r>
    </w:p>
    <w:p w14:paraId="670F5CA1" w14:textId="3CAA30BE" w:rsidR="002C4DB4" w:rsidRDefault="002C4DB4" w:rsidP="002C4DB4">
      <w:pPr>
        <w:rPr>
          <w:rFonts w:ascii="Cambria" w:hAnsi="Cambria"/>
          <w:sz w:val="24"/>
          <w:szCs w:val="24"/>
        </w:rPr>
      </w:pPr>
    </w:p>
    <w:p w14:paraId="0A813FED" w14:textId="67BA2488" w:rsidR="005D0A2D" w:rsidRDefault="005D0A2D" w:rsidP="002C4DB4">
      <w:pPr>
        <w:rPr>
          <w:rFonts w:ascii="Cambria" w:hAnsi="Cambria"/>
          <w:sz w:val="24"/>
          <w:szCs w:val="24"/>
        </w:rPr>
      </w:pPr>
    </w:p>
    <w:p w14:paraId="6B1874C8" w14:textId="77777777" w:rsidR="005D0A2D" w:rsidRDefault="005D0A2D" w:rsidP="002C4DB4">
      <w:pPr>
        <w:rPr>
          <w:rFonts w:ascii="Cambria" w:hAnsi="Cambria"/>
          <w:sz w:val="24"/>
          <w:szCs w:val="24"/>
        </w:rPr>
      </w:pPr>
    </w:p>
    <w:p w14:paraId="5C09A5E4" w14:textId="24CA4925" w:rsidR="002C4DB4" w:rsidRPr="002C4DB4" w:rsidRDefault="002C4DB4" w:rsidP="002C4DB4">
      <w:pPr>
        <w:rPr>
          <w:rFonts w:ascii="Cambria" w:hAnsi="Cambria"/>
          <w:b/>
          <w:sz w:val="24"/>
          <w:szCs w:val="24"/>
        </w:rPr>
      </w:pPr>
      <w:r w:rsidRPr="002C4DB4">
        <w:rPr>
          <w:rFonts w:ascii="Cambria" w:hAnsi="Cambria"/>
          <w:b/>
          <w:sz w:val="24"/>
          <w:szCs w:val="24"/>
        </w:rPr>
        <w:lastRenderedPageBreak/>
        <w:t xml:space="preserve">Grafički prikaz br. 6: Pregled planiranih rashoda u Programu 1001 </w:t>
      </w:r>
      <w:r w:rsidR="00912AE5">
        <w:rPr>
          <w:rFonts w:ascii="Cambria" w:hAnsi="Cambria"/>
          <w:b/>
          <w:sz w:val="24"/>
          <w:szCs w:val="24"/>
        </w:rPr>
        <w:t>Redovan rad predstavničkog tijela</w:t>
      </w:r>
    </w:p>
    <w:p w14:paraId="5E2F3620" w14:textId="104C0DA2" w:rsidR="002C4DB4" w:rsidRDefault="00226A9B" w:rsidP="002C4DB4">
      <w:pPr>
        <w:rPr>
          <w:noProof/>
        </w:rPr>
      </w:pPr>
      <w:r>
        <w:rPr>
          <w:noProof/>
        </w:rPr>
        <w:drawing>
          <wp:inline distT="0" distB="0" distL="0" distR="0" wp14:anchorId="50B3A731" wp14:editId="6C4ED6A8">
            <wp:extent cx="5836920" cy="2636520"/>
            <wp:effectExtent l="0" t="0" r="11430" b="11430"/>
            <wp:docPr id="32" name="Grafikon 32">
              <a:extLst xmlns:a="http://schemas.openxmlformats.org/drawingml/2006/main">
                <a:ext uri="{FF2B5EF4-FFF2-40B4-BE49-F238E27FC236}">
                  <a16:creationId xmlns:a16="http://schemas.microsoft.com/office/drawing/2014/main" id="{2B09560E-79AA-486B-A86F-A05891ECF6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077241" w14:textId="59B6EAE6" w:rsidR="00DF1497" w:rsidRDefault="00DF1497" w:rsidP="00DF1497">
      <w:pPr>
        <w:rPr>
          <w:noProof/>
        </w:rPr>
      </w:pPr>
    </w:p>
    <w:p w14:paraId="595E57BD" w14:textId="1D189123" w:rsidR="00DF1497" w:rsidRDefault="00DF1497" w:rsidP="00DF1497">
      <w:pPr>
        <w:rPr>
          <w:rFonts w:ascii="Cambria" w:hAnsi="Cambria"/>
          <w:sz w:val="24"/>
          <w:szCs w:val="24"/>
        </w:rPr>
      </w:pPr>
      <w:r>
        <w:rPr>
          <w:rFonts w:ascii="Cambria" w:hAnsi="Cambria"/>
          <w:sz w:val="24"/>
          <w:szCs w:val="24"/>
        </w:rPr>
        <w:t xml:space="preserve">Iz grafičkog prikaza br. 6 je vidljivo da Program 1001 </w:t>
      </w:r>
      <w:r w:rsidR="00C216C9">
        <w:rPr>
          <w:rFonts w:ascii="Cambria" w:hAnsi="Cambria"/>
          <w:sz w:val="24"/>
          <w:szCs w:val="24"/>
        </w:rPr>
        <w:t>Redovan rad predstavničkog tijela</w:t>
      </w:r>
      <w:r>
        <w:rPr>
          <w:rFonts w:ascii="Cambria" w:hAnsi="Cambria"/>
          <w:sz w:val="24"/>
          <w:szCs w:val="24"/>
        </w:rPr>
        <w:t xml:space="preserve"> čine </w:t>
      </w:r>
      <w:r w:rsidR="00C216C9">
        <w:rPr>
          <w:rFonts w:ascii="Cambria" w:hAnsi="Cambria"/>
          <w:sz w:val="24"/>
          <w:szCs w:val="24"/>
        </w:rPr>
        <w:t>dvije</w:t>
      </w:r>
      <w:r>
        <w:rPr>
          <w:rFonts w:ascii="Cambria" w:hAnsi="Cambria"/>
          <w:sz w:val="24"/>
          <w:szCs w:val="24"/>
        </w:rPr>
        <w:t xml:space="preserve"> aktivnosti i to:</w:t>
      </w:r>
    </w:p>
    <w:p w14:paraId="62E7A3B6" w14:textId="63BA09C1" w:rsidR="00DF1497" w:rsidRDefault="00C216C9" w:rsidP="00DF1497">
      <w:pPr>
        <w:pStyle w:val="Odlomakpopisa"/>
        <w:numPr>
          <w:ilvl w:val="0"/>
          <w:numId w:val="10"/>
        </w:numPr>
        <w:rPr>
          <w:rFonts w:ascii="Cambria" w:hAnsi="Cambria"/>
          <w:sz w:val="24"/>
          <w:szCs w:val="24"/>
        </w:rPr>
      </w:pPr>
      <w:r>
        <w:rPr>
          <w:rFonts w:ascii="Cambria" w:hAnsi="Cambria"/>
          <w:sz w:val="24"/>
          <w:szCs w:val="24"/>
        </w:rPr>
        <w:t xml:space="preserve">Naknade za rad članova predstavničkog tijela (planirani rashodi u iznosu od </w:t>
      </w:r>
      <w:r w:rsidR="005D0A2D">
        <w:rPr>
          <w:rFonts w:ascii="Cambria" w:hAnsi="Cambria"/>
          <w:sz w:val="24"/>
          <w:szCs w:val="24"/>
        </w:rPr>
        <w:t>80.624,16</w:t>
      </w:r>
      <w:r>
        <w:rPr>
          <w:rFonts w:ascii="Cambria" w:hAnsi="Cambria"/>
          <w:sz w:val="24"/>
          <w:szCs w:val="24"/>
        </w:rPr>
        <w:t xml:space="preserve"> kn)</w:t>
      </w:r>
    </w:p>
    <w:p w14:paraId="3E0B09C7" w14:textId="3900C4A3" w:rsidR="00DF1497" w:rsidRDefault="00C216C9" w:rsidP="00DF1497">
      <w:pPr>
        <w:pStyle w:val="Odlomakpopisa"/>
        <w:numPr>
          <w:ilvl w:val="0"/>
          <w:numId w:val="10"/>
        </w:numPr>
        <w:rPr>
          <w:rFonts w:ascii="Cambria" w:hAnsi="Cambria"/>
          <w:sz w:val="24"/>
          <w:szCs w:val="24"/>
        </w:rPr>
      </w:pPr>
      <w:r>
        <w:rPr>
          <w:rFonts w:ascii="Cambria" w:hAnsi="Cambria"/>
          <w:sz w:val="24"/>
          <w:szCs w:val="24"/>
        </w:rPr>
        <w:t>Financiranje političkih stranaka i vijećnika liste grupe birača</w:t>
      </w:r>
      <w:r w:rsidR="00DF1497">
        <w:rPr>
          <w:rFonts w:ascii="Cambria" w:hAnsi="Cambria"/>
          <w:sz w:val="24"/>
          <w:szCs w:val="24"/>
        </w:rPr>
        <w:t xml:space="preserve"> (planirani rashodi u iznosu od </w:t>
      </w:r>
      <w:r w:rsidR="005D0A2D">
        <w:rPr>
          <w:rFonts w:ascii="Cambria" w:hAnsi="Cambria"/>
          <w:sz w:val="24"/>
          <w:szCs w:val="24"/>
        </w:rPr>
        <w:t>9.300,00</w:t>
      </w:r>
      <w:r w:rsidR="00DF1497">
        <w:rPr>
          <w:rFonts w:ascii="Cambria" w:hAnsi="Cambria"/>
          <w:sz w:val="24"/>
          <w:szCs w:val="24"/>
        </w:rPr>
        <w:t xml:space="preserve"> kn)</w:t>
      </w:r>
      <w:r>
        <w:rPr>
          <w:rFonts w:ascii="Cambria" w:hAnsi="Cambria"/>
          <w:sz w:val="24"/>
          <w:szCs w:val="24"/>
        </w:rPr>
        <w:t>.</w:t>
      </w:r>
    </w:p>
    <w:p w14:paraId="457BC2FC" w14:textId="77777777" w:rsidR="00C216C9" w:rsidRDefault="00C216C9" w:rsidP="00C216C9">
      <w:pPr>
        <w:pStyle w:val="Odlomakpopisa"/>
        <w:rPr>
          <w:rFonts w:ascii="Cambria" w:hAnsi="Cambria"/>
          <w:sz w:val="24"/>
          <w:szCs w:val="24"/>
        </w:rPr>
      </w:pPr>
    </w:p>
    <w:p w14:paraId="381EC9E1" w14:textId="57DC9AD7" w:rsidR="00DF1497" w:rsidRPr="00DF1497" w:rsidRDefault="00DF1497" w:rsidP="00DF1497">
      <w:pPr>
        <w:rPr>
          <w:rFonts w:ascii="Cambria" w:hAnsi="Cambria"/>
          <w:b/>
          <w:sz w:val="24"/>
          <w:szCs w:val="24"/>
        </w:rPr>
      </w:pPr>
      <w:r w:rsidRPr="00DF1497">
        <w:rPr>
          <w:rFonts w:ascii="Cambria" w:hAnsi="Cambria"/>
          <w:b/>
          <w:sz w:val="24"/>
          <w:szCs w:val="24"/>
        </w:rPr>
        <w:t>Grafički prikaz br. 7: Pregled planiranih rashod</w:t>
      </w:r>
      <w:r w:rsidR="00B7167C">
        <w:rPr>
          <w:rFonts w:ascii="Cambria" w:hAnsi="Cambria"/>
          <w:b/>
          <w:sz w:val="24"/>
          <w:szCs w:val="24"/>
        </w:rPr>
        <w:t>a</w:t>
      </w:r>
      <w:r w:rsidRPr="00DF1497">
        <w:rPr>
          <w:rFonts w:ascii="Cambria" w:hAnsi="Cambria"/>
          <w:b/>
          <w:sz w:val="24"/>
          <w:szCs w:val="24"/>
        </w:rPr>
        <w:t xml:space="preserve"> u Programu </w:t>
      </w:r>
      <w:r w:rsidR="00C216C9">
        <w:rPr>
          <w:rFonts w:ascii="Cambria" w:hAnsi="Cambria"/>
          <w:b/>
          <w:sz w:val="24"/>
          <w:szCs w:val="24"/>
        </w:rPr>
        <w:t>1</w:t>
      </w:r>
      <w:r w:rsidRPr="00DF1497">
        <w:rPr>
          <w:rFonts w:ascii="Cambria" w:hAnsi="Cambria"/>
          <w:b/>
          <w:sz w:val="24"/>
          <w:szCs w:val="24"/>
        </w:rPr>
        <w:t>00</w:t>
      </w:r>
      <w:r w:rsidR="00C216C9">
        <w:rPr>
          <w:rFonts w:ascii="Cambria" w:hAnsi="Cambria"/>
          <w:b/>
          <w:sz w:val="24"/>
          <w:szCs w:val="24"/>
        </w:rPr>
        <w:t>2</w:t>
      </w:r>
      <w:r w:rsidRPr="00DF1497">
        <w:rPr>
          <w:rFonts w:ascii="Cambria" w:hAnsi="Cambria"/>
          <w:b/>
          <w:sz w:val="24"/>
          <w:szCs w:val="24"/>
        </w:rPr>
        <w:t xml:space="preserve"> </w:t>
      </w:r>
      <w:r w:rsidR="00C216C9">
        <w:rPr>
          <w:rFonts w:ascii="Cambria" w:hAnsi="Cambria"/>
          <w:b/>
          <w:sz w:val="24"/>
          <w:szCs w:val="24"/>
        </w:rPr>
        <w:t>Redovan rad izvršnog tijela</w:t>
      </w:r>
    </w:p>
    <w:p w14:paraId="37AF15B6" w14:textId="333D75B5" w:rsidR="00DF1497" w:rsidRDefault="00AB7340" w:rsidP="00DF1497">
      <w:pPr>
        <w:rPr>
          <w:rFonts w:ascii="Cambria" w:hAnsi="Cambria"/>
          <w:sz w:val="24"/>
          <w:szCs w:val="24"/>
        </w:rPr>
      </w:pPr>
      <w:r>
        <w:rPr>
          <w:noProof/>
        </w:rPr>
        <w:drawing>
          <wp:inline distT="0" distB="0" distL="0" distR="0" wp14:anchorId="57D96337" wp14:editId="655F2743">
            <wp:extent cx="5920740" cy="2727960"/>
            <wp:effectExtent l="0" t="0" r="3810" b="15240"/>
            <wp:docPr id="33" name="Grafikon 33">
              <a:extLst xmlns:a="http://schemas.openxmlformats.org/drawingml/2006/main">
                <a:ext uri="{FF2B5EF4-FFF2-40B4-BE49-F238E27FC236}">
                  <a16:creationId xmlns:a16="http://schemas.microsoft.com/office/drawing/2014/main" id="{4A814ADD-867D-4482-B34D-8075B3FDE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D1CC4F" w14:textId="5133C716" w:rsidR="00DF1497" w:rsidRDefault="00DF1497" w:rsidP="00DF1497">
      <w:pPr>
        <w:rPr>
          <w:rFonts w:ascii="Cambria" w:hAnsi="Cambria"/>
          <w:sz w:val="24"/>
          <w:szCs w:val="24"/>
        </w:rPr>
      </w:pPr>
      <w:r>
        <w:rPr>
          <w:rFonts w:ascii="Cambria" w:hAnsi="Cambria"/>
          <w:sz w:val="24"/>
          <w:szCs w:val="24"/>
        </w:rPr>
        <w:t xml:space="preserve">Program </w:t>
      </w:r>
      <w:r w:rsidR="00C216C9">
        <w:rPr>
          <w:rFonts w:ascii="Cambria" w:hAnsi="Cambria"/>
          <w:sz w:val="24"/>
          <w:szCs w:val="24"/>
        </w:rPr>
        <w:t>1</w:t>
      </w:r>
      <w:r>
        <w:rPr>
          <w:rFonts w:ascii="Cambria" w:hAnsi="Cambria"/>
          <w:sz w:val="24"/>
          <w:szCs w:val="24"/>
        </w:rPr>
        <w:t>00</w:t>
      </w:r>
      <w:r w:rsidR="00C216C9">
        <w:rPr>
          <w:rFonts w:ascii="Cambria" w:hAnsi="Cambria"/>
          <w:sz w:val="24"/>
          <w:szCs w:val="24"/>
        </w:rPr>
        <w:t>2</w:t>
      </w:r>
      <w:r>
        <w:rPr>
          <w:rFonts w:ascii="Cambria" w:hAnsi="Cambria"/>
          <w:sz w:val="24"/>
          <w:szCs w:val="24"/>
        </w:rPr>
        <w:t xml:space="preserve"> </w:t>
      </w:r>
      <w:r w:rsidR="00C216C9">
        <w:rPr>
          <w:rFonts w:ascii="Cambria" w:hAnsi="Cambria"/>
          <w:sz w:val="24"/>
          <w:szCs w:val="24"/>
        </w:rPr>
        <w:t>Redovan rad izvršnog tijela</w:t>
      </w:r>
      <w:r>
        <w:rPr>
          <w:rFonts w:ascii="Cambria" w:hAnsi="Cambria"/>
          <w:sz w:val="24"/>
          <w:szCs w:val="24"/>
        </w:rPr>
        <w:t xml:space="preserve"> čine sljedeće aktivnosti:</w:t>
      </w:r>
    </w:p>
    <w:p w14:paraId="5E5F0BD3" w14:textId="29CC8640" w:rsidR="00DF1497" w:rsidRDefault="00C216C9" w:rsidP="00DF1497">
      <w:pPr>
        <w:pStyle w:val="Odlomakpopisa"/>
        <w:numPr>
          <w:ilvl w:val="0"/>
          <w:numId w:val="11"/>
        </w:numPr>
        <w:rPr>
          <w:rFonts w:ascii="Cambria" w:hAnsi="Cambria"/>
          <w:sz w:val="24"/>
          <w:szCs w:val="24"/>
        </w:rPr>
      </w:pPr>
      <w:r>
        <w:rPr>
          <w:rFonts w:ascii="Cambria" w:hAnsi="Cambria"/>
          <w:sz w:val="24"/>
          <w:szCs w:val="24"/>
        </w:rPr>
        <w:lastRenderedPageBreak/>
        <w:t>Poslovanje ureda načelnika (planirani rashodi u iznosu od</w:t>
      </w:r>
      <w:r w:rsidR="00226A9B">
        <w:rPr>
          <w:rFonts w:ascii="Cambria" w:hAnsi="Cambria"/>
          <w:sz w:val="24"/>
          <w:szCs w:val="24"/>
        </w:rPr>
        <w:t xml:space="preserve"> 1</w:t>
      </w:r>
      <w:r w:rsidR="005D0A2D">
        <w:rPr>
          <w:rFonts w:ascii="Cambria" w:hAnsi="Cambria"/>
          <w:sz w:val="24"/>
          <w:szCs w:val="24"/>
        </w:rPr>
        <w:t>18.026,24</w:t>
      </w:r>
      <w:r>
        <w:rPr>
          <w:rFonts w:ascii="Cambria" w:hAnsi="Cambria"/>
          <w:sz w:val="24"/>
          <w:szCs w:val="24"/>
        </w:rPr>
        <w:t xml:space="preserve"> kn),</w:t>
      </w:r>
    </w:p>
    <w:p w14:paraId="3058373D" w14:textId="72D78709" w:rsidR="00C216C9" w:rsidRDefault="00C216C9" w:rsidP="00DF1497">
      <w:pPr>
        <w:pStyle w:val="Odlomakpopisa"/>
        <w:numPr>
          <w:ilvl w:val="0"/>
          <w:numId w:val="11"/>
        </w:numPr>
        <w:rPr>
          <w:rFonts w:ascii="Cambria" w:hAnsi="Cambria"/>
          <w:sz w:val="24"/>
          <w:szCs w:val="24"/>
        </w:rPr>
      </w:pPr>
      <w:r>
        <w:rPr>
          <w:rFonts w:ascii="Cambria" w:hAnsi="Cambria"/>
          <w:sz w:val="24"/>
          <w:szCs w:val="24"/>
        </w:rPr>
        <w:t>Članarina za Lokalnu akcijsku grupu Vuka-Dunav (planirani rashodi u iznosu od 4.000,00 kn)</w:t>
      </w:r>
    </w:p>
    <w:p w14:paraId="516448E6" w14:textId="10E54E04" w:rsidR="00C216C9" w:rsidRDefault="00C216C9" w:rsidP="00DF1497">
      <w:pPr>
        <w:pStyle w:val="Odlomakpopisa"/>
        <w:numPr>
          <w:ilvl w:val="0"/>
          <w:numId w:val="11"/>
        </w:numPr>
        <w:rPr>
          <w:rFonts w:ascii="Cambria" w:hAnsi="Cambria"/>
          <w:sz w:val="24"/>
          <w:szCs w:val="24"/>
        </w:rPr>
      </w:pPr>
      <w:r>
        <w:rPr>
          <w:rFonts w:ascii="Cambria" w:hAnsi="Cambria"/>
          <w:sz w:val="24"/>
          <w:szCs w:val="24"/>
        </w:rPr>
        <w:t xml:space="preserve">Proslava dana Općine (planirani rashodi u iznosu od </w:t>
      </w:r>
      <w:r w:rsidR="005D0A2D">
        <w:rPr>
          <w:rFonts w:ascii="Cambria" w:hAnsi="Cambria"/>
          <w:sz w:val="24"/>
          <w:szCs w:val="24"/>
        </w:rPr>
        <w:t>4</w:t>
      </w:r>
      <w:r w:rsidR="00120D02">
        <w:rPr>
          <w:rFonts w:ascii="Cambria" w:hAnsi="Cambria"/>
          <w:sz w:val="24"/>
          <w:szCs w:val="24"/>
        </w:rPr>
        <w:t>0</w:t>
      </w:r>
      <w:r w:rsidR="004823B7">
        <w:rPr>
          <w:rFonts w:ascii="Cambria" w:hAnsi="Cambria"/>
          <w:sz w:val="24"/>
          <w:szCs w:val="24"/>
        </w:rPr>
        <w:t>.000,00</w:t>
      </w:r>
      <w:r>
        <w:rPr>
          <w:rFonts w:ascii="Cambria" w:hAnsi="Cambria"/>
          <w:sz w:val="24"/>
          <w:szCs w:val="24"/>
        </w:rPr>
        <w:t xml:space="preserve"> kn),</w:t>
      </w:r>
    </w:p>
    <w:p w14:paraId="5735FCA6" w14:textId="27B6E41A" w:rsidR="00C216C9" w:rsidRDefault="00C216C9" w:rsidP="00DF1497">
      <w:pPr>
        <w:pStyle w:val="Odlomakpopisa"/>
        <w:numPr>
          <w:ilvl w:val="0"/>
          <w:numId w:val="11"/>
        </w:numPr>
        <w:rPr>
          <w:rFonts w:ascii="Cambria" w:hAnsi="Cambria"/>
          <w:sz w:val="24"/>
          <w:szCs w:val="24"/>
        </w:rPr>
      </w:pPr>
      <w:r>
        <w:rPr>
          <w:rFonts w:ascii="Cambria" w:hAnsi="Cambria"/>
          <w:sz w:val="24"/>
          <w:szCs w:val="24"/>
        </w:rPr>
        <w:t>Proračunska zaliha (planirani rashodi u iznosu od 30.000,00 kn)</w:t>
      </w:r>
      <w:r w:rsidR="005D0A2D">
        <w:rPr>
          <w:rFonts w:ascii="Cambria" w:hAnsi="Cambria"/>
          <w:sz w:val="24"/>
          <w:szCs w:val="24"/>
        </w:rPr>
        <w:t>.</w:t>
      </w:r>
    </w:p>
    <w:p w14:paraId="42619911" w14:textId="28ADEFC6" w:rsidR="00B7167C" w:rsidRDefault="00B7167C" w:rsidP="00B7167C">
      <w:pPr>
        <w:rPr>
          <w:rFonts w:ascii="Cambria" w:hAnsi="Cambria"/>
          <w:b/>
          <w:sz w:val="24"/>
          <w:szCs w:val="24"/>
        </w:rPr>
      </w:pPr>
      <w:r w:rsidRPr="00C967CB">
        <w:rPr>
          <w:rFonts w:ascii="Cambria" w:hAnsi="Cambria"/>
          <w:b/>
          <w:sz w:val="24"/>
          <w:szCs w:val="24"/>
        </w:rPr>
        <w:t xml:space="preserve">Grafički prikaz br. 8: Pregled planiranih rashoda u Programu </w:t>
      </w:r>
      <w:r w:rsidR="00AE76E4">
        <w:rPr>
          <w:rFonts w:ascii="Cambria" w:hAnsi="Cambria"/>
          <w:b/>
          <w:sz w:val="24"/>
          <w:szCs w:val="24"/>
        </w:rPr>
        <w:t>100</w:t>
      </w:r>
      <w:r w:rsidR="004823B7">
        <w:rPr>
          <w:rFonts w:ascii="Cambria" w:hAnsi="Cambria"/>
          <w:b/>
          <w:sz w:val="24"/>
          <w:szCs w:val="24"/>
        </w:rPr>
        <w:t>4 Redovan rad Vijeća srpske nacionalne manjine</w:t>
      </w:r>
    </w:p>
    <w:p w14:paraId="33D4509A" w14:textId="35CB133F" w:rsidR="004823B7" w:rsidRPr="00C967CB" w:rsidRDefault="00AB7340" w:rsidP="00B7167C">
      <w:pPr>
        <w:rPr>
          <w:rFonts w:ascii="Cambria" w:hAnsi="Cambria"/>
          <w:b/>
          <w:sz w:val="24"/>
          <w:szCs w:val="24"/>
        </w:rPr>
      </w:pPr>
      <w:r>
        <w:rPr>
          <w:noProof/>
        </w:rPr>
        <w:drawing>
          <wp:inline distT="0" distB="0" distL="0" distR="0" wp14:anchorId="4AAE2A9B" wp14:editId="16A56A88">
            <wp:extent cx="4703445" cy="2628900"/>
            <wp:effectExtent l="0" t="0" r="1905" b="0"/>
            <wp:docPr id="34" name="Grafikon 34">
              <a:extLst xmlns:a="http://schemas.openxmlformats.org/drawingml/2006/main">
                <a:ext uri="{FF2B5EF4-FFF2-40B4-BE49-F238E27FC236}">
                  <a16:creationId xmlns:a16="http://schemas.microsoft.com/office/drawing/2014/main" id="{03384AE6-6C6D-4262-ABD7-B43E9092F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49C96C" w14:textId="18D09278" w:rsidR="00B7167C" w:rsidRDefault="00B7167C" w:rsidP="00B7167C">
      <w:pPr>
        <w:rPr>
          <w:noProof/>
        </w:rPr>
      </w:pPr>
    </w:p>
    <w:p w14:paraId="7214AAB1" w14:textId="7484639C" w:rsidR="00025272" w:rsidRDefault="00D53B1A" w:rsidP="00025272">
      <w:pPr>
        <w:rPr>
          <w:rFonts w:ascii="Cambria" w:hAnsi="Cambria"/>
          <w:sz w:val="24"/>
          <w:szCs w:val="24"/>
        </w:rPr>
      </w:pPr>
      <w:r>
        <w:rPr>
          <w:rFonts w:ascii="Cambria" w:hAnsi="Cambria"/>
          <w:sz w:val="24"/>
          <w:szCs w:val="24"/>
        </w:rPr>
        <w:t xml:space="preserve">Program </w:t>
      </w:r>
      <w:r w:rsidR="00AE76E4">
        <w:rPr>
          <w:rFonts w:ascii="Cambria" w:hAnsi="Cambria"/>
          <w:sz w:val="24"/>
          <w:szCs w:val="24"/>
        </w:rPr>
        <w:t>1</w:t>
      </w:r>
      <w:r>
        <w:rPr>
          <w:rFonts w:ascii="Cambria" w:hAnsi="Cambria"/>
          <w:sz w:val="24"/>
          <w:szCs w:val="24"/>
        </w:rPr>
        <w:t>00</w:t>
      </w:r>
      <w:r w:rsidR="004823B7">
        <w:rPr>
          <w:rFonts w:ascii="Cambria" w:hAnsi="Cambria"/>
          <w:sz w:val="24"/>
          <w:szCs w:val="24"/>
        </w:rPr>
        <w:t>4</w:t>
      </w:r>
      <w:r w:rsidR="00AE76E4">
        <w:rPr>
          <w:rFonts w:ascii="Cambria" w:hAnsi="Cambria"/>
          <w:sz w:val="24"/>
          <w:szCs w:val="24"/>
        </w:rPr>
        <w:t xml:space="preserve"> </w:t>
      </w:r>
      <w:r w:rsidR="008E1A2A">
        <w:rPr>
          <w:rFonts w:ascii="Cambria" w:hAnsi="Cambria"/>
          <w:sz w:val="24"/>
          <w:szCs w:val="24"/>
        </w:rPr>
        <w:t>Redovan rad Vijeća srpske nacionalne manjine čine sljedeće aktivnosti:</w:t>
      </w:r>
    </w:p>
    <w:p w14:paraId="15EE5495" w14:textId="48A0B7D6" w:rsidR="008E1A2A" w:rsidRDefault="008E1A2A" w:rsidP="008E1A2A">
      <w:pPr>
        <w:pStyle w:val="Odlomakpopisa"/>
        <w:numPr>
          <w:ilvl w:val="0"/>
          <w:numId w:val="28"/>
        </w:numPr>
        <w:rPr>
          <w:rFonts w:ascii="Cambria" w:hAnsi="Cambria"/>
          <w:sz w:val="24"/>
          <w:szCs w:val="24"/>
        </w:rPr>
      </w:pPr>
      <w:r>
        <w:rPr>
          <w:rFonts w:ascii="Cambria" w:hAnsi="Cambria"/>
          <w:sz w:val="24"/>
          <w:szCs w:val="24"/>
        </w:rPr>
        <w:t>Organizacija manifestacija i putovanja (1</w:t>
      </w:r>
      <w:r w:rsidR="00AB7340">
        <w:rPr>
          <w:rFonts w:ascii="Cambria" w:hAnsi="Cambria"/>
          <w:sz w:val="24"/>
          <w:szCs w:val="24"/>
        </w:rPr>
        <w:t>1.852,54</w:t>
      </w:r>
      <w:r>
        <w:rPr>
          <w:rFonts w:ascii="Cambria" w:hAnsi="Cambria"/>
          <w:sz w:val="24"/>
          <w:szCs w:val="24"/>
        </w:rPr>
        <w:t xml:space="preserve"> kn),</w:t>
      </w:r>
    </w:p>
    <w:p w14:paraId="231C7C6E" w14:textId="3E76AA8D" w:rsidR="00025272" w:rsidRPr="00C967CB" w:rsidRDefault="00025272" w:rsidP="00025272">
      <w:pPr>
        <w:rPr>
          <w:rFonts w:ascii="Cambria" w:hAnsi="Cambria"/>
          <w:b/>
          <w:sz w:val="24"/>
          <w:szCs w:val="24"/>
        </w:rPr>
      </w:pPr>
      <w:r w:rsidRPr="00C967CB">
        <w:rPr>
          <w:rFonts w:ascii="Cambria" w:hAnsi="Cambria"/>
          <w:b/>
          <w:sz w:val="24"/>
          <w:szCs w:val="24"/>
        </w:rPr>
        <w:t>Grafički prikaz br. 9: Pregled planiranih rashoda u Programu 200</w:t>
      </w:r>
      <w:r w:rsidR="00AE76E4">
        <w:rPr>
          <w:rFonts w:ascii="Cambria" w:hAnsi="Cambria"/>
          <w:b/>
          <w:sz w:val="24"/>
          <w:szCs w:val="24"/>
        </w:rPr>
        <w:t>1</w:t>
      </w:r>
      <w:r w:rsidRPr="00C967CB">
        <w:rPr>
          <w:rFonts w:ascii="Cambria" w:hAnsi="Cambria"/>
          <w:b/>
          <w:sz w:val="24"/>
          <w:szCs w:val="24"/>
        </w:rPr>
        <w:t xml:space="preserve"> </w:t>
      </w:r>
      <w:r w:rsidR="00AE76E4">
        <w:rPr>
          <w:rFonts w:ascii="Cambria" w:hAnsi="Cambria"/>
          <w:b/>
          <w:sz w:val="24"/>
          <w:szCs w:val="24"/>
        </w:rPr>
        <w:t>Mjere i aktivnosti za osiguranje rada iz djelokruga Jedinstvenog upravnog odjela</w:t>
      </w:r>
    </w:p>
    <w:p w14:paraId="46D986F2" w14:textId="6FF0BD11" w:rsidR="00025272" w:rsidRDefault="009568CA" w:rsidP="00025272">
      <w:pPr>
        <w:rPr>
          <w:rFonts w:ascii="Cambria" w:hAnsi="Cambria"/>
          <w:sz w:val="24"/>
          <w:szCs w:val="24"/>
        </w:rPr>
      </w:pPr>
      <w:r>
        <w:rPr>
          <w:noProof/>
        </w:rPr>
        <w:drawing>
          <wp:inline distT="0" distB="0" distL="0" distR="0" wp14:anchorId="2E92C8E6" wp14:editId="1E95B295">
            <wp:extent cx="5760720" cy="3056255"/>
            <wp:effectExtent l="0" t="0" r="11430" b="10795"/>
            <wp:docPr id="43" name="Grafikon 43">
              <a:extLst xmlns:a="http://schemas.openxmlformats.org/drawingml/2006/main">
                <a:ext uri="{FF2B5EF4-FFF2-40B4-BE49-F238E27FC236}">
                  <a16:creationId xmlns:a16="http://schemas.microsoft.com/office/drawing/2014/main" id="{04C2255B-CE88-4C07-8D4B-EABAE6C8E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921E41" w14:textId="6A180D7E" w:rsidR="00025272" w:rsidRDefault="00025272" w:rsidP="00025272">
      <w:pPr>
        <w:rPr>
          <w:rFonts w:ascii="Cambria" w:hAnsi="Cambria"/>
          <w:sz w:val="24"/>
          <w:szCs w:val="24"/>
        </w:rPr>
      </w:pPr>
      <w:r>
        <w:rPr>
          <w:rFonts w:ascii="Cambria" w:hAnsi="Cambria"/>
          <w:sz w:val="24"/>
          <w:szCs w:val="24"/>
        </w:rPr>
        <w:lastRenderedPageBreak/>
        <w:t>Program 200</w:t>
      </w:r>
      <w:r w:rsidR="00DB4E11">
        <w:rPr>
          <w:rFonts w:ascii="Cambria" w:hAnsi="Cambria"/>
          <w:sz w:val="24"/>
          <w:szCs w:val="24"/>
        </w:rPr>
        <w:t>1</w:t>
      </w:r>
      <w:r>
        <w:rPr>
          <w:rFonts w:ascii="Cambria" w:hAnsi="Cambria"/>
          <w:sz w:val="24"/>
          <w:szCs w:val="24"/>
        </w:rPr>
        <w:t xml:space="preserve"> </w:t>
      </w:r>
      <w:r w:rsidR="00DB4E11">
        <w:rPr>
          <w:rFonts w:ascii="Cambria" w:hAnsi="Cambria"/>
          <w:sz w:val="24"/>
          <w:szCs w:val="24"/>
        </w:rPr>
        <w:t>Mjere i aktivnosti za osiguranje rada iz djelokruga Jedinstvenog upravnog odjela</w:t>
      </w:r>
    </w:p>
    <w:p w14:paraId="7307BC5B" w14:textId="0F96280A" w:rsidR="00025272" w:rsidRDefault="00DB4E11" w:rsidP="00025272">
      <w:pPr>
        <w:pStyle w:val="Odlomakpopisa"/>
        <w:numPr>
          <w:ilvl w:val="0"/>
          <w:numId w:val="13"/>
        </w:numPr>
        <w:rPr>
          <w:rFonts w:ascii="Cambria" w:hAnsi="Cambria"/>
          <w:sz w:val="24"/>
          <w:szCs w:val="24"/>
        </w:rPr>
      </w:pPr>
      <w:r>
        <w:rPr>
          <w:rFonts w:ascii="Cambria" w:hAnsi="Cambria"/>
          <w:sz w:val="24"/>
          <w:szCs w:val="24"/>
        </w:rPr>
        <w:t>Stručno, administrativno i tehničko osoblje (</w:t>
      </w:r>
      <w:r w:rsidR="009568CA">
        <w:rPr>
          <w:rFonts w:ascii="Cambria" w:hAnsi="Cambria"/>
          <w:sz w:val="24"/>
          <w:szCs w:val="24"/>
        </w:rPr>
        <w:t>438.418,88</w:t>
      </w:r>
      <w:r>
        <w:rPr>
          <w:rFonts w:ascii="Cambria" w:hAnsi="Cambria"/>
          <w:sz w:val="24"/>
          <w:szCs w:val="24"/>
        </w:rPr>
        <w:t xml:space="preserve"> kn),</w:t>
      </w:r>
    </w:p>
    <w:p w14:paraId="5931BF2F" w14:textId="338A86E5" w:rsidR="00025272" w:rsidRDefault="00DB4E11" w:rsidP="00025272">
      <w:pPr>
        <w:pStyle w:val="Odlomakpopisa"/>
        <w:numPr>
          <w:ilvl w:val="0"/>
          <w:numId w:val="13"/>
        </w:numPr>
        <w:rPr>
          <w:rFonts w:ascii="Cambria" w:hAnsi="Cambria"/>
          <w:sz w:val="24"/>
          <w:szCs w:val="24"/>
        </w:rPr>
      </w:pPr>
      <w:r>
        <w:rPr>
          <w:rFonts w:ascii="Cambria" w:hAnsi="Cambria"/>
          <w:sz w:val="24"/>
          <w:szCs w:val="24"/>
        </w:rPr>
        <w:t>Redovni rashodi poslovanja javne uprave i administracije (</w:t>
      </w:r>
      <w:r w:rsidR="008E1A2A">
        <w:rPr>
          <w:rFonts w:ascii="Cambria" w:hAnsi="Cambria"/>
          <w:sz w:val="24"/>
          <w:szCs w:val="24"/>
        </w:rPr>
        <w:t>4</w:t>
      </w:r>
      <w:r w:rsidR="009568CA">
        <w:rPr>
          <w:rFonts w:ascii="Cambria" w:hAnsi="Cambria"/>
          <w:sz w:val="24"/>
          <w:szCs w:val="24"/>
        </w:rPr>
        <w:t>91.301,15</w:t>
      </w:r>
      <w:r>
        <w:rPr>
          <w:rFonts w:ascii="Cambria" w:hAnsi="Cambria"/>
          <w:sz w:val="24"/>
          <w:szCs w:val="24"/>
        </w:rPr>
        <w:t xml:space="preserve"> kn),</w:t>
      </w:r>
    </w:p>
    <w:p w14:paraId="0440BEC0" w14:textId="2D248610" w:rsidR="00025272" w:rsidRDefault="00DB4E11" w:rsidP="00025272">
      <w:pPr>
        <w:pStyle w:val="Odlomakpopisa"/>
        <w:numPr>
          <w:ilvl w:val="0"/>
          <w:numId w:val="13"/>
        </w:numPr>
        <w:rPr>
          <w:rFonts w:ascii="Cambria" w:hAnsi="Cambria"/>
          <w:sz w:val="24"/>
          <w:szCs w:val="24"/>
        </w:rPr>
      </w:pPr>
      <w:r>
        <w:rPr>
          <w:rFonts w:ascii="Cambria" w:hAnsi="Cambria"/>
          <w:sz w:val="24"/>
          <w:szCs w:val="24"/>
        </w:rPr>
        <w:t>Rashodi za osobe izvan radnog odnosa (</w:t>
      </w:r>
      <w:r w:rsidR="008E1A2A">
        <w:rPr>
          <w:rFonts w:ascii="Cambria" w:hAnsi="Cambria"/>
          <w:sz w:val="24"/>
          <w:szCs w:val="24"/>
        </w:rPr>
        <w:t>1</w:t>
      </w:r>
      <w:r w:rsidR="00AB7340">
        <w:rPr>
          <w:rFonts w:ascii="Cambria" w:hAnsi="Cambria"/>
          <w:sz w:val="24"/>
          <w:szCs w:val="24"/>
        </w:rPr>
        <w:t>.500,00</w:t>
      </w:r>
      <w:r>
        <w:rPr>
          <w:rFonts w:ascii="Cambria" w:hAnsi="Cambria"/>
          <w:sz w:val="24"/>
          <w:szCs w:val="24"/>
        </w:rPr>
        <w:t xml:space="preserve"> kn)</w:t>
      </w:r>
      <w:r w:rsidR="009568CA">
        <w:rPr>
          <w:rFonts w:ascii="Cambria" w:hAnsi="Cambria"/>
          <w:sz w:val="24"/>
          <w:szCs w:val="24"/>
        </w:rPr>
        <w:t>,</w:t>
      </w:r>
    </w:p>
    <w:p w14:paraId="6D37CDCE" w14:textId="1C3A941E" w:rsidR="009568CA" w:rsidRDefault="009568CA" w:rsidP="00025272">
      <w:pPr>
        <w:pStyle w:val="Odlomakpopisa"/>
        <w:numPr>
          <w:ilvl w:val="0"/>
          <w:numId w:val="13"/>
        </w:numPr>
        <w:rPr>
          <w:rFonts w:ascii="Cambria" w:hAnsi="Cambria"/>
          <w:sz w:val="24"/>
          <w:szCs w:val="24"/>
        </w:rPr>
      </w:pPr>
      <w:r>
        <w:rPr>
          <w:rFonts w:ascii="Cambria" w:hAnsi="Cambria"/>
          <w:sz w:val="24"/>
          <w:szCs w:val="24"/>
        </w:rPr>
        <w:t>Rashodi provedbe programa javnih radova (98.296,74 kn),</w:t>
      </w:r>
    </w:p>
    <w:p w14:paraId="0E50F122" w14:textId="3834B30F" w:rsidR="009568CA" w:rsidRDefault="009568CA" w:rsidP="00025272">
      <w:pPr>
        <w:pStyle w:val="Odlomakpopisa"/>
        <w:numPr>
          <w:ilvl w:val="0"/>
          <w:numId w:val="13"/>
        </w:numPr>
        <w:rPr>
          <w:rFonts w:ascii="Cambria" w:hAnsi="Cambria"/>
          <w:sz w:val="24"/>
          <w:szCs w:val="24"/>
        </w:rPr>
      </w:pPr>
      <w:r>
        <w:rPr>
          <w:rFonts w:ascii="Cambria" w:hAnsi="Cambria"/>
          <w:sz w:val="24"/>
          <w:szCs w:val="24"/>
        </w:rPr>
        <w:t>Digitalizacija dokumentacije i arhivske građe (300.000,00 kn).</w:t>
      </w:r>
    </w:p>
    <w:p w14:paraId="22E6E3A0" w14:textId="713833F0" w:rsidR="00025272" w:rsidRPr="00C967CB" w:rsidRDefault="00025272" w:rsidP="00025272">
      <w:pPr>
        <w:rPr>
          <w:rFonts w:ascii="Cambria" w:hAnsi="Cambria"/>
          <w:b/>
          <w:sz w:val="24"/>
          <w:szCs w:val="24"/>
        </w:rPr>
      </w:pPr>
      <w:r w:rsidRPr="00C967CB">
        <w:rPr>
          <w:rFonts w:ascii="Cambria" w:hAnsi="Cambria"/>
          <w:b/>
          <w:sz w:val="24"/>
          <w:szCs w:val="24"/>
        </w:rPr>
        <w:t>Grafički prikaz br. 10: Pregled planiranih rashoda u Programu 20</w:t>
      </w:r>
      <w:r w:rsidR="00DB4E11">
        <w:rPr>
          <w:rFonts w:ascii="Cambria" w:hAnsi="Cambria"/>
          <w:b/>
          <w:sz w:val="24"/>
          <w:szCs w:val="24"/>
        </w:rPr>
        <w:t>02 Održavanje objekata i uređaja komunalne infrastrukture</w:t>
      </w:r>
    </w:p>
    <w:p w14:paraId="5C7923A7" w14:textId="2C0521BB" w:rsidR="00025272" w:rsidRDefault="00B55832" w:rsidP="00025272">
      <w:pPr>
        <w:rPr>
          <w:rFonts w:ascii="Cambria" w:hAnsi="Cambria"/>
          <w:sz w:val="24"/>
          <w:szCs w:val="24"/>
        </w:rPr>
      </w:pPr>
      <w:r>
        <w:rPr>
          <w:noProof/>
        </w:rPr>
        <w:drawing>
          <wp:inline distT="0" distB="0" distL="0" distR="0" wp14:anchorId="5BEBBB0E" wp14:editId="7D73E3CB">
            <wp:extent cx="5638800" cy="2552700"/>
            <wp:effectExtent l="0" t="0" r="0" b="0"/>
            <wp:docPr id="44" name="Grafikon 44">
              <a:extLst xmlns:a="http://schemas.openxmlformats.org/drawingml/2006/main">
                <a:ext uri="{FF2B5EF4-FFF2-40B4-BE49-F238E27FC236}">
                  <a16:creationId xmlns:a16="http://schemas.microsoft.com/office/drawing/2014/main" id="{ECB8CE5D-503F-4A82-AE9C-6E1CEBEC8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170E7E" w14:textId="645AC248" w:rsidR="00025272" w:rsidRDefault="00025272" w:rsidP="00025272">
      <w:pPr>
        <w:rPr>
          <w:rFonts w:ascii="Cambria" w:hAnsi="Cambria"/>
          <w:sz w:val="24"/>
          <w:szCs w:val="24"/>
        </w:rPr>
      </w:pPr>
      <w:r>
        <w:rPr>
          <w:rFonts w:ascii="Cambria" w:hAnsi="Cambria"/>
          <w:sz w:val="24"/>
          <w:szCs w:val="24"/>
        </w:rPr>
        <w:t>Program 200</w:t>
      </w:r>
      <w:r w:rsidR="00DB4E11">
        <w:rPr>
          <w:rFonts w:ascii="Cambria" w:hAnsi="Cambria"/>
          <w:sz w:val="24"/>
          <w:szCs w:val="24"/>
        </w:rPr>
        <w:t>2</w:t>
      </w:r>
      <w:r>
        <w:rPr>
          <w:rFonts w:ascii="Cambria" w:hAnsi="Cambria"/>
          <w:sz w:val="24"/>
          <w:szCs w:val="24"/>
        </w:rPr>
        <w:t xml:space="preserve"> O</w:t>
      </w:r>
      <w:r w:rsidR="00DB4E11">
        <w:rPr>
          <w:rFonts w:ascii="Cambria" w:hAnsi="Cambria"/>
          <w:sz w:val="24"/>
          <w:szCs w:val="24"/>
        </w:rPr>
        <w:t>državanje objekata i uređaja komunalne infrastrukture</w:t>
      </w:r>
      <w:r>
        <w:rPr>
          <w:rFonts w:ascii="Cambria" w:hAnsi="Cambria"/>
          <w:sz w:val="24"/>
          <w:szCs w:val="24"/>
        </w:rPr>
        <w:t xml:space="preserve"> sadrži sljedeće aktivnosti:</w:t>
      </w:r>
    </w:p>
    <w:p w14:paraId="4CC99EF4" w14:textId="386453C7" w:rsidR="00025272" w:rsidRDefault="00DB4E11" w:rsidP="00025272">
      <w:pPr>
        <w:pStyle w:val="Odlomakpopisa"/>
        <w:numPr>
          <w:ilvl w:val="0"/>
          <w:numId w:val="14"/>
        </w:numPr>
        <w:rPr>
          <w:rFonts w:ascii="Cambria" w:hAnsi="Cambria"/>
          <w:sz w:val="24"/>
          <w:szCs w:val="24"/>
        </w:rPr>
      </w:pPr>
      <w:r>
        <w:rPr>
          <w:rFonts w:ascii="Cambria" w:hAnsi="Cambria"/>
          <w:sz w:val="24"/>
          <w:szCs w:val="24"/>
        </w:rPr>
        <w:t>Održavanje javne rasvjete (</w:t>
      </w:r>
      <w:r w:rsidR="00B55832">
        <w:rPr>
          <w:rFonts w:ascii="Cambria" w:hAnsi="Cambria"/>
          <w:sz w:val="24"/>
          <w:szCs w:val="24"/>
        </w:rPr>
        <w:t>205</w:t>
      </w:r>
      <w:r w:rsidR="0084440F">
        <w:rPr>
          <w:rFonts w:ascii="Cambria" w:hAnsi="Cambria"/>
          <w:sz w:val="24"/>
          <w:szCs w:val="24"/>
        </w:rPr>
        <w:t>.000,00</w:t>
      </w:r>
      <w:r>
        <w:rPr>
          <w:rFonts w:ascii="Cambria" w:hAnsi="Cambria"/>
          <w:sz w:val="24"/>
          <w:szCs w:val="24"/>
        </w:rPr>
        <w:t xml:space="preserve"> kn)</w:t>
      </w:r>
    </w:p>
    <w:p w14:paraId="6D671289" w14:textId="68C2B58F" w:rsidR="003B6F6A" w:rsidRDefault="00DB4E11" w:rsidP="00025272">
      <w:pPr>
        <w:pStyle w:val="Odlomakpopisa"/>
        <w:numPr>
          <w:ilvl w:val="0"/>
          <w:numId w:val="14"/>
        </w:numPr>
        <w:rPr>
          <w:rFonts w:ascii="Cambria" w:hAnsi="Cambria"/>
          <w:sz w:val="24"/>
          <w:szCs w:val="24"/>
        </w:rPr>
      </w:pPr>
      <w:r>
        <w:rPr>
          <w:rFonts w:ascii="Cambria" w:hAnsi="Cambria"/>
          <w:sz w:val="24"/>
          <w:szCs w:val="24"/>
        </w:rPr>
        <w:t>Održavanje i uređenje javnih zelenih površina (</w:t>
      </w:r>
      <w:r w:rsidR="00B55832">
        <w:rPr>
          <w:rFonts w:ascii="Cambria" w:hAnsi="Cambria"/>
          <w:sz w:val="24"/>
          <w:szCs w:val="24"/>
        </w:rPr>
        <w:t>522.131,35</w:t>
      </w:r>
      <w:r>
        <w:rPr>
          <w:rFonts w:ascii="Cambria" w:hAnsi="Cambria"/>
          <w:sz w:val="24"/>
          <w:szCs w:val="24"/>
        </w:rPr>
        <w:t xml:space="preserve"> kn)</w:t>
      </w:r>
    </w:p>
    <w:p w14:paraId="2763BEC4" w14:textId="3F18C770" w:rsidR="00DB4E11" w:rsidRPr="00B55832" w:rsidRDefault="00DB4E11" w:rsidP="00B55832">
      <w:pPr>
        <w:pStyle w:val="Odlomakpopisa"/>
        <w:numPr>
          <w:ilvl w:val="0"/>
          <w:numId w:val="14"/>
        </w:numPr>
        <w:rPr>
          <w:rFonts w:ascii="Cambria" w:hAnsi="Cambria"/>
          <w:sz w:val="24"/>
          <w:szCs w:val="24"/>
        </w:rPr>
      </w:pPr>
      <w:r>
        <w:rPr>
          <w:rFonts w:ascii="Cambria" w:hAnsi="Cambria"/>
          <w:sz w:val="24"/>
          <w:szCs w:val="24"/>
        </w:rPr>
        <w:t>Održavanje groblja (255.000,0</w:t>
      </w:r>
      <w:r w:rsidR="008E1A2A">
        <w:rPr>
          <w:rFonts w:ascii="Cambria" w:hAnsi="Cambria"/>
          <w:sz w:val="24"/>
          <w:szCs w:val="24"/>
        </w:rPr>
        <w:t>0</w:t>
      </w:r>
      <w:r>
        <w:rPr>
          <w:rFonts w:ascii="Cambria" w:hAnsi="Cambria"/>
          <w:sz w:val="24"/>
          <w:szCs w:val="24"/>
        </w:rPr>
        <w:t xml:space="preserve"> kn)</w:t>
      </w:r>
    </w:p>
    <w:p w14:paraId="62A7BEAD" w14:textId="57D41780" w:rsidR="00DB4E11" w:rsidRDefault="00DB4E11" w:rsidP="00025272">
      <w:pPr>
        <w:pStyle w:val="Odlomakpopisa"/>
        <w:numPr>
          <w:ilvl w:val="0"/>
          <w:numId w:val="14"/>
        </w:numPr>
        <w:rPr>
          <w:rFonts w:ascii="Cambria" w:hAnsi="Cambria"/>
          <w:sz w:val="24"/>
          <w:szCs w:val="24"/>
        </w:rPr>
      </w:pPr>
      <w:r>
        <w:rPr>
          <w:rFonts w:ascii="Cambria" w:hAnsi="Cambria"/>
          <w:sz w:val="24"/>
          <w:szCs w:val="24"/>
        </w:rPr>
        <w:t xml:space="preserve">Održavanja nerazvrstanih cesta ( </w:t>
      </w:r>
      <w:r w:rsidR="00B55832">
        <w:rPr>
          <w:rFonts w:ascii="Cambria" w:hAnsi="Cambria"/>
          <w:sz w:val="24"/>
          <w:szCs w:val="24"/>
        </w:rPr>
        <w:t>14</w:t>
      </w:r>
      <w:r w:rsidR="009F1311">
        <w:rPr>
          <w:rFonts w:ascii="Cambria" w:hAnsi="Cambria"/>
          <w:sz w:val="24"/>
          <w:szCs w:val="24"/>
        </w:rPr>
        <w:t>5.000,00</w:t>
      </w:r>
      <w:r>
        <w:rPr>
          <w:rFonts w:ascii="Cambria" w:hAnsi="Cambria"/>
          <w:sz w:val="24"/>
          <w:szCs w:val="24"/>
        </w:rPr>
        <w:t xml:space="preserve"> kn)</w:t>
      </w:r>
    </w:p>
    <w:p w14:paraId="11F8C488" w14:textId="7949941C" w:rsidR="00DB4E11" w:rsidRDefault="00DB4E11" w:rsidP="00025272">
      <w:pPr>
        <w:pStyle w:val="Odlomakpopisa"/>
        <w:numPr>
          <w:ilvl w:val="0"/>
          <w:numId w:val="14"/>
        </w:numPr>
        <w:rPr>
          <w:rFonts w:ascii="Cambria" w:hAnsi="Cambria"/>
          <w:sz w:val="24"/>
          <w:szCs w:val="24"/>
        </w:rPr>
      </w:pPr>
      <w:r>
        <w:rPr>
          <w:rFonts w:ascii="Cambria" w:hAnsi="Cambria"/>
          <w:sz w:val="24"/>
          <w:szCs w:val="24"/>
        </w:rPr>
        <w:t>Održavanje građevina javne odvodnje oborinskih voda (</w:t>
      </w:r>
      <w:r w:rsidR="00155150">
        <w:rPr>
          <w:rFonts w:ascii="Cambria" w:hAnsi="Cambria"/>
          <w:sz w:val="24"/>
          <w:szCs w:val="24"/>
        </w:rPr>
        <w:t>4</w:t>
      </w:r>
      <w:r w:rsidR="00B55832">
        <w:rPr>
          <w:rFonts w:ascii="Cambria" w:hAnsi="Cambria"/>
          <w:sz w:val="24"/>
          <w:szCs w:val="24"/>
        </w:rPr>
        <w:t>00.000,00</w:t>
      </w:r>
      <w:r>
        <w:rPr>
          <w:rFonts w:ascii="Cambria" w:hAnsi="Cambria"/>
          <w:sz w:val="24"/>
          <w:szCs w:val="24"/>
        </w:rPr>
        <w:t xml:space="preserve"> kn)</w:t>
      </w:r>
    </w:p>
    <w:p w14:paraId="16C3ECF0" w14:textId="7D50A6E6" w:rsidR="00B55832" w:rsidRDefault="00B55832" w:rsidP="00025272">
      <w:pPr>
        <w:pStyle w:val="Odlomakpopisa"/>
        <w:numPr>
          <w:ilvl w:val="0"/>
          <w:numId w:val="14"/>
        </w:numPr>
        <w:rPr>
          <w:rFonts w:ascii="Cambria" w:hAnsi="Cambria"/>
          <w:sz w:val="24"/>
          <w:szCs w:val="24"/>
        </w:rPr>
      </w:pPr>
      <w:r>
        <w:rPr>
          <w:rFonts w:ascii="Cambria" w:hAnsi="Cambria"/>
          <w:sz w:val="24"/>
          <w:szCs w:val="24"/>
        </w:rPr>
        <w:t>Održavanje čistoće javnih površina (90.997,75 kn)</w:t>
      </w:r>
    </w:p>
    <w:p w14:paraId="4CC37C37" w14:textId="1A1FB9EC" w:rsidR="002A0108" w:rsidRDefault="002A0108" w:rsidP="002A0108">
      <w:pPr>
        <w:pStyle w:val="Odlomakpopisa"/>
        <w:rPr>
          <w:rFonts w:ascii="Cambria" w:hAnsi="Cambria"/>
          <w:sz w:val="24"/>
          <w:szCs w:val="24"/>
        </w:rPr>
      </w:pPr>
    </w:p>
    <w:p w14:paraId="4E2C49A8" w14:textId="14129158" w:rsidR="00B55832" w:rsidRDefault="00B55832" w:rsidP="002A0108">
      <w:pPr>
        <w:pStyle w:val="Odlomakpopisa"/>
        <w:rPr>
          <w:rFonts w:ascii="Cambria" w:hAnsi="Cambria"/>
          <w:sz w:val="24"/>
          <w:szCs w:val="24"/>
        </w:rPr>
      </w:pPr>
    </w:p>
    <w:p w14:paraId="275E923F" w14:textId="721D33FB" w:rsidR="00B55832" w:rsidRDefault="00B55832" w:rsidP="002A0108">
      <w:pPr>
        <w:pStyle w:val="Odlomakpopisa"/>
        <w:rPr>
          <w:rFonts w:ascii="Cambria" w:hAnsi="Cambria"/>
          <w:sz w:val="24"/>
          <w:szCs w:val="24"/>
        </w:rPr>
      </w:pPr>
    </w:p>
    <w:p w14:paraId="65600DC1" w14:textId="30FCA2C5" w:rsidR="00B55832" w:rsidRDefault="00B55832" w:rsidP="002A0108">
      <w:pPr>
        <w:pStyle w:val="Odlomakpopisa"/>
        <w:rPr>
          <w:rFonts w:ascii="Cambria" w:hAnsi="Cambria"/>
          <w:sz w:val="24"/>
          <w:szCs w:val="24"/>
        </w:rPr>
      </w:pPr>
    </w:p>
    <w:p w14:paraId="66FD2A7E" w14:textId="19541631" w:rsidR="00B55832" w:rsidRDefault="00B55832" w:rsidP="002A0108">
      <w:pPr>
        <w:pStyle w:val="Odlomakpopisa"/>
        <w:rPr>
          <w:rFonts w:ascii="Cambria" w:hAnsi="Cambria"/>
          <w:sz w:val="24"/>
          <w:szCs w:val="24"/>
        </w:rPr>
      </w:pPr>
    </w:p>
    <w:p w14:paraId="49E4174A" w14:textId="4E5E4248" w:rsidR="00B55832" w:rsidRDefault="00B55832" w:rsidP="002A0108">
      <w:pPr>
        <w:pStyle w:val="Odlomakpopisa"/>
        <w:rPr>
          <w:rFonts w:ascii="Cambria" w:hAnsi="Cambria"/>
          <w:sz w:val="24"/>
          <w:szCs w:val="24"/>
        </w:rPr>
      </w:pPr>
    </w:p>
    <w:p w14:paraId="11219A2D" w14:textId="512477E7" w:rsidR="00B55832" w:rsidRDefault="00B55832" w:rsidP="002A0108">
      <w:pPr>
        <w:pStyle w:val="Odlomakpopisa"/>
        <w:rPr>
          <w:rFonts w:ascii="Cambria" w:hAnsi="Cambria"/>
          <w:sz w:val="24"/>
          <w:szCs w:val="24"/>
        </w:rPr>
      </w:pPr>
    </w:p>
    <w:p w14:paraId="7F18C4A9" w14:textId="743D8F3D" w:rsidR="00B55832" w:rsidRDefault="00B55832" w:rsidP="002A0108">
      <w:pPr>
        <w:pStyle w:val="Odlomakpopisa"/>
        <w:rPr>
          <w:rFonts w:ascii="Cambria" w:hAnsi="Cambria"/>
          <w:sz w:val="24"/>
          <w:szCs w:val="24"/>
        </w:rPr>
      </w:pPr>
    </w:p>
    <w:p w14:paraId="78ACFD22" w14:textId="1F7809CC" w:rsidR="00B55832" w:rsidRDefault="00B55832" w:rsidP="002A0108">
      <w:pPr>
        <w:pStyle w:val="Odlomakpopisa"/>
        <w:rPr>
          <w:rFonts w:ascii="Cambria" w:hAnsi="Cambria"/>
          <w:sz w:val="24"/>
          <w:szCs w:val="24"/>
        </w:rPr>
      </w:pPr>
    </w:p>
    <w:p w14:paraId="5B1CA81B" w14:textId="7569FB35" w:rsidR="00B55832" w:rsidRDefault="00B55832" w:rsidP="002A0108">
      <w:pPr>
        <w:pStyle w:val="Odlomakpopisa"/>
        <w:rPr>
          <w:rFonts w:ascii="Cambria" w:hAnsi="Cambria"/>
          <w:sz w:val="24"/>
          <w:szCs w:val="24"/>
        </w:rPr>
      </w:pPr>
    </w:p>
    <w:p w14:paraId="7DD71391" w14:textId="77777777" w:rsidR="00B55832" w:rsidRDefault="00B55832" w:rsidP="002A0108">
      <w:pPr>
        <w:pStyle w:val="Odlomakpopisa"/>
        <w:rPr>
          <w:rFonts w:ascii="Cambria" w:hAnsi="Cambria"/>
          <w:sz w:val="24"/>
          <w:szCs w:val="24"/>
        </w:rPr>
      </w:pPr>
    </w:p>
    <w:p w14:paraId="2B2F8F1E" w14:textId="60FEB666" w:rsidR="003B6F6A" w:rsidRPr="00C967CB" w:rsidRDefault="003B6F6A" w:rsidP="003B6F6A">
      <w:pPr>
        <w:rPr>
          <w:rFonts w:ascii="Cambria" w:hAnsi="Cambria"/>
          <w:b/>
          <w:sz w:val="24"/>
          <w:szCs w:val="24"/>
        </w:rPr>
      </w:pPr>
      <w:r w:rsidRPr="00C967CB">
        <w:rPr>
          <w:rFonts w:ascii="Cambria" w:hAnsi="Cambria"/>
          <w:b/>
          <w:sz w:val="24"/>
          <w:szCs w:val="24"/>
        </w:rPr>
        <w:lastRenderedPageBreak/>
        <w:t>Grafički prikaz br. 11: Pregled planiranih rashoda u Programu 200</w:t>
      </w:r>
      <w:r w:rsidR="00DB4E11">
        <w:rPr>
          <w:rFonts w:ascii="Cambria" w:hAnsi="Cambria"/>
          <w:b/>
          <w:sz w:val="24"/>
          <w:szCs w:val="24"/>
        </w:rPr>
        <w:t>3</w:t>
      </w:r>
      <w:r w:rsidRPr="00C967CB">
        <w:rPr>
          <w:rFonts w:ascii="Cambria" w:hAnsi="Cambria"/>
          <w:b/>
          <w:sz w:val="24"/>
          <w:szCs w:val="24"/>
        </w:rPr>
        <w:t xml:space="preserve"> </w:t>
      </w:r>
      <w:r w:rsidR="00DB4E11">
        <w:rPr>
          <w:rFonts w:ascii="Cambria" w:hAnsi="Cambria"/>
          <w:b/>
          <w:sz w:val="24"/>
          <w:szCs w:val="24"/>
        </w:rPr>
        <w:t>Izgradnja objekata i uređaja komunalne infrastrukture</w:t>
      </w:r>
    </w:p>
    <w:p w14:paraId="6126D102" w14:textId="30719933" w:rsidR="003B6F6A" w:rsidRDefault="005D34D9" w:rsidP="003B6F6A">
      <w:pPr>
        <w:rPr>
          <w:rFonts w:ascii="Cambria" w:hAnsi="Cambria"/>
          <w:sz w:val="24"/>
          <w:szCs w:val="24"/>
        </w:rPr>
      </w:pPr>
      <w:r>
        <w:rPr>
          <w:noProof/>
        </w:rPr>
        <w:drawing>
          <wp:inline distT="0" distB="0" distL="0" distR="0" wp14:anchorId="110F0AC1" wp14:editId="1F274F43">
            <wp:extent cx="5760720" cy="3283585"/>
            <wp:effectExtent l="0" t="0" r="11430" b="12065"/>
            <wp:docPr id="37" name="Grafikon 37">
              <a:extLst xmlns:a="http://schemas.openxmlformats.org/drawingml/2006/main">
                <a:ext uri="{FF2B5EF4-FFF2-40B4-BE49-F238E27FC236}">
                  <a16:creationId xmlns:a16="http://schemas.microsoft.com/office/drawing/2014/main" id="{D8319C07-9897-4694-A018-E19AE5683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28978B" w14:textId="326568DB" w:rsidR="003B6F6A" w:rsidRDefault="003B6F6A" w:rsidP="003B6F6A">
      <w:pPr>
        <w:rPr>
          <w:rFonts w:ascii="Cambria" w:hAnsi="Cambria"/>
          <w:sz w:val="24"/>
          <w:szCs w:val="24"/>
        </w:rPr>
      </w:pPr>
      <w:r>
        <w:rPr>
          <w:rFonts w:ascii="Cambria" w:hAnsi="Cambria"/>
          <w:sz w:val="24"/>
          <w:szCs w:val="24"/>
        </w:rPr>
        <w:t>Program 200</w:t>
      </w:r>
      <w:r w:rsidR="002A0108">
        <w:rPr>
          <w:rFonts w:ascii="Cambria" w:hAnsi="Cambria"/>
          <w:sz w:val="24"/>
          <w:szCs w:val="24"/>
        </w:rPr>
        <w:t>3</w:t>
      </w:r>
      <w:r>
        <w:rPr>
          <w:rFonts w:ascii="Cambria" w:hAnsi="Cambria"/>
          <w:sz w:val="24"/>
          <w:szCs w:val="24"/>
        </w:rPr>
        <w:t xml:space="preserve"> </w:t>
      </w:r>
      <w:r w:rsidR="00DB4E11">
        <w:rPr>
          <w:rFonts w:ascii="Cambria" w:hAnsi="Cambria"/>
          <w:sz w:val="24"/>
          <w:szCs w:val="24"/>
        </w:rPr>
        <w:t>Izgradnja objekata i uređaja komunalne infrastrukture</w:t>
      </w:r>
      <w:r>
        <w:rPr>
          <w:rFonts w:ascii="Cambria" w:hAnsi="Cambria"/>
          <w:sz w:val="24"/>
          <w:szCs w:val="24"/>
        </w:rPr>
        <w:t xml:space="preserve"> sadrži sljedeće aktivnosti:</w:t>
      </w:r>
    </w:p>
    <w:p w14:paraId="399B281C" w14:textId="41146981" w:rsidR="00AB7340" w:rsidRDefault="00AB7340" w:rsidP="003B6F6A">
      <w:pPr>
        <w:pStyle w:val="Odlomakpopisa"/>
        <w:numPr>
          <w:ilvl w:val="0"/>
          <w:numId w:val="15"/>
        </w:numPr>
        <w:rPr>
          <w:rFonts w:ascii="Cambria" w:hAnsi="Cambria"/>
          <w:sz w:val="24"/>
          <w:szCs w:val="24"/>
        </w:rPr>
      </w:pPr>
      <w:r>
        <w:rPr>
          <w:rFonts w:ascii="Cambria" w:hAnsi="Cambria"/>
          <w:sz w:val="24"/>
          <w:szCs w:val="24"/>
        </w:rPr>
        <w:t>Nerazvrstane ceste (80.000,00 kn)</w:t>
      </w:r>
    </w:p>
    <w:p w14:paraId="030674A1" w14:textId="0E831DC7" w:rsidR="003B6F6A" w:rsidRDefault="002A0108" w:rsidP="003B6F6A">
      <w:pPr>
        <w:pStyle w:val="Odlomakpopisa"/>
        <w:numPr>
          <w:ilvl w:val="0"/>
          <w:numId w:val="15"/>
        </w:numPr>
        <w:rPr>
          <w:rFonts w:ascii="Cambria" w:hAnsi="Cambria"/>
          <w:sz w:val="24"/>
          <w:szCs w:val="24"/>
        </w:rPr>
      </w:pPr>
      <w:r>
        <w:rPr>
          <w:rFonts w:ascii="Cambria" w:hAnsi="Cambria"/>
          <w:sz w:val="24"/>
          <w:szCs w:val="24"/>
        </w:rPr>
        <w:t xml:space="preserve">Javne prometne površine na kojima nije dopušten promet motornih vozila </w:t>
      </w:r>
      <w:r w:rsidR="00AB7340">
        <w:rPr>
          <w:rFonts w:ascii="Cambria" w:hAnsi="Cambria"/>
          <w:sz w:val="24"/>
          <w:szCs w:val="24"/>
        </w:rPr>
        <w:t>(</w:t>
      </w:r>
      <w:r w:rsidR="00200D0A">
        <w:rPr>
          <w:rFonts w:ascii="Cambria" w:hAnsi="Cambria"/>
          <w:sz w:val="24"/>
          <w:szCs w:val="24"/>
        </w:rPr>
        <w:t>50</w:t>
      </w:r>
      <w:r w:rsidR="00AB7340">
        <w:rPr>
          <w:rFonts w:ascii="Cambria" w:hAnsi="Cambria"/>
          <w:sz w:val="24"/>
          <w:szCs w:val="24"/>
        </w:rPr>
        <w:t>0.000,00</w:t>
      </w:r>
      <w:r>
        <w:rPr>
          <w:rFonts w:ascii="Cambria" w:hAnsi="Cambria"/>
          <w:sz w:val="24"/>
          <w:szCs w:val="24"/>
        </w:rPr>
        <w:t xml:space="preserve"> kn)</w:t>
      </w:r>
    </w:p>
    <w:p w14:paraId="3577DA95" w14:textId="5E188A71" w:rsidR="002A0108" w:rsidRDefault="002A0108" w:rsidP="003B6F6A">
      <w:pPr>
        <w:pStyle w:val="Odlomakpopisa"/>
        <w:numPr>
          <w:ilvl w:val="0"/>
          <w:numId w:val="15"/>
        </w:numPr>
        <w:rPr>
          <w:rFonts w:ascii="Cambria" w:hAnsi="Cambria"/>
          <w:sz w:val="24"/>
          <w:szCs w:val="24"/>
        </w:rPr>
      </w:pPr>
      <w:r>
        <w:rPr>
          <w:rFonts w:ascii="Cambria" w:hAnsi="Cambria"/>
          <w:sz w:val="24"/>
          <w:szCs w:val="24"/>
        </w:rPr>
        <w:t>Javne zelene površine (</w:t>
      </w:r>
      <w:r w:rsidR="00200D0A">
        <w:rPr>
          <w:rFonts w:ascii="Cambria" w:hAnsi="Cambria"/>
          <w:sz w:val="24"/>
          <w:szCs w:val="24"/>
        </w:rPr>
        <w:t>1.223.863,00</w:t>
      </w:r>
      <w:r>
        <w:rPr>
          <w:rFonts w:ascii="Cambria" w:hAnsi="Cambria"/>
          <w:sz w:val="24"/>
          <w:szCs w:val="24"/>
        </w:rPr>
        <w:t xml:space="preserve"> kn)</w:t>
      </w:r>
    </w:p>
    <w:p w14:paraId="3AA23932" w14:textId="6E8407A9" w:rsidR="002A0108" w:rsidRDefault="009F1311" w:rsidP="003B6F6A">
      <w:pPr>
        <w:pStyle w:val="Odlomakpopisa"/>
        <w:numPr>
          <w:ilvl w:val="0"/>
          <w:numId w:val="15"/>
        </w:numPr>
        <w:rPr>
          <w:rFonts w:ascii="Cambria" w:hAnsi="Cambria"/>
          <w:sz w:val="24"/>
          <w:szCs w:val="24"/>
        </w:rPr>
      </w:pPr>
      <w:r>
        <w:rPr>
          <w:rFonts w:ascii="Cambria" w:hAnsi="Cambria"/>
          <w:sz w:val="24"/>
          <w:szCs w:val="24"/>
        </w:rPr>
        <w:t>Građevine namijenjene obavljanju javnog prijevoza</w:t>
      </w:r>
      <w:r w:rsidR="002A0108">
        <w:rPr>
          <w:rFonts w:ascii="Cambria" w:hAnsi="Cambria"/>
          <w:sz w:val="24"/>
          <w:szCs w:val="24"/>
        </w:rPr>
        <w:t xml:space="preserve"> (</w:t>
      </w:r>
      <w:r>
        <w:rPr>
          <w:rFonts w:ascii="Cambria" w:hAnsi="Cambria"/>
          <w:sz w:val="24"/>
          <w:szCs w:val="24"/>
        </w:rPr>
        <w:t>60</w:t>
      </w:r>
      <w:r w:rsidR="002A0108">
        <w:rPr>
          <w:rFonts w:ascii="Cambria" w:hAnsi="Cambria"/>
          <w:sz w:val="24"/>
          <w:szCs w:val="24"/>
        </w:rPr>
        <w:t>.000,00 kn)</w:t>
      </w:r>
    </w:p>
    <w:p w14:paraId="4AACFFA8" w14:textId="61A28381" w:rsidR="00200D0A" w:rsidRPr="00200D0A" w:rsidRDefault="00200D0A" w:rsidP="00200D0A">
      <w:pPr>
        <w:rPr>
          <w:rFonts w:ascii="Cambria" w:hAnsi="Cambria"/>
          <w:b/>
          <w:bCs/>
          <w:sz w:val="24"/>
          <w:szCs w:val="24"/>
        </w:rPr>
      </w:pPr>
      <w:r w:rsidRPr="00200D0A">
        <w:rPr>
          <w:rFonts w:ascii="Cambria" w:hAnsi="Cambria"/>
          <w:b/>
          <w:bCs/>
          <w:sz w:val="24"/>
          <w:szCs w:val="24"/>
        </w:rPr>
        <w:t>Grafički prikaz br. 12: Pregled planiranih rashoda u Programu 2004 Zaštita okoliša</w:t>
      </w:r>
    </w:p>
    <w:p w14:paraId="52631FB4" w14:textId="6DD98CF2" w:rsidR="00200D0A" w:rsidRDefault="00071744" w:rsidP="003B6F6A">
      <w:pPr>
        <w:rPr>
          <w:rFonts w:ascii="Cambria" w:hAnsi="Cambria"/>
          <w:b/>
          <w:bCs/>
          <w:sz w:val="24"/>
          <w:szCs w:val="24"/>
        </w:rPr>
      </w:pPr>
      <w:r>
        <w:rPr>
          <w:noProof/>
        </w:rPr>
        <w:drawing>
          <wp:inline distT="0" distB="0" distL="0" distR="0" wp14:anchorId="7AC4676D" wp14:editId="1BA396B6">
            <wp:extent cx="5419725" cy="2724150"/>
            <wp:effectExtent l="0" t="0" r="9525" b="0"/>
            <wp:docPr id="45" name="Grafikon 45">
              <a:extLst xmlns:a="http://schemas.openxmlformats.org/drawingml/2006/main">
                <a:ext uri="{FF2B5EF4-FFF2-40B4-BE49-F238E27FC236}">
                  <a16:creationId xmlns:a16="http://schemas.microsoft.com/office/drawing/2014/main" id="{AB95284D-1483-4F85-AF58-F7CF7B1FC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D22FE6" w14:textId="37947669" w:rsidR="00200D0A" w:rsidRDefault="00071744" w:rsidP="003B6F6A">
      <w:pPr>
        <w:rPr>
          <w:rFonts w:ascii="Cambria" w:hAnsi="Cambria"/>
          <w:sz w:val="24"/>
          <w:szCs w:val="24"/>
        </w:rPr>
      </w:pPr>
      <w:r>
        <w:rPr>
          <w:rFonts w:ascii="Cambria" w:hAnsi="Cambria"/>
          <w:sz w:val="24"/>
          <w:szCs w:val="24"/>
        </w:rPr>
        <w:lastRenderedPageBreak/>
        <w:t>Program 2004 Zaštita okoliša sadrži sljedeće aktivnosti:</w:t>
      </w:r>
    </w:p>
    <w:p w14:paraId="558F758E" w14:textId="1752ED2A" w:rsidR="00071744" w:rsidRDefault="00071744" w:rsidP="00071744">
      <w:pPr>
        <w:pStyle w:val="Odlomakpopisa"/>
        <w:numPr>
          <w:ilvl w:val="0"/>
          <w:numId w:val="31"/>
        </w:numPr>
        <w:rPr>
          <w:rFonts w:ascii="Cambria" w:hAnsi="Cambria"/>
          <w:sz w:val="24"/>
          <w:szCs w:val="24"/>
        </w:rPr>
      </w:pPr>
      <w:r>
        <w:rPr>
          <w:rFonts w:ascii="Cambria" w:hAnsi="Cambria"/>
          <w:sz w:val="24"/>
          <w:szCs w:val="24"/>
        </w:rPr>
        <w:t>Zbrinjavanje otpada (859.875,00 kn)</w:t>
      </w:r>
    </w:p>
    <w:p w14:paraId="6361346E" w14:textId="59EA732E" w:rsidR="00071744" w:rsidRPr="00071744" w:rsidRDefault="00071744" w:rsidP="00071744">
      <w:pPr>
        <w:pStyle w:val="Odlomakpopisa"/>
        <w:numPr>
          <w:ilvl w:val="0"/>
          <w:numId w:val="31"/>
        </w:numPr>
        <w:rPr>
          <w:rFonts w:ascii="Cambria" w:hAnsi="Cambria"/>
          <w:sz w:val="24"/>
          <w:szCs w:val="24"/>
        </w:rPr>
      </w:pPr>
      <w:r>
        <w:rPr>
          <w:rFonts w:ascii="Cambria" w:hAnsi="Cambria"/>
          <w:sz w:val="24"/>
          <w:szCs w:val="24"/>
        </w:rPr>
        <w:t>Izgradnja reciklažnog dvorišta (50.000,00 kn).</w:t>
      </w:r>
    </w:p>
    <w:p w14:paraId="52E4A51E" w14:textId="3FC41123" w:rsidR="002A0108" w:rsidRDefault="002A0108" w:rsidP="003B6F6A">
      <w:pPr>
        <w:rPr>
          <w:rFonts w:ascii="Cambria" w:hAnsi="Cambria"/>
          <w:sz w:val="24"/>
          <w:szCs w:val="24"/>
        </w:rPr>
      </w:pPr>
      <w:r w:rsidRPr="002A0108">
        <w:rPr>
          <w:rFonts w:ascii="Cambria" w:hAnsi="Cambria"/>
          <w:b/>
          <w:bCs/>
          <w:sz w:val="24"/>
          <w:szCs w:val="24"/>
        </w:rPr>
        <w:t>Program 2005 Zaštita životinja</w:t>
      </w:r>
      <w:r w:rsidRPr="002A0108">
        <w:rPr>
          <w:rFonts w:ascii="Cambria" w:hAnsi="Cambria"/>
          <w:sz w:val="24"/>
          <w:szCs w:val="24"/>
        </w:rPr>
        <w:t xml:space="preserve"> sadrži jednu aktivnost</w:t>
      </w:r>
      <w:r>
        <w:rPr>
          <w:rFonts w:ascii="Cambria" w:hAnsi="Cambria"/>
          <w:sz w:val="24"/>
          <w:szCs w:val="24"/>
        </w:rPr>
        <w:t xml:space="preserve"> i to Mjere i aktivnosti za osiguranje zaštite životinja, a realizacija iste je planirana u iznosu od </w:t>
      </w:r>
      <w:r w:rsidR="002B3A2C">
        <w:rPr>
          <w:rFonts w:ascii="Cambria" w:hAnsi="Cambria"/>
          <w:sz w:val="24"/>
          <w:szCs w:val="24"/>
        </w:rPr>
        <w:t>135.000,00</w:t>
      </w:r>
      <w:r>
        <w:rPr>
          <w:rFonts w:ascii="Cambria" w:hAnsi="Cambria"/>
          <w:sz w:val="24"/>
          <w:szCs w:val="24"/>
        </w:rPr>
        <w:t xml:space="preserve"> kn.</w:t>
      </w:r>
    </w:p>
    <w:p w14:paraId="4D7C93AC" w14:textId="77777777" w:rsidR="002A0108" w:rsidRDefault="002A0108" w:rsidP="003B6F6A">
      <w:pPr>
        <w:rPr>
          <w:rFonts w:ascii="Cambria" w:hAnsi="Cambria"/>
          <w:sz w:val="24"/>
          <w:szCs w:val="24"/>
        </w:rPr>
      </w:pPr>
    </w:p>
    <w:p w14:paraId="4CD84B26" w14:textId="1FEB83CD" w:rsidR="003E1102" w:rsidRPr="00C967CB" w:rsidRDefault="007A3D4A" w:rsidP="003E1102">
      <w:pPr>
        <w:rPr>
          <w:rFonts w:ascii="Cambria" w:hAnsi="Cambria"/>
          <w:b/>
          <w:sz w:val="24"/>
          <w:szCs w:val="24"/>
        </w:rPr>
      </w:pPr>
      <w:r w:rsidRPr="00C967CB">
        <w:rPr>
          <w:rFonts w:ascii="Cambria" w:hAnsi="Cambria"/>
          <w:b/>
          <w:sz w:val="24"/>
          <w:szCs w:val="24"/>
        </w:rPr>
        <w:t>Grafički prikaz br. 1</w:t>
      </w:r>
      <w:r w:rsidR="00235228">
        <w:rPr>
          <w:rFonts w:ascii="Cambria" w:hAnsi="Cambria"/>
          <w:b/>
          <w:sz w:val="24"/>
          <w:szCs w:val="24"/>
        </w:rPr>
        <w:t>3</w:t>
      </w:r>
      <w:r w:rsidRPr="00C967CB">
        <w:rPr>
          <w:rFonts w:ascii="Cambria" w:hAnsi="Cambria"/>
          <w:b/>
          <w:sz w:val="24"/>
          <w:szCs w:val="24"/>
        </w:rPr>
        <w:t>: Pregled planiranih rashoda u Programu 200</w:t>
      </w:r>
      <w:r w:rsidR="007C3015">
        <w:rPr>
          <w:rFonts w:ascii="Cambria" w:hAnsi="Cambria"/>
          <w:b/>
          <w:sz w:val="24"/>
          <w:szCs w:val="24"/>
        </w:rPr>
        <w:t>6</w:t>
      </w:r>
      <w:r w:rsidRPr="00C967CB">
        <w:rPr>
          <w:rFonts w:ascii="Cambria" w:hAnsi="Cambria"/>
          <w:b/>
          <w:sz w:val="24"/>
          <w:szCs w:val="24"/>
        </w:rPr>
        <w:t xml:space="preserve"> </w:t>
      </w:r>
      <w:r w:rsidR="007C3015">
        <w:rPr>
          <w:rFonts w:ascii="Cambria" w:hAnsi="Cambria"/>
          <w:b/>
          <w:sz w:val="24"/>
          <w:szCs w:val="24"/>
        </w:rPr>
        <w:t xml:space="preserve">Potpora poljoprivredi </w:t>
      </w:r>
    </w:p>
    <w:p w14:paraId="0244E267" w14:textId="720DDB62" w:rsidR="007A3D4A" w:rsidRDefault="00071744" w:rsidP="003E1102">
      <w:pPr>
        <w:rPr>
          <w:rFonts w:ascii="Cambria" w:hAnsi="Cambria"/>
          <w:sz w:val="24"/>
          <w:szCs w:val="24"/>
        </w:rPr>
      </w:pPr>
      <w:r>
        <w:rPr>
          <w:noProof/>
        </w:rPr>
        <w:drawing>
          <wp:inline distT="0" distB="0" distL="0" distR="0" wp14:anchorId="18A644BA" wp14:editId="662916B5">
            <wp:extent cx="5438775" cy="2790825"/>
            <wp:effectExtent l="0" t="0" r="9525" b="9525"/>
            <wp:docPr id="46" name="Grafikon 46">
              <a:extLst xmlns:a="http://schemas.openxmlformats.org/drawingml/2006/main">
                <a:ext uri="{FF2B5EF4-FFF2-40B4-BE49-F238E27FC236}">
                  <a16:creationId xmlns:a16="http://schemas.microsoft.com/office/drawing/2014/main" id="{4BB6B79E-BAA3-42CB-BA11-310C218A6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5900A3" w14:textId="7CBE7680" w:rsidR="007A3D4A" w:rsidRDefault="007A3D4A" w:rsidP="007A3D4A">
      <w:pPr>
        <w:rPr>
          <w:rFonts w:ascii="Cambria" w:hAnsi="Cambria"/>
          <w:sz w:val="24"/>
          <w:szCs w:val="24"/>
        </w:rPr>
      </w:pPr>
    </w:p>
    <w:p w14:paraId="31D5128C" w14:textId="54BB7817" w:rsidR="007A3D4A" w:rsidRDefault="007A3D4A" w:rsidP="007A3D4A">
      <w:pPr>
        <w:rPr>
          <w:rFonts w:ascii="Cambria" w:hAnsi="Cambria"/>
          <w:sz w:val="24"/>
          <w:szCs w:val="24"/>
        </w:rPr>
      </w:pPr>
      <w:r>
        <w:rPr>
          <w:rFonts w:ascii="Cambria" w:hAnsi="Cambria"/>
          <w:sz w:val="24"/>
          <w:szCs w:val="24"/>
        </w:rPr>
        <w:t>Program 200</w:t>
      </w:r>
      <w:r w:rsidR="007C3015">
        <w:rPr>
          <w:rFonts w:ascii="Cambria" w:hAnsi="Cambria"/>
          <w:sz w:val="24"/>
          <w:szCs w:val="24"/>
        </w:rPr>
        <w:t>6</w:t>
      </w:r>
      <w:r>
        <w:rPr>
          <w:rFonts w:ascii="Cambria" w:hAnsi="Cambria"/>
          <w:sz w:val="24"/>
          <w:szCs w:val="24"/>
        </w:rPr>
        <w:t xml:space="preserve"> </w:t>
      </w:r>
      <w:r w:rsidR="007C3015">
        <w:rPr>
          <w:rFonts w:ascii="Cambria" w:hAnsi="Cambria"/>
          <w:sz w:val="24"/>
          <w:szCs w:val="24"/>
        </w:rPr>
        <w:t>Potpora poljoprivredi</w:t>
      </w:r>
      <w:r>
        <w:rPr>
          <w:rFonts w:ascii="Cambria" w:hAnsi="Cambria"/>
          <w:sz w:val="24"/>
          <w:szCs w:val="24"/>
        </w:rPr>
        <w:t xml:space="preserve"> sadrži sljedeće aktivnosti:</w:t>
      </w:r>
    </w:p>
    <w:p w14:paraId="671DDA19" w14:textId="1908E327" w:rsidR="007A3D4A" w:rsidRDefault="007C3015" w:rsidP="007A3D4A">
      <w:pPr>
        <w:pStyle w:val="Odlomakpopisa"/>
        <w:numPr>
          <w:ilvl w:val="0"/>
          <w:numId w:val="17"/>
        </w:numPr>
        <w:rPr>
          <w:rFonts w:ascii="Cambria" w:hAnsi="Cambria"/>
          <w:sz w:val="24"/>
          <w:szCs w:val="24"/>
        </w:rPr>
      </w:pPr>
      <w:r>
        <w:rPr>
          <w:rFonts w:ascii="Cambria" w:hAnsi="Cambria"/>
          <w:sz w:val="24"/>
          <w:szCs w:val="24"/>
        </w:rPr>
        <w:t>Uređenje poljskih puteva (</w:t>
      </w:r>
      <w:r w:rsidR="009F1311">
        <w:rPr>
          <w:rFonts w:ascii="Cambria" w:hAnsi="Cambria"/>
          <w:sz w:val="24"/>
          <w:szCs w:val="24"/>
        </w:rPr>
        <w:t>1</w:t>
      </w:r>
      <w:r w:rsidR="002B3A2C">
        <w:rPr>
          <w:rFonts w:ascii="Cambria" w:hAnsi="Cambria"/>
          <w:sz w:val="24"/>
          <w:szCs w:val="24"/>
        </w:rPr>
        <w:t>0</w:t>
      </w:r>
      <w:r>
        <w:rPr>
          <w:rFonts w:ascii="Cambria" w:hAnsi="Cambria"/>
          <w:sz w:val="24"/>
          <w:szCs w:val="24"/>
        </w:rPr>
        <w:t>0.000,00 kn)</w:t>
      </w:r>
    </w:p>
    <w:p w14:paraId="7A6E613C" w14:textId="676CD544" w:rsidR="00314ED7" w:rsidRPr="00071744" w:rsidRDefault="007C3015" w:rsidP="00314ED7">
      <w:pPr>
        <w:pStyle w:val="Odlomakpopisa"/>
        <w:numPr>
          <w:ilvl w:val="0"/>
          <w:numId w:val="17"/>
        </w:numPr>
        <w:rPr>
          <w:rFonts w:ascii="Cambria" w:hAnsi="Cambria"/>
          <w:sz w:val="24"/>
          <w:szCs w:val="24"/>
        </w:rPr>
      </w:pPr>
      <w:r>
        <w:rPr>
          <w:rFonts w:ascii="Cambria" w:hAnsi="Cambria"/>
          <w:sz w:val="24"/>
          <w:szCs w:val="24"/>
        </w:rPr>
        <w:t>Ostale mjere za poticanje poljoprivrede (</w:t>
      </w:r>
      <w:r w:rsidR="009F1311">
        <w:rPr>
          <w:rFonts w:ascii="Cambria" w:hAnsi="Cambria"/>
          <w:sz w:val="24"/>
          <w:szCs w:val="24"/>
        </w:rPr>
        <w:t>1</w:t>
      </w:r>
      <w:r>
        <w:rPr>
          <w:rFonts w:ascii="Cambria" w:hAnsi="Cambria"/>
          <w:sz w:val="24"/>
          <w:szCs w:val="24"/>
        </w:rPr>
        <w:t>5.000,00 kn)</w:t>
      </w:r>
    </w:p>
    <w:p w14:paraId="014A5130" w14:textId="1BA1B19C" w:rsidR="007A3D4A" w:rsidRPr="00C967CB" w:rsidRDefault="007A3D4A" w:rsidP="007A3D4A">
      <w:pPr>
        <w:rPr>
          <w:rFonts w:ascii="Cambria" w:hAnsi="Cambria"/>
          <w:b/>
          <w:sz w:val="24"/>
          <w:szCs w:val="24"/>
        </w:rPr>
      </w:pPr>
      <w:r w:rsidRPr="00C967CB">
        <w:rPr>
          <w:rFonts w:ascii="Cambria" w:hAnsi="Cambria"/>
          <w:b/>
          <w:sz w:val="24"/>
          <w:szCs w:val="24"/>
        </w:rPr>
        <w:t>Grafički prikaz br. 1</w:t>
      </w:r>
      <w:r w:rsidR="00235228">
        <w:rPr>
          <w:rFonts w:ascii="Cambria" w:hAnsi="Cambria"/>
          <w:b/>
          <w:sz w:val="24"/>
          <w:szCs w:val="24"/>
        </w:rPr>
        <w:t>4</w:t>
      </w:r>
      <w:r w:rsidRPr="00C967CB">
        <w:rPr>
          <w:rFonts w:ascii="Cambria" w:hAnsi="Cambria"/>
          <w:b/>
          <w:sz w:val="24"/>
          <w:szCs w:val="24"/>
        </w:rPr>
        <w:t>: Pregled planiranih rashoda u Programu 2008 S</w:t>
      </w:r>
      <w:r w:rsidR="007C3015">
        <w:rPr>
          <w:rFonts w:ascii="Cambria" w:hAnsi="Cambria"/>
          <w:b/>
          <w:sz w:val="24"/>
          <w:szCs w:val="24"/>
        </w:rPr>
        <w:t>ocijalna skrb</w:t>
      </w:r>
    </w:p>
    <w:p w14:paraId="6756B8BA" w14:textId="33CDBADD" w:rsidR="007A3D4A" w:rsidRDefault="007A43FB" w:rsidP="007A3D4A">
      <w:pPr>
        <w:rPr>
          <w:rFonts w:ascii="Cambria" w:hAnsi="Cambria"/>
          <w:sz w:val="24"/>
          <w:szCs w:val="24"/>
        </w:rPr>
      </w:pPr>
      <w:r>
        <w:rPr>
          <w:noProof/>
        </w:rPr>
        <w:drawing>
          <wp:inline distT="0" distB="0" distL="0" distR="0" wp14:anchorId="76868699" wp14:editId="5C396A06">
            <wp:extent cx="5819775" cy="2247900"/>
            <wp:effectExtent l="0" t="0" r="9525" b="0"/>
            <wp:docPr id="47" name="Grafikon 47">
              <a:extLst xmlns:a="http://schemas.openxmlformats.org/drawingml/2006/main">
                <a:ext uri="{FF2B5EF4-FFF2-40B4-BE49-F238E27FC236}">
                  <a16:creationId xmlns:a16="http://schemas.microsoft.com/office/drawing/2014/main" id="{E59342F0-9F68-430A-9B44-12F014787F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1C4B9D" w14:textId="544FAB89" w:rsidR="007A3D4A" w:rsidRDefault="007A3D4A" w:rsidP="007A3D4A">
      <w:pPr>
        <w:rPr>
          <w:rFonts w:ascii="Cambria" w:hAnsi="Cambria"/>
          <w:sz w:val="24"/>
          <w:szCs w:val="24"/>
        </w:rPr>
      </w:pPr>
      <w:r>
        <w:rPr>
          <w:rFonts w:ascii="Cambria" w:hAnsi="Cambria"/>
          <w:sz w:val="24"/>
          <w:szCs w:val="24"/>
        </w:rPr>
        <w:lastRenderedPageBreak/>
        <w:t>Program 2008 S</w:t>
      </w:r>
      <w:r w:rsidR="007C3015">
        <w:rPr>
          <w:rFonts w:ascii="Cambria" w:hAnsi="Cambria"/>
          <w:sz w:val="24"/>
          <w:szCs w:val="24"/>
        </w:rPr>
        <w:t>ocijalna skrb</w:t>
      </w:r>
      <w:r>
        <w:rPr>
          <w:rFonts w:ascii="Cambria" w:hAnsi="Cambria"/>
          <w:sz w:val="24"/>
          <w:szCs w:val="24"/>
        </w:rPr>
        <w:t xml:space="preserve"> sadrži sljedeće aktivnosti:</w:t>
      </w:r>
    </w:p>
    <w:p w14:paraId="331FAD70" w14:textId="5C9A8336" w:rsidR="007A3D4A" w:rsidRDefault="007C3015" w:rsidP="007A3D4A">
      <w:pPr>
        <w:pStyle w:val="Odlomakpopisa"/>
        <w:numPr>
          <w:ilvl w:val="0"/>
          <w:numId w:val="18"/>
        </w:numPr>
        <w:rPr>
          <w:rFonts w:ascii="Cambria" w:hAnsi="Cambria"/>
          <w:sz w:val="24"/>
          <w:szCs w:val="24"/>
        </w:rPr>
      </w:pPr>
      <w:r>
        <w:rPr>
          <w:rFonts w:ascii="Cambria" w:hAnsi="Cambria"/>
          <w:sz w:val="24"/>
          <w:szCs w:val="24"/>
        </w:rPr>
        <w:t>Jednokratne pomoći (</w:t>
      </w:r>
      <w:r w:rsidR="007A43FB">
        <w:rPr>
          <w:rFonts w:ascii="Cambria" w:hAnsi="Cambria"/>
          <w:sz w:val="24"/>
          <w:szCs w:val="24"/>
        </w:rPr>
        <w:t>5</w:t>
      </w:r>
      <w:r>
        <w:rPr>
          <w:rFonts w:ascii="Cambria" w:hAnsi="Cambria"/>
          <w:sz w:val="24"/>
          <w:szCs w:val="24"/>
        </w:rPr>
        <w:t>0.000,00 kn)</w:t>
      </w:r>
    </w:p>
    <w:p w14:paraId="54C08CFE" w14:textId="756F26D0" w:rsidR="007A3D4A" w:rsidRDefault="007C3015" w:rsidP="007A3D4A">
      <w:pPr>
        <w:pStyle w:val="Odlomakpopisa"/>
        <w:numPr>
          <w:ilvl w:val="0"/>
          <w:numId w:val="18"/>
        </w:numPr>
        <w:rPr>
          <w:rFonts w:ascii="Cambria" w:hAnsi="Cambria"/>
          <w:sz w:val="24"/>
          <w:szCs w:val="24"/>
        </w:rPr>
      </w:pPr>
      <w:r>
        <w:rPr>
          <w:rFonts w:ascii="Cambria" w:hAnsi="Cambria"/>
          <w:sz w:val="24"/>
          <w:szCs w:val="24"/>
        </w:rPr>
        <w:t>Troškovi stanovanja (28.000,00 kn)</w:t>
      </w:r>
    </w:p>
    <w:p w14:paraId="4430EF6D" w14:textId="1107A116" w:rsidR="007C3015" w:rsidRDefault="007C3015" w:rsidP="007A3D4A">
      <w:pPr>
        <w:pStyle w:val="Odlomakpopisa"/>
        <w:numPr>
          <w:ilvl w:val="0"/>
          <w:numId w:val="18"/>
        </w:numPr>
        <w:rPr>
          <w:rFonts w:ascii="Cambria" w:hAnsi="Cambria"/>
          <w:sz w:val="24"/>
          <w:szCs w:val="24"/>
        </w:rPr>
      </w:pPr>
      <w:r>
        <w:rPr>
          <w:rFonts w:ascii="Cambria" w:hAnsi="Cambria"/>
          <w:sz w:val="24"/>
          <w:szCs w:val="24"/>
        </w:rPr>
        <w:t>Naknada za troškove ogrjeva (35.150,00 kn)</w:t>
      </w:r>
    </w:p>
    <w:p w14:paraId="6CBB9484" w14:textId="739C097A" w:rsidR="007C3015" w:rsidRDefault="007C3015" w:rsidP="007A3D4A">
      <w:pPr>
        <w:pStyle w:val="Odlomakpopisa"/>
        <w:numPr>
          <w:ilvl w:val="0"/>
          <w:numId w:val="18"/>
        </w:numPr>
        <w:rPr>
          <w:rFonts w:ascii="Cambria" w:hAnsi="Cambria"/>
          <w:sz w:val="24"/>
          <w:szCs w:val="24"/>
        </w:rPr>
      </w:pPr>
      <w:r>
        <w:rPr>
          <w:rFonts w:ascii="Cambria" w:hAnsi="Cambria"/>
          <w:sz w:val="24"/>
          <w:szCs w:val="24"/>
        </w:rPr>
        <w:t>Naknade u naravi socijalno ugroženim kućanstvima (3.000,00 kn)</w:t>
      </w:r>
    </w:p>
    <w:p w14:paraId="57488936" w14:textId="77642B52" w:rsidR="00BA4BC7" w:rsidRPr="00C967CB" w:rsidRDefault="00BA4BC7" w:rsidP="00BA4BC7">
      <w:pPr>
        <w:rPr>
          <w:rFonts w:ascii="Cambria" w:hAnsi="Cambria"/>
          <w:b/>
          <w:sz w:val="24"/>
          <w:szCs w:val="24"/>
        </w:rPr>
      </w:pPr>
      <w:r w:rsidRPr="00C967CB">
        <w:rPr>
          <w:rFonts w:ascii="Cambria" w:hAnsi="Cambria"/>
          <w:b/>
          <w:sz w:val="24"/>
          <w:szCs w:val="24"/>
        </w:rPr>
        <w:t>Grafički prikaz br. 1</w:t>
      </w:r>
      <w:r w:rsidR="00235228">
        <w:rPr>
          <w:rFonts w:ascii="Cambria" w:hAnsi="Cambria"/>
          <w:b/>
          <w:sz w:val="24"/>
          <w:szCs w:val="24"/>
        </w:rPr>
        <w:t>5</w:t>
      </w:r>
      <w:r w:rsidRPr="00C967CB">
        <w:rPr>
          <w:rFonts w:ascii="Cambria" w:hAnsi="Cambria"/>
          <w:b/>
          <w:sz w:val="24"/>
          <w:szCs w:val="24"/>
        </w:rPr>
        <w:t xml:space="preserve">: Pregled planiranih rashoda u Programu 2009 </w:t>
      </w:r>
      <w:r w:rsidR="007C3015">
        <w:rPr>
          <w:rFonts w:ascii="Cambria" w:hAnsi="Cambria"/>
          <w:b/>
          <w:sz w:val="24"/>
          <w:szCs w:val="24"/>
        </w:rPr>
        <w:t>Prostorno uređenje i unapređenje stanovanja</w:t>
      </w:r>
    </w:p>
    <w:p w14:paraId="3DB9504C" w14:textId="01A8CDA9" w:rsidR="00BA4BC7" w:rsidRDefault="00082257" w:rsidP="00BA4BC7">
      <w:pPr>
        <w:rPr>
          <w:noProof/>
        </w:rPr>
      </w:pPr>
      <w:r>
        <w:rPr>
          <w:noProof/>
        </w:rPr>
        <w:drawing>
          <wp:inline distT="0" distB="0" distL="0" distR="0" wp14:anchorId="43E66C17" wp14:editId="510C9B07">
            <wp:extent cx="5772150" cy="2971800"/>
            <wp:effectExtent l="0" t="0" r="0" b="0"/>
            <wp:docPr id="48" name="Grafikon 48">
              <a:extLst xmlns:a="http://schemas.openxmlformats.org/drawingml/2006/main">
                <a:ext uri="{FF2B5EF4-FFF2-40B4-BE49-F238E27FC236}">
                  <a16:creationId xmlns:a16="http://schemas.microsoft.com/office/drawing/2014/main" id="{3B767E96-9CAD-43C5-9F2B-23A25EF9C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BF34C5" w14:textId="3B5251D1" w:rsidR="00BA4BC7" w:rsidRDefault="00BA4BC7" w:rsidP="00BA4BC7">
      <w:pPr>
        <w:rPr>
          <w:rFonts w:ascii="Cambria" w:hAnsi="Cambria"/>
          <w:sz w:val="24"/>
          <w:szCs w:val="24"/>
        </w:rPr>
      </w:pPr>
      <w:r>
        <w:rPr>
          <w:rFonts w:ascii="Cambria" w:hAnsi="Cambria"/>
          <w:sz w:val="24"/>
          <w:szCs w:val="24"/>
        </w:rPr>
        <w:t xml:space="preserve">Program 2009 </w:t>
      </w:r>
      <w:r w:rsidR="007C3015">
        <w:rPr>
          <w:rFonts w:ascii="Cambria" w:hAnsi="Cambria"/>
          <w:sz w:val="24"/>
          <w:szCs w:val="24"/>
        </w:rPr>
        <w:t>Prostorno uređenje i unapređenje stanovanja</w:t>
      </w:r>
      <w:r>
        <w:rPr>
          <w:rFonts w:ascii="Cambria" w:hAnsi="Cambria"/>
          <w:sz w:val="24"/>
          <w:szCs w:val="24"/>
        </w:rPr>
        <w:t xml:space="preserve"> sadrži sljedeće aktivnosti:</w:t>
      </w:r>
    </w:p>
    <w:p w14:paraId="5CA409BF" w14:textId="7EBF692E" w:rsidR="00BA4BC7" w:rsidRDefault="00503EEE" w:rsidP="00BA4BC7">
      <w:pPr>
        <w:pStyle w:val="Odlomakpopisa"/>
        <w:numPr>
          <w:ilvl w:val="0"/>
          <w:numId w:val="19"/>
        </w:numPr>
        <w:rPr>
          <w:rFonts w:ascii="Cambria" w:hAnsi="Cambria"/>
          <w:sz w:val="24"/>
          <w:szCs w:val="24"/>
        </w:rPr>
      </w:pPr>
      <w:r>
        <w:rPr>
          <w:rFonts w:ascii="Cambria" w:hAnsi="Cambria"/>
          <w:sz w:val="24"/>
          <w:szCs w:val="24"/>
        </w:rPr>
        <w:t>Božićni i novogodišnji poklon paketići (21.500,00 kn)</w:t>
      </w:r>
    </w:p>
    <w:p w14:paraId="3993075D" w14:textId="15C340B9" w:rsidR="00BA4BC7" w:rsidRDefault="00503EEE" w:rsidP="00BA4BC7">
      <w:pPr>
        <w:pStyle w:val="Odlomakpopisa"/>
        <w:numPr>
          <w:ilvl w:val="0"/>
          <w:numId w:val="19"/>
        </w:numPr>
        <w:rPr>
          <w:rFonts w:ascii="Cambria" w:hAnsi="Cambria"/>
          <w:sz w:val="24"/>
          <w:szCs w:val="24"/>
        </w:rPr>
      </w:pPr>
      <w:r>
        <w:rPr>
          <w:rFonts w:ascii="Cambria" w:hAnsi="Cambria"/>
          <w:sz w:val="24"/>
          <w:szCs w:val="24"/>
        </w:rPr>
        <w:t>Naknade za novorođenu djecu (</w:t>
      </w:r>
      <w:r w:rsidR="00082257">
        <w:rPr>
          <w:rFonts w:ascii="Cambria" w:hAnsi="Cambria"/>
          <w:sz w:val="24"/>
          <w:szCs w:val="24"/>
        </w:rPr>
        <w:t>9</w:t>
      </w:r>
      <w:r w:rsidR="002B3A2C">
        <w:rPr>
          <w:rFonts w:ascii="Cambria" w:hAnsi="Cambria"/>
          <w:sz w:val="24"/>
          <w:szCs w:val="24"/>
        </w:rPr>
        <w:t>0</w:t>
      </w:r>
      <w:r>
        <w:rPr>
          <w:rFonts w:ascii="Cambria" w:hAnsi="Cambria"/>
          <w:sz w:val="24"/>
          <w:szCs w:val="24"/>
        </w:rPr>
        <w:t>.000,00 kn)</w:t>
      </w:r>
    </w:p>
    <w:p w14:paraId="15F2D728" w14:textId="319ADBD5" w:rsidR="005222A3" w:rsidRDefault="00503EEE" w:rsidP="002B3A2C">
      <w:pPr>
        <w:pStyle w:val="Odlomakpopisa"/>
        <w:numPr>
          <w:ilvl w:val="0"/>
          <w:numId w:val="19"/>
        </w:numPr>
        <w:rPr>
          <w:rFonts w:ascii="Cambria" w:hAnsi="Cambria"/>
          <w:sz w:val="24"/>
          <w:szCs w:val="24"/>
        </w:rPr>
      </w:pPr>
      <w:r>
        <w:rPr>
          <w:rFonts w:ascii="Cambria" w:hAnsi="Cambria"/>
          <w:sz w:val="24"/>
          <w:szCs w:val="24"/>
        </w:rPr>
        <w:t>Naknade građanima u naravi (</w:t>
      </w:r>
      <w:r w:rsidR="00082257">
        <w:rPr>
          <w:rFonts w:ascii="Cambria" w:hAnsi="Cambria"/>
          <w:sz w:val="24"/>
          <w:szCs w:val="24"/>
        </w:rPr>
        <w:t>18</w:t>
      </w:r>
      <w:r>
        <w:rPr>
          <w:rFonts w:ascii="Cambria" w:hAnsi="Cambria"/>
          <w:sz w:val="24"/>
          <w:szCs w:val="24"/>
        </w:rPr>
        <w:t>.</w:t>
      </w:r>
      <w:r w:rsidR="005222A3">
        <w:rPr>
          <w:rFonts w:ascii="Cambria" w:hAnsi="Cambria"/>
          <w:sz w:val="24"/>
          <w:szCs w:val="24"/>
        </w:rPr>
        <w:t>0</w:t>
      </w:r>
      <w:r>
        <w:rPr>
          <w:rFonts w:ascii="Cambria" w:hAnsi="Cambria"/>
          <w:sz w:val="24"/>
          <w:szCs w:val="24"/>
        </w:rPr>
        <w:t>00,00 kn)</w:t>
      </w:r>
    </w:p>
    <w:p w14:paraId="212D0084" w14:textId="1CF04310" w:rsidR="002B3A2C" w:rsidRDefault="002B3A2C" w:rsidP="002B3A2C">
      <w:pPr>
        <w:pStyle w:val="Odlomakpopisa"/>
        <w:numPr>
          <w:ilvl w:val="0"/>
          <w:numId w:val="19"/>
        </w:numPr>
        <w:rPr>
          <w:rFonts w:ascii="Cambria" w:hAnsi="Cambria"/>
          <w:sz w:val="24"/>
          <w:szCs w:val="24"/>
        </w:rPr>
      </w:pPr>
      <w:r>
        <w:rPr>
          <w:rFonts w:ascii="Cambria" w:hAnsi="Cambria"/>
          <w:sz w:val="24"/>
          <w:szCs w:val="24"/>
        </w:rPr>
        <w:t>Novčani dodaci umirovljenicima povodom blagdana (70.000,00 kn)</w:t>
      </w:r>
    </w:p>
    <w:p w14:paraId="484977A2" w14:textId="66F845DF" w:rsidR="00082257" w:rsidRPr="002B3A2C" w:rsidRDefault="00082257" w:rsidP="002B3A2C">
      <w:pPr>
        <w:pStyle w:val="Odlomakpopisa"/>
        <w:numPr>
          <w:ilvl w:val="0"/>
          <w:numId w:val="19"/>
        </w:numPr>
        <w:rPr>
          <w:rFonts w:ascii="Cambria" w:hAnsi="Cambria"/>
          <w:sz w:val="24"/>
          <w:szCs w:val="24"/>
        </w:rPr>
      </w:pPr>
      <w:r>
        <w:rPr>
          <w:rFonts w:ascii="Cambria" w:hAnsi="Cambria"/>
          <w:sz w:val="24"/>
          <w:szCs w:val="24"/>
        </w:rPr>
        <w:t>Proslava dječjeg dana u općini Šodolovci (8.000,00 kn),</w:t>
      </w:r>
    </w:p>
    <w:p w14:paraId="16F8840C" w14:textId="5D9D655C" w:rsidR="005222A3" w:rsidRDefault="005222A3" w:rsidP="005222A3">
      <w:pPr>
        <w:pStyle w:val="Odlomakpopisa"/>
        <w:numPr>
          <w:ilvl w:val="0"/>
          <w:numId w:val="19"/>
        </w:numPr>
        <w:rPr>
          <w:rFonts w:ascii="Cambria" w:hAnsi="Cambria"/>
          <w:sz w:val="24"/>
          <w:szCs w:val="24"/>
        </w:rPr>
      </w:pPr>
      <w:r>
        <w:rPr>
          <w:rFonts w:ascii="Cambria" w:hAnsi="Cambria"/>
          <w:sz w:val="24"/>
          <w:szCs w:val="24"/>
        </w:rPr>
        <w:t>Projekt WiFi4EU</w:t>
      </w:r>
      <w:r w:rsidR="002B3A2C">
        <w:rPr>
          <w:rFonts w:ascii="Cambria" w:hAnsi="Cambria"/>
          <w:sz w:val="24"/>
          <w:szCs w:val="24"/>
        </w:rPr>
        <w:t xml:space="preserve"> (20.160,00 kn)</w:t>
      </w:r>
      <w:r w:rsidR="00082257">
        <w:rPr>
          <w:rFonts w:ascii="Cambria" w:hAnsi="Cambria"/>
          <w:sz w:val="24"/>
          <w:szCs w:val="24"/>
        </w:rPr>
        <w:t>.</w:t>
      </w:r>
    </w:p>
    <w:p w14:paraId="27C6344C" w14:textId="77777777" w:rsidR="00082257" w:rsidRDefault="00082257" w:rsidP="00BA4BC7">
      <w:pPr>
        <w:rPr>
          <w:rFonts w:ascii="Cambria" w:hAnsi="Cambria"/>
          <w:b/>
          <w:sz w:val="24"/>
          <w:szCs w:val="24"/>
        </w:rPr>
      </w:pPr>
    </w:p>
    <w:p w14:paraId="635114BD" w14:textId="77777777" w:rsidR="00082257" w:rsidRDefault="00082257" w:rsidP="00BA4BC7">
      <w:pPr>
        <w:rPr>
          <w:rFonts w:ascii="Cambria" w:hAnsi="Cambria"/>
          <w:b/>
          <w:sz w:val="24"/>
          <w:szCs w:val="24"/>
        </w:rPr>
      </w:pPr>
    </w:p>
    <w:p w14:paraId="58B62869" w14:textId="77777777" w:rsidR="00082257" w:rsidRDefault="00082257" w:rsidP="00BA4BC7">
      <w:pPr>
        <w:rPr>
          <w:rFonts w:ascii="Cambria" w:hAnsi="Cambria"/>
          <w:b/>
          <w:sz w:val="24"/>
          <w:szCs w:val="24"/>
        </w:rPr>
      </w:pPr>
    </w:p>
    <w:p w14:paraId="305F3A44" w14:textId="77777777" w:rsidR="00082257" w:rsidRDefault="00082257" w:rsidP="00BA4BC7">
      <w:pPr>
        <w:rPr>
          <w:rFonts w:ascii="Cambria" w:hAnsi="Cambria"/>
          <w:b/>
          <w:sz w:val="24"/>
          <w:szCs w:val="24"/>
        </w:rPr>
      </w:pPr>
    </w:p>
    <w:p w14:paraId="6D4AC9E3" w14:textId="77777777" w:rsidR="00082257" w:rsidRDefault="00082257" w:rsidP="00BA4BC7">
      <w:pPr>
        <w:rPr>
          <w:rFonts w:ascii="Cambria" w:hAnsi="Cambria"/>
          <w:b/>
          <w:sz w:val="24"/>
          <w:szCs w:val="24"/>
        </w:rPr>
      </w:pPr>
    </w:p>
    <w:p w14:paraId="73966F5D" w14:textId="77777777" w:rsidR="00082257" w:rsidRDefault="00082257" w:rsidP="00BA4BC7">
      <w:pPr>
        <w:rPr>
          <w:rFonts w:ascii="Cambria" w:hAnsi="Cambria"/>
          <w:b/>
          <w:sz w:val="24"/>
          <w:szCs w:val="24"/>
        </w:rPr>
      </w:pPr>
    </w:p>
    <w:p w14:paraId="152C9998" w14:textId="77777777" w:rsidR="00082257" w:rsidRDefault="00082257" w:rsidP="00BA4BC7">
      <w:pPr>
        <w:rPr>
          <w:rFonts w:ascii="Cambria" w:hAnsi="Cambria"/>
          <w:b/>
          <w:sz w:val="24"/>
          <w:szCs w:val="24"/>
        </w:rPr>
      </w:pPr>
    </w:p>
    <w:p w14:paraId="70F75C20" w14:textId="77777777" w:rsidR="00082257" w:rsidRDefault="00082257" w:rsidP="00BA4BC7">
      <w:pPr>
        <w:rPr>
          <w:rFonts w:ascii="Cambria" w:hAnsi="Cambria"/>
          <w:b/>
          <w:sz w:val="24"/>
          <w:szCs w:val="24"/>
        </w:rPr>
      </w:pPr>
    </w:p>
    <w:p w14:paraId="0650BB27" w14:textId="77777777" w:rsidR="00082257" w:rsidRDefault="00082257" w:rsidP="00BA4BC7">
      <w:pPr>
        <w:rPr>
          <w:rFonts w:ascii="Cambria" w:hAnsi="Cambria"/>
          <w:b/>
          <w:sz w:val="24"/>
          <w:szCs w:val="24"/>
        </w:rPr>
      </w:pPr>
    </w:p>
    <w:p w14:paraId="46FF6207" w14:textId="79AE94AD" w:rsidR="00BA4BC7" w:rsidRPr="002F7469" w:rsidRDefault="00BA4BC7" w:rsidP="00BA4BC7">
      <w:pPr>
        <w:rPr>
          <w:rFonts w:ascii="Cambria" w:hAnsi="Cambria"/>
          <w:b/>
          <w:sz w:val="24"/>
          <w:szCs w:val="24"/>
        </w:rPr>
      </w:pPr>
      <w:r w:rsidRPr="002F7469">
        <w:rPr>
          <w:rFonts w:ascii="Cambria" w:hAnsi="Cambria"/>
          <w:b/>
          <w:sz w:val="24"/>
          <w:szCs w:val="24"/>
        </w:rPr>
        <w:lastRenderedPageBreak/>
        <w:t>Grafički prikaz br. 1</w:t>
      </w:r>
      <w:r w:rsidR="00235228">
        <w:rPr>
          <w:rFonts w:ascii="Cambria" w:hAnsi="Cambria"/>
          <w:b/>
          <w:sz w:val="24"/>
          <w:szCs w:val="24"/>
        </w:rPr>
        <w:t>6</w:t>
      </w:r>
      <w:r w:rsidRPr="002F7469">
        <w:rPr>
          <w:rFonts w:ascii="Cambria" w:hAnsi="Cambria"/>
          <w:b/>
          <w:sz w:val="24"/>
          <w:szCs w:val="24"/>
        </w:rPr>
        <w:t>: Pregled planiranih rashoda u Programu 201</w:t>
      </w:r>
      <w:r w:rsidR="00503EEE" w:rsidRPr="002F7469">
        <w:rPr>
          <w:rFonts w:ascii="Cambria" w:hAnsi="Cambria"/>
          <w:b/>
          <w:sz w:val="24"/>
          <w:szCs w:val="24"/>
        </w:rPr>
        <w:t>0</w:t>
      </w:r>
      <w:r w:rsidRPr="002F7469">
        <w:rPr>
          <w:rFonts w:ascii="Cambria" w:hAnsi="Cambria"/>
          <w:b/>
          <w:sz w:val="24"/>
          <w:szCs w:val="24"/>
        </w:rPr>
        <w:t xml:space="preserve"> </w:t>
      </w:r>
      <w:r w:rsidR="00503EEE" w:rsidRPr="002F7469">
        <w:rPr>
          <w:rFonts w:ascii="Cambria" w:hAnsi="Cambria"/>
          <w:b/>
          <w:sz w:val="24"/>
          <w:szCs w:val="24"/>
        </w:rPr>
        <w:t>Obrazovanje</w:t>
      </w:r>
    </w:p>
    <w:p w14:paraId="6B9F4AB2" w14:textId="7C57AD14" w:rsidR="00BA4BC7" w:rsidRDefault="00082257" w:rsidP="00BA4BC7">
      <w:pPr>
        <w:rPr>
          <w:rFonts w:ascii="Cambria" w:hAnsi="Cambria"/>
          <w:sz w:val="24"/>
          <w:szCs w:val="24"/>
        </w:rPr>
      </w:pPr>
      <w:r>
        <w:rPr>
          <w:noProof/>
        </w:rPr>
        <w:drawing>
          <wp:inline distT="0" distB="0" distL="0" distR="0" wp14:anchorId="4A97C523" wp14:editId="7DA09CA6">
            <wp:extent cx="5800725" cy="2886075"/>
            <wp:effectExtent l="0" t="0" r="9525" b="9525"/>
            <wp:docPr id="49" name="Grafikon 49">
              <a:extLst xmlns:a="http://schemas.openxmlformats.org/drawingml/2006/main">
                <a:ext uri="{FF2B5EF4-FFF2-40B4-BE49-F238E27FC236}">
                  <a16:creationId xmlns:a16="http://schemas.microsoft.com/office/drawing/2014/main" id="{69A6E0D6-378A-46D1-91A2-BB4C5CF2F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656428" w14:textId="77777777" w:rsidR="00BA4BC7" w:rsidRDefault="00BA4BC7" w:rsidP="00BA4BC7">
      <w:pPr>
        <w:rPr>
          <w:rFonts w:ascii="Cambria" w:hAnsi="Cambria"/>
          <w:sz w:val="24"/>
          <w:szCs w:val="24"/>
        </w:rPr>
      </w:pPr>
    </w:p>
    <w:p w14:paraId="6572B329" w14:textId="7D2BA73E" w:rsidR="00BA4BC7" w:rsidRDefault="00BA4BC7" w:rsidP="002F7469">
      <w:pPr>
        <w:rPr>
          <w:rFonts w:ascii="Cambria" w:hAnsi="Cambria"/>
          <w:sz w:val="24"/>
          <w:szCs w:val="24"/>
        </w:rPr>
      </w:pPr>
      <w:r>
        <w:rPr>
          <w:rFonts w:ascii="Cambria" w:hAnsi="Cambria"/>
          <w:sz w:val="24"/>
          <w:szCs w:val="24"/>
        </w:rPr>
        <w:t>Program 201</w:t>
      </w:r>
      <w:r w:rsidR="002F7469">
        <w:rPr>
          <w:rFonts w:ascii="Cambria" w:hAnsi="Cambria"/>
          <w:sz w:val="24"/>
          <w:szCs w:val="24"/>
        </w:rPr>
        <w:t>0</w:t>
      </w:r>
      <w:r>
        <w:rPr>
          <w:rFonts w:ascii="Cambria" w:hAnsi="Cambria"/>
          <w:sz w:val="24"/>
          <w:szCs w:val="24"/>
        </w:rPr>
        <w:t xml:space="preserve"> </w:t>
      </w:r>
      <w:r w:rsidR="002F7469">
        <w:rPr>
          <w:rFonts w:ascii="Cambria" w:hAnsi="Cambria"/>
          <w:sz w:val="24"/>
          <w:szCs w:val="24"/>
        </w:rPr>
        <w:t>Obrazovanje</w:t>
      </w:r>
      <w:r>
        <w:rPr>
          <w:rFonts w:ascii="Cambria" w:hAnsi="Cambria"/>
          <w:sz w:val="24"/>
          <w:szCs w:val="24"/>
        </w:rPr>
        <w:t xml:space="preserve"> sadrži sljedeće aktivnosti:</w:t>
      </w:r>
    </w:p>
    <w:p w14:paraId="0EBBFC53" w14:textId="52F9C68F" w:rsidR="002F7469" w:rsidRPr="002F7469" w:rsidRDefault="002F7469" w:rsidP="002F7469">
      <w:pPr>
        <w:pStyle w:val="Odlomakpopisa"/>
        <w:numPr>
          <w:ilvl w:val="0"/>
          <w:numId w:val="24"/>
        </w:numPr>
        <w:rPr>
          <w:rFonts w:ascii="Cambria" w:hAnsi="Cambria"/>
          <w:sz w:val="24"/>
          <w:szCs w:val="24"/>
        </w:rPr>
      </w:pPr>
      <w:r>
        <w:rPr>
          <w:rFonts w:ascii="Cambria" w:hAnsi="Cambria"/>
          <w:sz w:val="24"/>
          <w:szCs w:val="24"/>
        </w:rPr>
        <w:t>Predškolsko obrazovanje (</w:t>
      </w:r>
      <w:r w:rsidR="00082257">
        <w:rPr>
          <w:rFonts w:ascii="Cambria" w:hAnsi="Cambria"/>
          <w:sz w:val="24"/>
          <w:szCs w:val="24"/>
        </w:rPr>
        <w:t>206</w:t>
      </w:r>
      <w:r w:rsidR="00813EFE">
        <w:rPr>
          <w:rFonts w:ascii="Cambria" w:hAnsi="Cambria"/>
          <w:sz w:val="24"/>
          <w:szCs w:val="24"/>
        </w:rPr>
        <w:t>.</w:t>
      </w:r>
      <w:r w:rsidR="00155150">
        <w:rPr>
          <w:rFonts w:ascii="Cambria" w:hAnsi="Cambria"/>
          <w:sz w:val="24"/>
          <w:szCs w:val="24"/>
        </w:rPr>
        <w:t>0</w:t>
      </w:r>
      <w:r w:rsidR="00813EFE">
        <w:rPr>
          <w:rFonts w:ascii="Cambria" w:hAnsi="Cambria"/>
          <w:sz w:val="24"/>
          <w:szCs w:val="24"/>
        </w:rPr>
        <w:t>00,00</w:t>
      </w:r>
      <w:r>
        <w:rPr>
          <w:rFonts w:ascii="Cambria" w:hAnsi="Cambria"/>
          <w:sz w:val="24"/>
          <w:szCs w:val="24"/>
        </w:rPr>
        <w:t xml:space="preserve"> kn)</w:t>
      </w:r>
    </w:p>
    <w:p w14:paraId="218F8EA2" w14:textId="1F4276BD" w:rsidR="00BA4BC7" w:rsidRDefault="002F7469" w:rsidP="00BA4BC7">
      <w:pPr>
        <w:pStyle w:val="Odlomakpopisa"/>
        <w:numPr>
          <w:ilvl w:val="0"/>
          <w:numId w:val="20"/>
        </w:numPr>
        <w:rPr>
          <w:rFonts w:ascii="Cambria" w:hAnsi="Cambria"/>
          <w:sz w:val="24"/>
          <w:szCs w:val="24"/>
        </w:rPr>
      </w:pPr>
      <w:r>
        <w:rPr>
          <w:rFonts w:ascii="Cambria" w:hAnsi="Cambria"/>
          <w:sz w:val="24"/>
          <w:szCs w:val="24"/>
        </w:rPr>
        <w:t>Osnovnoškolsko obrazovanje (</w:t>
      </w:r>
      <w:r w:rsidR="002B3A2C">
        <w:rPr>
          <w:rFonts w:ascii="Cambria" w:hAnsi="Cambria"/>
          <w:sz w:val="24"/>
          <w:szCs w:val="24"/>
        </w:rPr>
        <w:t>56</w:t>
      </w:r>
      <w:r>
        <w:rPr>
          <w:rFonts w:ascii="Cambria" w:hAnsi="Cambria"/>
          <w:sz w:val="24"/>
          <w:szCs w:val="24"/>
        </w:rPr>
        <w:t>.000,00 kn)</w:t>
      </w:r>
    </w:p>
    <w:p w14:paraId="27EE7FB3" w14:textId="4B459D36" w:rsidR="00BA4BC7" w:rsidRDefault="002F7469" w:rsidP="00BA4BC7">
      <w:pPr>
        <w:pStyle w:val="Odlomakpopisa"/>
        <w:numPr>
          <w:ilvl w:val="0"/>
          <w:numId w:val="20"/>
        </w:numPr>
        <w:rPr>
          <w:rFonts w:ascii="Cambria" w:hAnsi="Cambria"/>
          <w:sz w:val="24"/>
          <w:szCs w:val="24"/>
        </w:rPr>
      </w:pPr>
      <w:r>
        <w:rPr>
          <w:rFonts w:ascii="Cambria" w:hAnsi="Cambria"/>
          <w:sz w:val="24"/>
          <w:szCs w:val="24"/>
        </w:rPr>
        <w:t>Srednjoškolsko obrazovanje (90.000,00 kn)</w:t>
      </w:r>
    </w:p>
    <w:p w14:paraId="14661285" w14:textId="7994C7D6" w:rsidR="00BA4BC7" w:rsidRDefault="002F7469" w:rsidP="00BA4BC7">
      <w:pPr>
        <w:pStyle w:val="Odlomakpopisa"/>
        <w:numPr>
          <w:ilvl w:val="0"/>
          <w:numId w:val="20"/>
        </w:numPr>
        <w:rPr>
          <w:rFonts w:ascii="Cambria" w:hAnsi="Cambria"/>
          <w:sz w:val="24"/>
          <w:szCs w:val="24"/>
        </w:rPr>
      </w:pPr>
      <w:r>
        <w:rPr>
          <w:rFonts w:ascii="Cambria" w:hAnsi="Cambria"/>
          <w:sz w:val="24"/>
          <w:szCs w:val="24"/>
        </w:rPr>
        <w:t xml:space="preserve">Visoko obrazovanje ( </w:t>
      </w:r>
      <w:r w:rsidR="00082257">
        <w:rPr>
          <w:rFonts w:ascii="Cambria" w:hAnsi="Cambria"/>
          <w:sz w:val="24"/>
          <w:szCs w:val="24"/>
        </w:rPr>
        <w:t>80</w:t>
      </w:r>
      <w:r>
        <w:rPr>
          <w:rFonts w:ascii="Cambria" w:hAnsi="Cambria"/>
          <w:sz w:val="24"/>
          <w:szCs w:val="24"/>
        </w:rPr>
        <w:t>.000,00 kn).</w:t>
      </w:r>
    </w:p>
    <w:p w14:paraId="5BC348B6" w14:textId="182A37E2" w:rsidR="0094612B" w:rsidRDefault="0094612B" w:rsidP="0094612B">
      <w:pPr>
        <w:rPr>
          <w:rFonts w:ascii="Cambria" w:hAnsi="Cambria"/>
          <w:b/>
          <w:bCs/>
          <w:sz w:val="24"/>
          <w:szCs w:val="24"/>
        </w:rPr>
      </w:pPr>
      <w:r w:rsidRPr="0094612B">
        <w:rPr>
          <w:rFonts w:ascii="Cambria" w:hAnsi="Cambria"/>
          <w:b/>
          <w:bCs/>
          <w:sz w:val="24"/>
          <w:szCs w:val="24"/>
        </w:rPr>
        <w:t>Grafički prikaz br. 1</w:t>
      </w:r>
      <w:r w:rsidR="00235228">
        <w:rPr>
          <w:rFonts w:ascii="Cambria" w:hAnsi="Cambria"/>
          <w:b/>
          <w:bCs/>
          <w:sz w:val="24"/>
          <w:szCs w:val="24"/>
        </w:rPr>
        <w:t>7</w:t>
      </w:r>
      <w:r w:rsidRPr="0094612B">
        <w:rPr>
          <w:rFonts w:ascii="Cambria" w:hAnsi="Cambria"/>
          <w:b/>
          <w:bCs/>
          <w:sz w:val="24"/>
          <w:szCs w:val="24"/>
        </w:rPr>
        <w:t>: Pregled planiranih rashoda u Programu 2011 Razvoj sporta i rekreacije</w:t>
      </w:r>
    </w:p>
    <w:p w14:paraId="7EC2EBA2" w14:textId="0F237112" w:rsidR="0094612B" w:rsidRPr="0094612B" w:rsidRDefault="0094612B" w:rsidP="0094612B">
      <w:pPr>
        <w:rPr>
          <w:rFonts w:ascii="Cambria" w:hAnsi="Cambria"/>
          <w:b/>
          <w:bCs/>
          <w:sz w:val="24"/>
          <w:szCs w:val="24"/>
        </w:rPr>
      </w:pPr>
      <w:r>
        <w:rPr>
          <w:noProof/>
        </w:rPr>
        <w:drawing>
          <wp:inline distT="0" distB="0" distL="0" distR="0" wp14:anchorId="5DB572DD" wp14:editId="65D50B76">
            <wp:extent cx="5838825" cy="2638425"/>
            <wp:effectExtent l="0" t="0" r="9525" b="9525"/>
            <wp:docPr id="50" name="Grafikon 50">
              <a:extLst xmlns:a="http://schemas.openxmlformats.org/drawingml/2006/main">
                <a:ext uri="{FF2B5EF4-FFF2-40B4-BE49-F238E27FC236}">
                  <a16:creationId xmlns:a16="http://schemas.microsoft.com/office/drawing/2014/main" id="{2D521587-2AFE-4C7F-AA9D-082FE8722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1DB4D4" w14:textId="72616ABC" w:rsidR="00813EFE" w:rsidRDefault="00AA7096" w:rsidP="002F7469">
      <w:pPr>
        <w:jc w:val="both"/>
        <w:rPr>
          <w:rFonts w:ascii="Cambria" w:hAnsi="Cambria"/>
          <w:sz w:val="24"/>
          <w:szCs w:val="24"/>
        </w:rPr>
      </w:pPr>
      <w:r w:rsidRPr="00C30D60">
        <w:rPr>
          <w:rFonts w:ascii="Cambria" w:hAnsi="Cambria"/>
          <w:sz w:val="24"/>
          <w:szCs w:val="24"/>
        </w:rPr>
        <w:t>Program 2011 Razvoj sporta i rekreacije</w:t>
      </w:r>
      <w:r>
        <w:rPr>
          <w:rFonts w:ascii="Cambria" w:hAnsi="Cambria"/>
          <w:sz w:val="24"/>
          <w:szCs w:val="24"/>
        </w:rPr>
        <w:t xml:space="preserve"> sadrži </w:t>
      </w:r>
      <w:r w:rsidR="00C30D60">
        <w:rPr>
          <w:rFonts w:ascii="Cambria" w:hAnsi="Cambria"/>
          <w:sz w:val="24"/>
          <w:szCs w:val="24"/>
        </w:rPr>
        <w:t>sljedeće</w:t>
      </w:r>
      <w:r>
        <w:rPr>
          <w:rFonts w:ascii="Cambria" w:hAnsi="Cambria"/>
          <w:sz w:val="24"/>
          <w:szCs w:val="24"/>
        </w:rPr>
        <w:t xml:space="preserve"> aktivnost</w:t>
      </w:r>
      <w:r w:rsidR="00C30D60">
        <w:rPr>
          <w:rFonts w:ascii="Cambria" w:hAnsi="Cambria"/>
          <w:sz w:val="24"/>
          <w:szCs w:val="24"/>
        </w:rPr>
        <w:t>i:</w:t>
      </w:r>
      <w:r>
        <w:rPr>
          <w:rFonts w:ascii="Cambria" w:hAnsi="Cambria"/>
          <w:sz w:val="24"/>
          <w:szCs w:val="24"/>
        </w:rPr>
        <w:t xml:space="preserve"> </w:t>
      </w:r>
    </w:p>
    <w:p w14:paraId="1E489BD8" w14:textId="08172F97" w:rsidR="00C30D60" w:rsidRDefault="00C30D60" w:rsidP="00C30D60">
      <w:pPr>
        <w:pStyle w:val="Odlomakpopisa"/>
        <w:numPr>
          <w:ilvl w:val="0"/>
          <w:numId w:val="32"/>
        </w:numPr>
        <w:jc w:val="both"/>
        <w:rPr>
          <w:rFonts w:ascii="Cambria" w:hAnsi="Cambria"/>
          <w:sz w:val="24"/>
          <w:szCs w:val="24"/>
        </w:rPr>
      </w:pPr>
      <w:r>
        <w:rPr>
          <w:rFonts w:ascii="Cambria" w:hAnsi="Cambria"/>
          <w:sz w:val="24"/>
          <w:szCs w:val="24"/>
        </w:rPr>
        <w:t>Poticanje sportskih aktivnosti (25.000,00 kn)</w:t>
      </w:r>
    </w:p>
    <w:p w14:paraId="7C8969E0" w14:textId="5C6A8376" w:rsidR="00C30D60" w:rsidRPr="00C30D60" w:rsidRDefault="00C30D60" w:rsidP="00C30D60">
      <w:pPr>
        <w:pStyle w:val="Odlomakpopisa"/>
        <w:numPr>
          <w:ilvl w:val="0"/>
          <w:numId w:val="32"/>
        </w:numPr>
        <w:jc w:val="both"/>
        <w:rPr>
          <w:rFonts w:ascii="Cambria" w:hAnsi="Cambria"/>
          <w:sz w:val="24"/>
          <w:szCs w:val="24"/>
        </w:rPr>
      </w:pPr>
      <w:r>
        <w:rPr>
          <w:rFonts w:ascii="Cambria" w:hAnsi="Cambria"/>
          <w:sz w:val="24"/>
          <w:szCs w:val="24"/>
        </w:rPr>
        <w:t>Opremanje dječjih i rekreacijskih igrališta (67.868,65 Kn).</w:t>
      </w:r>
    </w:p>
    <w:p w14:paraId="069D5CEA" w14:textId="6FF1CFF4" w:rsidR="002F7469" w:rsidRDefault="002F7469" w:rsidP="002F7469">
      <w:pPr>
        <w:jc w:val="both"/>
        <w:rPr>
          <w:rFonts w:ascii="Cambria" w:hAnsi="Cambria"/>
          <w:sz w:val="24"/>
          <w:szCs w:val="24"/>
        </w:rPr>
      </w:pPr>
      <w:r w:rsidRPr="002F7469">
        <w:rPr>
          <w:rFonts w:ascii="Cambria" w:hAnsi="Cambria"/>
          <w:b/>
          <w:bCs/>
          <w:sz w:val="24"/>
          <w:szCs w:val="24"/>
        </w:rPr>
        <w:lastRenderedPageBreak/>
        <w:t>Program 2012 Promicanje kulture</w:t>
      </w:r>
      <w:r>
        <w:rPr>
          <w:rFonts w:ascii="Cambria" w:hAnsi="Cambria"/>
          <w:sz w:val="24"/>
          <w:szCs w:val="24"/>
        </w:rPr>
        <w:t xml:space="preserve"> sadrži jednu aktivnost i to A201201 Poticanje kulturnih aktivnosti,  a izvršenje iste je planirano u iznosu od </w:t>
      </w:r>
      <w:r w:rsidR="00C30D60">
        <w:rPr>
          <w:rFonts w:ascii="Cambria" w:hAnsi="Cambria"/>
          <w:sz w:val="24"/>
          <w:szCs w:val="24"/>
        </w:rPr>
        <w:t>7</w:t>
      </w:r>
      <w:r w:rsidR="00AA7096">
        <w:rPr>
          <w:rFonts w:ascii="Cambria" w:hAnsi="Cambria"/>
          <w:sz w:val="24"/>
          <w:szCs w:val="24"/>
        </w:rPr>
        <w:t>7</w:t>
      </w:r>
      <w:r>
        <w:rPr>
          <w:rFonts w:ascii="Cambria" w:hAnsi="Cambria"/>
          <w:sz w:val="24"/>
          <w:szCs w:val="24"/>
        </w:rPr>
        <w:t>.000,00 kn.</w:t>
      </w:r>
    </w:p>
    <w:p w14:paraId="1D9B8170" w14:textId="14DD52B4" w:rsidR="002F7469" w:rsidRDefault="002F7469" w:rsidP="002F7469">
      <w:pPr>
        <w:jc w:val="both"/>
        <w:rPr>
          <w:rFonts w:ascii="Cambria" w:hAnsi="Cambria"/>
          <w:b/>
          <w:bCs/>
          <w:sz w:val="24"/>
          <w:szCs w:val="24"/>
        </w:rPr>
      </w:pPr>
      <w:r w:rsidRPr="002F7469">
        <w:rPr>
          <w:rFonts w:ascii="Cambria" w:hAnsi="Cambria"/>
          <w:b/>
          <w:bCs/>
          <w:sz w:val="24"/>
          <w:szCs w:val="24"/>
        </w:rPr>
        <w:t>Grafički prikaz br. 1</w:t>
      </w:r>
      <w:r w:rsidR="00235228">
        <w:rPr>
          <w:rFonts w:ascii="Cambria" w:hAnsi="Cambria"/>
          <w:b/>
          <w:bCs/>
          <w:sz w:val="24"/>
          <w:szCs w:val="24"/>
        </w:rPr>
        <w:t>8</w:t>
      </w:r>
      <w:r w:rsidRPr="002F7469">
        <w:rPr>
          <w:rFonts w:ascii="Cambria" w:hAnsi="Cambria"/>
          <w:b/>
          <w:bCs/>
          <w:sz w:val="24"/>
          <w:szCs w:val="24"/>
        </w:rPr>
        <w:t>: Pregled planiranih rashoda u Programu 2013 Zdravstvo</w:t>
      </w:r>
    </w:p>
    <w:p w14:paraId="5703490F" w14:textId="06F92626" w:rsidR="002F7469" w:rsidRPr="002F7469" w:rsidRDefault="00C30D60" w:rsidP="002F7469">
      <w:pPr>
        <w:jc w:val="both"/>
        <w:rPr>
          <w:rFonts w:ascii="Cambria" w:hAnsi="Cambria"/>
          <w:b/>
          <w:bCs/>
          <w:sz w:val="24"/>
          <w:szCs w:val="24"/>
        </w:rPr>
      </w:pPr>
      <w:r>
        <w:rPr>
          <w:noProof/>
        </w:rPr>
        <w:drawing>
          <wp:inline distT="0" distB="0" distL="0" distR="0" wp14:anchorId="1F393D9F" wp14:editId="13321D5A">
            <wp:extent cx="5800725" cy="2762250"/>
            <wp:effectExtent l="0" t="0" r="9525" b="0"/>
            <wp:docPr id="51" name="Grafikon 51">
              <a:extLst xmlns:a="http://schemas.openxmlformats.org/drawingml/2006/main">
                <a:ext uri="{FF2B5EF4-FFF2-40B4-BE49-F238E27FC236}">
                  <a16:creationId xmlns:a16="http://schemas.microsoft.com/office/drawing/2014/main" id="{17679664-CACD-43FE-86D4-E12BD6383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782FAF" w14:textId="73231C83" w:rsidR="008C0129" w:rsidRDefault="00A645BD" w:rsidP="00BA4BC7">
      <w:pPr>
        <w:rPr>
          <w:rFonts w:ascii="Cambria" w:hAnsi="Cambria"/>
          <w:sz w:val="24"/>
          <w:szCs w:val="24"/>
        </w:rPr>
      </w:pPr>
      <w:r w:rsidRPr="00AA7096">
        <w:rPr>
          <w:rFonts w:ascii="Cambria" w:hAnsi="Cambria"/>
          <w:b/>
          <w:bCs/>
          <w:sz w:val="24"/>
          <w:szCs w:val="24"/>
        </w:rPr>
        <w:t>Program 2013 Zdravstvo</w:t>
      </w:r>
      <w:r w:rsidRPr="00AA7096">
        <w:rPr>
          <w:rFonts w:ascii="Cambria" w:hAnsi="Cambria"/>
          <w:sz w:val="24"/>
          <w:szCs w:val="24"/>
        </w:rPr>
        <w:t xml:space="preserve"> </w:t>
      </w:r>
      <w:r>
        <w:rPr>
          <w:rFonts w:ascii="Cambria" w:hAnsi="Cambria"/>
          <w:sz w:val="24"/>
          <w:szCs w:val="24"/>
        </w:rPr>
        <w:t>sadrži sljedeće aktivnosti:</w:t>
      </w:r>
    </w:p>
    <w:p w14:paraId="2509CBD9" w14:textId="00032BF0" w:rsidR="00A645BD" w:rsidRDefault="00A645BD" w:rsidP="00A645BD">
      <w:pPr>
        <w:pStyle w:val="Odlomakpopisa"/>
        <w:numPr>
          <w:ilvl w:val="0"/>
          <w:numId w:val="25"/>
        </w:numPr>
        <w:rPr>
          <w:rFonts w:ascii="Cambria" w:hAnsi="Cambria"/>
          <w:sz w:val="24"/>
          <w:szCs w:val="24"/>
        </w:rPr>
      </w:pPr>
      <w:r>
        <w:rPr>
          <w:rFonts w:ascii="Cambria" w:hAnsi="Cambria"/>
          <w:sz w:val="24"/>
          <w:szCs w:val="24"/>
        </w:rPr>
        <w:t>Rad zdravstvene ambulante Šodolovci (20.000,00 kn)</w:t>
      </w:r>
    </w:p>
    <w:p w14:paraId="14B9514F" w14:textId="2C53B669" w:rsidR="00A645BD" w:rsidRDefault="00A645BD" w:rsidP="00A645BD">
      <w:pPr>
        <w:pStyle w:val="Odlomakpopisa"/>
        <w:numPr>
          <w:ilvl w:val="0"/>
          <w:numId w:val="25"/>
        </w:numPr>
        <w:rPr>
          <w:rFonts w:ascii="Cambria" w:hAnsi="Cambria"/>
          <w:sz w:val="24"/>
          <w:szCs w:val="24"/>
        </w:rPr>
      </w:pPr>
      <w:r>
        <w:rPr>
          <w:rFonts w:ascii="Cambria" w:hAnsi="Cambria"/>
          <w:sz w:val="24"/>
          <w:szCs w:val="24"/>
        </w:rPr>
        <w:t>Mjere i aktivnosti za zaštitu zdravlja (</w:t>
      </w:r>
      <w:r w:rsidR="007E660C">
        <w:rPr>
          <w:rFonts w:ascii="Cambria" w:hAnsi="Cambria"/>
          <w:sz w:val="24"/>
          <w:szCs w:val="24"/>
        </w:rPr>
        <w:t>106.309,50</w:t>
      </w:r>
      <w:r>
        <w:rPr>
          <w:rFonts w:ascii="Cambria" w:hAnsi="Cambria"/>
          <w:sz w:val="24"/>
          <w:szCs w:val="24"/>
        </w:rPr>
        <w:t xml:space="preserve"> kn)</w:t>
      </w:r>
    </w:p>
    <w:p w14:paraId="317D23C5" w14:textId="77777777" w:rsidR="00AA7096" w:rsidRDefault="00AA7096" w:rsidP="00A645BD">
      <w:pPr>
        <w:rPr>
          <w:rFonts w:ascii="Cambria" w:hAnsi="Cambria"/>
          <w:b/>
          <w:bCs/>
          <w:sz w:val="24"/>
          <w:szCs w:val="24"/>
        </w:rPr>
      </w:pPr>
    </w:p>
    <w:p w14:paraId="4514D716" w14:textId="524C4A5D" w:rsidR="00A645BD" w:rsidRDefault="00A645BD" w:rsidP="00A645BD">
      <w:pPr>
        <w:rPr>
          <w:rFonts w:ascii="Cambria" w:hAnsi="Cambria"/>
          <w:b/>
          <w:bCs/>
          <w:sz w:val="24"/>
          <w:szCs w:val="24"/>
        </w:rPr>
      </w:pPr>
      <w:r w:rsidRPr="00A645BD">
        <w:rPr>
          <w:rFonts w:ascii="Cambria" w:hAnsi="Cambria"/>
          <w:b/>
          <w:bCs/>
          <w:sz w:val="24"/>
          <w:szCs w:val="24"/>
        </w:rPr>
        <w:t>Grafički prikaz br. 1</w:t>
      </w:r>
      <w:r w:rsidR="00235228">
        <w:rPr>
          <w:rFonts w:ascii="Cambria" w:hAnsi="Cambria"/>
          <w:b/>
          <w:bCs/>
          <w:sz w:val="24"/>
          <w:szCs w:val="24"/>
        </w:rPr>
        <w:t>9</w:t>
      </w:r>
      <w:r w:rsidRPr="00A645BD">
        <w:rPr>
          <w:rFonts w:ascii="Cambria" w:hAnsi="Cambria"/>
          <w:b/>
          <w:bCs/>
          <w:sz w:val="24"/>
          <w:szCs w:val="24"/>
        </w:rPr>
        <w:t>: Pregled planiranih rashoda u Programu 2014 Razvoj sustava civilne zaštite</w:t>
      </w:r>
    </w:p>
    <w:p w14:paraId="6F3D3918" w14:textId="53F8494A" w:rsidR="00A645BD" w:rsidRDefault="007E660C" w:rsidP="00A645BD">
      <w:pPr>
        <w:rPr>
          <w:rFonts w:ascii="Cambria" w:hAnsi="Cambria"/>
          <w:b/>
          <w:bCs/>
          <w:sz w:val="24"/>
          <w:szCs w:val="24"/>
        </w:rPr>
      </w:pPr>
      <w:r>
        <w:rPr>
          <w:noProof/>
        </w:rPr>
        <w:drawing>
          <wp:inline distT="0" distB="0" distL="0" distR="0" wp14:anchorId="77207EEF" wp14:editId="7707900D">
            <wp:extent cx="5514975" cy="2838450"/>
            <wp:effectExtent l="0" t="0" r="9525" b="0"/>
            <wp:docPr id="52" name="Grafikon 52">
              <a:extLst xmlns:a="http://schemas.openxmlformats.org/drawingml/2006/main">
                <a:ext uri="{FF2B5EF4-FFF2-40B4-BE49-F238E27FC236}">
                  <a16:creationId xmlns:a16="http://schemas.microsoft.com/office/drawing/2014/main" id="{481A1EAD-BDE9-491C-A584-7A1DABD909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064877" w14:textId="676991FE" w:rsidR="00A645BD" w:rsidRDefault="00A645BD" w:rsidP="00A645BD">
      <w:pPr>
        <w:rPr>
          <w:rFonts w:ascii="Cambria" w:hAnsi="Cambria"/>
          <w:sz w:val="24"/>
          <w:szCs w:val="24"/>
        </w:rPr>
      </w:pPr>
      <w:r>
        <w:rPr>
          <w:rFonts w:ascii="Cambria" w:hAnsi="Cambria"/>
          <w:sz w:val="24"/>
          <w:szCs w:val="24"/>
        </w:rPr>
        <w:t>Program 2014 Razvoj sustava civilne zaštite sadrži sljedeće aktivnosti:</w:t>
      </w:r>
    </w:p>
    <w:p w14:paraId="5812B4B5" w14:textId="20B65C43" w:rsidR="00A645BD" w:rsidRDefault="00A645BD" w:rsidP="00A645BD">
      <w:pPr>
        <w:pStyle w:val="Odlomakpopisa"/>
        <w:numPr>
          <w:ilvl w:val="0"/>
          <w:numId w:val="26"/>
        </w:numPr>
        <w:rPr>
          <w:rFonts w:ascii="Cambria" w:hAnsi="Cambria"/>
          <w:sz w:val="24"/>
          <w:szCs w:val="24"/>
        </w:rPr>
      </w:pPr>
      <w:r>
        <w:rPr>
          <w:rFonts w:ascii="Cambria" w:hAnsi="Cambria"/>
          <w:sz w:val="24"/>
          <w:szCs w:val="24"/>
        </w:rPr>
        <w:t>Redovna djelatnost JVP i DVD (1</w:t>
      </w:r>
      <w:r w:rsidR="007E660C">
        <w:rPr>
          <w:rFonts w:ascii="Cambria" w:hAnsi="Cambria"/>
          <w:sz w:val="24"/>
          <w:szCs w:val="24"/>
        </w:rPr>
        <w:t>0</w:t>
      </w:r>
      <w:r>
        <w:rPr>
          <w:rFonts w:ascii="Cambria" w:hAnsi="Cambria"/>
          <w:sz w:val="24"/>
          <w:szCs w:val="24"/>
        </w:rPr>
        <w:t>0.000,00 kn)</w:t>
      </w:r>
    </w:p>
    <w:p w14:paraId="7BBDE794" w14:textId="397EE7FC" w:rsidR="00A645BD" w:rsidRDefault="00A645BD" w:rsidP="00A645BD">
      <w:pPr>
        <w:pStyle w:val="Odlomakpopisa"/>
        <w:numPr>
          <w:ilvl w:val="0"/>
          <w:numId w:val="26"/>
        </w:numPr>
        <w:rPr>
          <w:rFonts w:ascii="Cambria" w:hAnsi="Cambria"/>
          <w:sz w:val="24"/>
          <w:szCs w:val="24"/>
        </w:rPr>
      </w:pPr>
      <w:r>
        <w:rPr>
          <w:rFonts w:ascii="Cambria" w:hAnsi="Cambria"/>
          <w:sz w:val="24"/>
          <w:szCs w:val="24"/>
        </w:rPr>
        <w:lastRenderedPageBreak/>
        <w:t>Redovna djelatnost civilne zaštite (</w:t>
      </w:r>
      <w:r w:rsidR="00AA7096">
        <w:rPr>
          <w:rFonts w:ascii="Cambria" w:hAnsi="Cambria"/>
          <w:sz w:val="24"/>
          <w:szCs w:val="24"/>
        </w:rPr>
        <w:t>62</w:t>
      </w:r>
      <w:r>
        <w:rPr>
          <w:rFonts w:ascii="Cambria" w:hAnsi="Cambria"/>
          <w:sz w:val="24"/>
          <w:szCs w:val="24"/>
        </w:rPr>
        <w:t>.</w:t>
      </w:r>
      <w:r w:rsidR="00AA7096">
        <w:rPr>
          <w:rFonts w:ascii="Cambria" w:hAnsi="Cambria"/>
          <w:sz w:val="24"/>
          <w:szCs w:val="24"/>
        </w:rPr>
        <w:t>5</w:t>
      </w:r>
      <w:r>
        <w:rPr>
          <w:rFonts w:ascii="Cambria" w:hAnsi="Cambria"/>
          <w:sz w:val="24"/>
          <w:szCs w:val="24"/>
        </w:rPr>
        <w:t>00,00 kn).</w:t>
      </w:r>
    </w:p>
    <w:p w14:paraId="510EB5FB" w14:textId="3DED2853" w:rsidR="00A645BD" w:rsidRPr="00A645BD" w:rsidRDefault="00A645BD" w:rsidP="00A645BD">
      <w:pPr>
        <w:rPr>
          <w:rFonts w:ascii="Cambria" w:hAnsi="Cambria"/>
          <w:b/>
          <w:bCs/>
          <w:sz w:val="24"/>
          <w:szCs w:val="24"/>
        </w:rPr>
      </w:pPr>
      <w:r w:rsidRPr="00A645BD">
        <w:rPr>
          <w:rFonts w:ascii="Cambria" w:hAnsi="Cambria"/>
          <w:b/>
          <w:bCs/>
          <w:sz w:val="24"/>
          <w:szCs w:val="24"/>
        </w:rPr>
        <w:t xml:space="preserve">Grafički prikaz br. </w:t>
      </w:r>
      <w:r w:rsidR="00235228">
        <w:rPr>
          <w:rFonts w:ascii="Cambria" w:hAnsi="Cambria"/>
          <w:b/>
          <w:bCs/>
          <w:sz w:val="24"/>
          <w:szCs w:val="24"/>
        </w:rPr>
        <w:t>20</w:t>
      </w:r>
      <w:r w:rsidRPr="00A645BD">
        <w:rPr>
          <w:rFonts w:ascii="Cambria" w:hAnsi="Cambria"/>
          <w:b/>
          <w:bCs/>
          <w:sz w:val="24"/>
          <w:szCs w:val="24"/>
        </w:rPr>
        <w:t>: Pregled planiranih rashoda u Programu 2015 Razvoj civilnog društva</w:t>
      </w:r>
    </w:p>
    <w:p w14:paraId="02733093" w14:textId="41D306BA" w:rsidR="00A645BD" w:rsidRDefault="007E660C" w:rsidP="00A645BD">
      <w:pPr>
        <w:rPr>
          <w:rFonts w:ascii="Cambria" w:hAnsi="Cambria"/>
          <w:sz w:val="24"/>
          <w:szCs w:val="24"/>
        </w:rPr>
      </w:pPr>
      <w:r>
        <w:rPr>
          <w:noProof/>
        </w:rPr>
        <w:drawing>
          <wp:inline distT="0" distB="0" distL="0" distR="0" wp14:anchorId="57B5EDA1" wp14:editId="4429A836">
            <wp:extent cx="5760720" cy="2894330"/>
            <wp:effectExtent l="0" t="0" r="11430" b="1270"/>
            <wp:docPr id="53" name="Grafikon 53">
              <a:extLst xmlns:a="http://schemas.openxmlformats.org/drawingml/2006/main">
                <a:ext uri="{FF2B5EF4-FFF2-40B4-BE49-F238E27FC236}">
                  <a16:creationId xmlns:a16="http://schemas.microsoft.com/office/drawing/2014/main" id="{6334474D-FB68-47E6-AEE0-B20492732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2AA37A" w14:textId="37EB08C5" w:rsidR="00A645BD" w:rsidRDefault="00A645BD" w:rsidP="00A645BD">
      <w:pPr>
        <w:rPr>
          <w:rFonts w:ascii="Cambria" w:hAnsi="Cambria"/>
          <w:sz w:val="24"/>
          <w:szCs w:val="24"/>
        </w:rPr>
      </w:pPr>
      <w:r>
        <w:rPr>
          <w:rFonts w:ascii="Cambria" w:hAnsi="Cambria"/>
          <w:sz w:val="24"/>
          <w:szCs w:val="24"/>
        </w:rPr>
        <w:t>Program 201</w:t>
      </w:r>
      <w:r w:rsidR="00AA7096">
        <w:rPr>
          <w:rFonts w:ascii="Cambria" w:hAnsi="Cambria"/>
          <w:sz w:val="24"/>
          <w:szCs w:val="24"/>
        </w:rPr>
        <w:t>5</w:t>
      </w:r>
      <w:r w:rsidR="009B12FD">
        <w:rPr>
          <w:rFonts w:ascii="Cambria" w:hAnsi="Cambria"/>
          <w:sz w:val="24"/>
          <w:szCs w:val="24"/>
        </w:rPr>
        <w:t xml:space="preserve"> Razvoj civilnog društva sadrži sljedeće aktivnosti:</w:t>
      </w:r>
    </w:p>
    <w:p w14:paraId="3BBC92FA" w14:textId="29F23E0D" w:rsidR="009B12FD" w:rsidRDefault="009B12FD" w:rsidP="009B12FD">
      <w:pPr>
        <w:pStyle w:val="Odlomakpopisa"/>
        <w:numPr>
          <w:ilvl w:val="0"/>
          <w:numId w:val="27"/>
        </w:numPr>
        <w:rPr>
          <w:rFonts w:ascii="Cambria" w:hAnsi="Cambria"/>
          <w:sz w:val="24"/>
          <w:szCs w:val="24"/>
        </w:rPr>
      </w:pPr>
      <w:r>
        <w:rPr>
          <w:rFonts w:ascii="Cambria" w:hAnsi="Cambria"/>
          <w:sz w:val="24"/>
          <w:szCs w:val="24"/>
        </w:rPr>
        <w:t>Humanitarno-socijalne udruge (</w:t>
      </w:r>
      <w:r w:rsidR="00155150">
        <w:rPr>
          <w:rFonts w:ascii="Cambria" w:hAnsi="Cambria"/>
          <w:sz w:val="24"/>
          <w:szCs w:val="24"/>
        </w:rPr>
        <w:t>6</w:t>
      </w:r>
      <w:r w:rsidR="007E660C">
        <w:rPr>
          <w:rFonts w:ascii="Cambria" w:hAnsi="Cambria"/>
          <w:sz w:val="24"/>
          <w:szCs w:val="24"/>
        </w:rPr>
        <w:t>8</w:t>
      </w:r>
      <w:r w:rsidR="00AA7096">
        <w:rPr>
          <w:rFonts w:ascii="Cambria" w:hAnsi="Cambria"/>
          <w:sz w:val="24"/>
          <w:szCs w:val="24"/>
        </w:rPr>
        <w:t>.000,00</w:t>
      </w:r>
      <w:r>
        <w:rPr>
          <w:rFonts w:ascii="Cambria" w:hAnsi="Cambria"/>
          <w:sz w:val="24"/>
          <w:szCs w:val="24"/>
        </w:rPr>
        <w:t xml:space="preserve"> kn)</w:t>
      </w:r>
    </w:p>
    <w:p w14:paraId="1B4E0405" w14:textId="2329386D" w:rsidR="009B12FD" w:rsidRDefault="009B12FD" w:rsidP="009B12FD">
      <w:pPr>
        <w:pStyle w:val="Odlomakpopisa"/>
        <w:numPr>
          <w:ilvl w:val="0"/>
          <w:numId w:val="27"/>
        </w:numPr>
        <w:rPr>
          <w:rFonts w:ascii="Cambria" w:hAnsi="Cambria"/>
          <w:sz w:val="24"/>
          <w:szCs w:val="24"/>
        </w:rPr>
      </w:pPr>
      <w:r>
        <w:rPr>
          <w:rFonts w:ascii="Cambria" w:hAnsi="Cambria"/>
          <w:sz w:val="24"/>
          <w:szCs w:val="24"/>
        </w:rPr>
        <w:t>Vjerske zajednice (</w:t>
      </w:r>
      <w:r w:rsidR="00155150">
        <w:rPr>
          <w:rFonts w:ascii="Cambria" w:hAnsi="Cambria"/>
          <w:sz w:val="24"/>
          <w:szCs w:val="24"/>
        </w:rPr>
        <w:t>6</w:t>
      </w:r>
      <w:r w:rsidR="00AA7096">
        <w:rPr>
          <w:rFonts w:ascii="Cambria" w:hAnsi="Cambria"/>
          <w:sz w:val="24"/>
          <w:szCs w:val="24"/>
        </w:rPr>
        <w:t>2</w:t>
      </w:r>
      <w:r>
        <w:rPr>
          <w:rFonts w:ascii="Cambria" w:hAnsi="Cambria"/>
          <w:sz w:val="24"/>
          <w:szCs w:val="24"/>
        </w:rPr>
        <w:t>.000,00 kn)</w:t>
      </w:r>
    </w:p>
    <w:p w14:paraId="7BEF7A8F" w14:textId="7380A1F1" w:rsidR="009B12FD" w:rsidRDefault="009B12FD" w:rsidP="009B12FD">
      <w:pPr>
        <w:pStyle w:val="Odlomakpopisa"/>
        <w:numPr>
          <w:ilvl w:val="0"/>
          <w:numId w:val="27"/>
        </w:numPr>
        <w:rPr>
          <w:rFonts w:ascii="Cambria" w:hAnsi="Cambria"/>
          <w:sz w:val="24"/>
          <w:szCs w:val="24"/>
        </w:rPr>
      </w:pPr>
      <w:r>
        <w:rPr>
          <w:rFonts w:ascii="Cambria" w:hAnsi="Cambria"/>
          <w:sz w:val="24"/>
          <w:szCs w:val="24"/>
        </w:rPr>
        <w:t>Zaštita i promicanje prava i interesa osoba s invaliditetom (5.000,00 kn)</w:t>
      </w:r>
    </w:p>
    <w:p w14:paraId="2492BA13" w14:textId="23E8EC64" w:rsidR="005F03F7" w:rsidRPr="00B10612" w:rsidRDefault="009B12FD" w:rsidP="00BA4BC7">
      <w:pPr>
        <w:pStyle w:val="Odlomakpopisa"/>
        <w:numPr>
          <w:ilvl w:val="0"/>
          <w:numId w:val="27"/>
        </w:numPr>
        <w:rPr>
          <w:rFonts w:ascii="Cambria" w:hAnsi="Cambria"/>
          <w:sz w:val="24"/>
          <w:szCs w:val="24"/>
        </w:rPr>
      </w:pPr>
      <w:r>
        <w:rPr>
          <w:rFonts w:ascii="Cambria" w:hAnsi="Cambria"/>
          <w:sz w:val="24"/>
          <w:szCs w:val="24"/>
        </w:rPr>
        <w:t>Zaštita prava nacionalnih manjina (</w:t>
      </w:r>
      <w:r w:rsidR="005E4E9A">
        <w:rPr>
          <w:rFonts w:ascii="Cambria" w:hAnsi="Cambria"/>
          <w:sz w:val="24"/>
          <w:szCs w:val="24"/>
        </w:rPr>
        <w:t>2</w:t>
      </w:r>
      <w:r w:rsidR="00AA7096">
        <w:rPr>
          <w:rFonts w:ascii="Cambria" w:hAnsi="Cambria"/>
          <w:sz w:val="24"/>
          <w:szCs w:val="24"/>
        </w:rPr>
        <w:t>5</w:t>
      </w:r>
      <w:r>
        <w:rPr>
          <w:rFonts w:ascii="Cambria" w:hAnsi="Cambria"/>
          <w:sz w:val="24"/>
          <w:szCs w:val="24"/>
        </w:rPr>
        <w:t>.000,00 kn).</w:t>
      </w:r>
    </w:p>
    <w:p w14:paraId="67F02E97" w14:textId="1DE4AFAF" w:rsidR="005E4E9A" w:rsidRDefault="005E4E9A" w:rsidP="00BA4BC7">
      <w:pPr>
        <w:rPr>
          <w:rFonts w:ascii="Cambria" w:hAnsi="Cambria"/>
          <w:b/>
          <w:bCs/>
          <w:sz w:val="24"/>
          <w:szCs w:val="24"/>
        </w:rPr>
      </w:pPr>
      <w:r w:rsidRPr="005E4E9A">
        <w:rPr>
          <w:rFonts w:ascii="Cambria" w:hAnsi="Cambria"/>
          <w:b/>
          <w:bCs/>
          <w:sz w:val="24"/>
          <w:szCs w:val="24"/>
        </w:rPr>
        <w:t xml:space="preserve">Grafički prikaz br. </w:t>
      </w:r>
      <w:r w:rsidR="00235228">
        <w:rPr>
          <w:rFonts w:ascii="Cambria" w:hAnsi="Cambria"/>
          <w:b/>
          <w:bCs/>
          <w:sz w:val="24"/>
          <w:szCs w:val="24"/>
        </w:rPr>
        <w:t>21</w:t>
      </w:r>
      <w:r w:rsidRPr="005E4E9A">
        <w:rPr>
          <w:rFonts w:ascii="Cambria" w:hAnsi="Cambria"/>
          <w:b/>
          <w:bCs/>
          <w:sz w:val="24"/>
          <w:szCs w:val="24"/>
        </w:rPr>
        <w:t>: Pregled planiranih rashoda u Programu 2016 Zaželi bolji život u Općini Šodolovci</w:t>
      </w:r>
    </w:p>
    <w:p w14:paraId="461F650F" w14:textId="5B918D84" w:rsidR="005E4E9A" w:rsidRPr="005E4E9A" w:rsidRDefault="00174163" w:rsidP="00BA4BC7">
      <w:pPr>
        <w:rPr>
          <w:rFonts w:ascii="Cambria" w:hAnsi="Cambria"/>
          <w:b/>
          <w:bCs/>
          <w:sz w:val="24"/>
          <w:szCs w:val="24"/>
        </w:rPr>
      </w:pPr>
      <w:r>
        <w:rPr>
          <w:noProof/>
        </w:rPr>
        <w:drawing>
          <wp:inline distT="0" distB="0" distL="0" distR="0" wp14:anchorId="79EEEAD3" wp14:editId="49AF92E9">
            <wp:extent cx="5791200" cy="2557145"/>
            <wp:effectExtent l="0" t="0" r="0" b="14605"/>
            <wp:docPr id="54" name="Grafikon 54">
              <a:extLst xmlns:a="http://schemas.openxmlformats.org/drawingml/2006/main">
                <a:ext uri="{FF2B5EF4-FFF2-40B4-BE49-F238E27FC236}">
                  <a16:creationId xmlns:a16="http://schemas.microsoft.com/office/drawing/2014/main" id="{CD3280BD-D38F-494C-B110-E6C3313CF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C99A26" w14:textId="1D31499D" w:rsidR="00144D58" w:rsidRPr="00AA7096" w:rsidRDefault="00144D58" w:rsidP="00AA7096">
      <w:pPr>
        <w:rPr>
          <w:rFonts w:ascii="Cambria" w:hAnsi="Cambria"/>
          <w:sz w:val="24"/>
          <w:szCs w:val="24"/>
        </w:rPr>
      </w:pPr>
      <w:r>
        <w:rPr>
          <w:rFonts w:ascii="Cambria" w:hAnsi="Cambria"/>
          <w:sz w:val="24"/>
          <w:szCs w:val="24"/>
        </w:rPr>
        <w:t>Program 2016 Zaželi bolji život u Općini Šodolovci sadrži sljedeće aktivnosti:</w:t>
      </w:r>
    </w:p>
    <w:p w14:paraId="1D703D39" w14:textId="3ED0E61F" w:rsidR="00144D58" w:rsidRDefault="00144D58" w:rsidP="00144D58">
      <w:pPr>
        <w:pStyle w:val="Odlomakpopisa"/>
        <w:numPr>
          <w:ilvl w:val="0"/>
          <w:numId w:val="29"/>
        </w:numPr>
        <w:rPr>
          <w:rFonts w:ascii="Cambria" w:hAnsi="Cambria"/>
          <w:sz w:val="24"/>
          <w:szCs w:val="24"/>
        </w:rPr>
      </w:pPr>
      <w:r>
        <w:rPr>
          <w:rFonts w:ascii="Cambria" w:hAnsi="Cambria"/>
          <w:sz w:val="24"/>
          <w:szCs w:val="24"/>
        </w:rPr>
        <w:t>Nabava opreme i higijenskih potrepština (</w:t>
      </w:r>
      <w:r w:rsidR="00174163">
        <w:rPr>
          <w:rFonts w:ascii="Cambria" w:hAnsi="Cambria"/>
          <w:sz w:val="24"/>
          <w:szCs w:val="24"/>
        </w:rPr>
        <w:t>45</w:t>
      </w:r>
      <w:r>
        <w:rPr>
          <w:rFonts w:ascii="Cambria" w:hAnsi="Cambria"/>
          <w:sz w:val="24"/>
          <w:szCs w:val="24"/>
        </w:rPr>
        <w:t>.000,00 kn)</w:t>
      </w:r>
    </w:p>
    <w:p w14:paraId="0CBA2FFD" w14:textId="68BC3010" w:rsidR="00144D58" w:rsidRDefault="00144D58" w:rsidP="00144D58">
      <w:pPr>
        <w:pStyle w:val="Odlomakpopisa"/>
        <w:numPr>
          <w:ilvl w:val="0"/>
          <w:numId w:val="29"/>
        </w:numPr>
        <w:rPr>
          <w:rFonts w:ascii="Cambria" w:hAnsi="Cambria"/>
          <w:sz w:val="24"/>
          <w:szCs w:val="24"/>
        </w:rPr>
      </w:pPr>
      <w:r>
        <w:rPr>
          <w:rFonts w:ascii="Cambria" w:hAnsi="Cambria"/>
          <w:sz w:val="24"/>
          <w:szCs w:val="24"/>
        </w:rPr>
        <w:t xml:space="preserve">Troškovi plaće zaposlenih žena </w:t>
      </w:r>
      <w:r w:rsidR="00174163">
        <w:rPr>
          <w:rFonts w:ascii="Cambria" w:hAnsi="Cambria"/>
          <w:sz w:val="24"/>
          <w:szCs w:val="24"/>
        </w:rPr>
        <w:t>(502.625,00</w:t>
      </w:r>
      <w:r>
        <w:rPr>
          <w:rFonts w:ascii="Cambria" w:hAnsi="Cambria"/>
          <w:sz w:val="24"/>
          <w:szCs w:val="24"/>
        </w:rPr>
        <w:t xml:space="preserve"> kn)</w:t>
      </w:r>
    </w:p>
    <w:p w14:paraId="2F298784" w14:textId="255E1A40" w:rsidR="00144D58" w:rsidRDefault="00144D58" w:rsidP="00144D58">
      <w:pPr>
        <w:pStyle w:val="Odlomakpopisa"/>
        <w:numPr>
          <w:ilvl w:val="0"/>
          <w:numId w:val="29"/>
        </w:numPr>
        <w:rPr>
          <w:rFonts w:ascii="Cambria" w:hAnsi="Cambria"/>
          <w:sz w:val="24"/>
          <w:szCs w:val="24"/>
        </w:rPr>
      </w:pPr>
      <w:r>
        <w:rPr>
          <w:rFonts w:ascii="Cambria" w:hAnsi="Cambria"/>
          <w:sz w:val="24"/>
          <w:szCs w:val="24"/>
        </w:rPr>
        <w:lastRenderedPageBreak/>
        <w:t>Promidžba i vidljivost</w:t>
      </w:r>
      <w:r w:rsidR="00AC418B">
        <w:rPr>
          <w:rFonts w:ascii="Cambria" w:hAnsi="Cambria"/>
          <w:sz w:val="24"/>
          <w:szCs w:val="24"/>
        </w:rPr>
        <w:t xml:space="preserve"> (</w:t>
      </w:r>
      <w:r w:rsidR="00235228">
        <w:rPr>
          <w:rFonts w:ascii="Cambria" w:hAnsi="Cambria"/>
          <w:sz w:val="24"/>
          <w:szCs w:val="24"/>
        </w:rPr>
        <w:t>95.069,00</w:t>
      </w:r>
      <w:r w:rsidR="00AC418B">
        <w:rPr>
          <w:rFonts w:ascii="Cambria" w:hAnsi="Cambria"/>
          <w:sz w:val="24"/>
          <w:szCs w:val="24"/>
        </w:rPr>
        <w:t>kn)</w:t>
      </w:r>
    </w:p>
    <w:p w14:paraId="4885D75F" w14:textId="0203CC89" w:rsidR="00AC418B" w:rsidRPr="00144D58" w:rsidRDefault="00AC418B" w:rsidP="00144D58">
      <w:pPr>
        <w:pStyle w:val="Odlomakpopisa"/>
        <w:numPr>
          <w:ilvl w:val="0"/>
          <w:numId w:val="29"/>
        </w:numPr>
        <w:rPr>
          <w:rFonts w:ascii="Cambria" w:hAnsi="Cambria"/>
          <w:sz w:val="24"/>
          <w:szCs w:val="24"/>
        </w:rPr>
      </w:pPr>
      <w:r>
        <w:rPr>
          <w:rFonts w:ascii="Cambria" w:hAnsi="Cambria"/>
          <w:sz w:val="24"/>
          <w:szCs w:val="24"/>
        </w:rPr>
        <w:t>Upravljanje projektom i administracija (</w:t>
      </w:r>
      <w:r w:rsidR="00235228">
        <w:rPr>
          <w:rFonts w:ascii="Cambria" w:hAnsi="Cambria"/>
          <w:sz w:val="24"/>
          <w:szCs w:val="24"/>
        </w:rPr>
        <w:t>247.924,60</w:t>
      </w:r>
      <w:r>
        <w:rPr>
          <w:rFonts w:ascii="Cambria" w:hAnsi="Cambria"/>
          <w:sz w:val="24"/>
          <w:szCs w:val="24"/>
        </w:rPr>
        <w:t xml:space="preserve"> kn).</w:t>
      </w:r>
    </w:p>
    <w:p w14:paraId="46680824" w14:textId="1FD350DE" w:rsidR="005F03F7" w:rsidRPr="00F37D6D" w:rsidRDefault="00F37D6D" w:rsidP="00BA4BC7">
      <w:pPr>
        <w:rPr>
          <w:rFonts w:ascii="Cambria" w:hAnsi="Cambria"/>
          <w:b/>
          <w:bCs/>
          <w:sz w:val="24"/>
          <w:szCs w:val="24"/>
        </w:rPr>
      </w:pPr>
      <w:r w:rsidRPr="00F37D6D">
        <w:rPr>
          <w:rFonts w:ascii="Cambria" w:hAnsi="Cambria"/>
          <w:b/>
          <w:bCs/>
          <w:sz w:val="24"/>
          <w:szCs w:val="24"/>
        </w:rPr>
        <w:t>Grafički prikaz br. 2</w:t>
      </w:r>
      <w:r w:rsidR="00235228">
        <w:rPr>
          <w:rFonts w:ascii="Cambria" w:hAnsi="Cambria"/>
          <w:b/>
          <w:bCs/>
          <w:sz w:val="24"/>
          <w:szCs w:val="24"/>
        </w:rPr>
        <w:t>2</w:t>
      </w:r>
      <w:r w:rsidRPr="00F37D6D">
        <w:rPr>
          <w:rFonts w:ascii="Cambria" w:hAnsi="Cambria"/>
          <w:b/>
          <w:bCs/>
          <w:sz w:val="24"/>
          <w:szCs w:val="24"/>
        </w:rPr>
        <w:t>: Pregled planiranih rashodu u Programu 2017 Zajedno u zajednici u Općini Šodolovci</w:t>
      </w:r>
    </w:p>
    <w:p w14:paraId="39856DD6" w14:textId="57F5061F" w:rsidR="00F37D6D" w:rsidRDefault="00235228" w:rsidP="00BA4BC7">
      <w:pPr>
        <w:rPr>
          <w:rFonts w:ascii="Cambria" w:hAnsi="Cambria"/>
          <w:sz w:val="24"/>
          <w:szCs w:val="24"/>
        </w:rPr>
      </w:pPr>
      <w:r>
        <w:rPr>
          <w:noProof/>
        </w:rPr>
        <w:drawing>
          <wp:inline distT="0" distB="0" distL="0" distR="0" wp14:anchorId="6DF8A681" wp14:editId="46B53095">
            <wp:extent cx="5724525" cy="3028950"/>
            <wp:effectExtent l="0" t="0" r="9525" b="0"/>
            <wp:docPr id="55" name="Grafikon 55">
              <a:extLst xmlns:a="http://schemas.openxmlformats.org/drawingml/2006/main">
                <a:ext uri="{FF2B5EF4-FFF2-40B4-BE49-F238E27FC236}">
                  <a16:creationId xmlns:a16="http://schemas.microsoft.com/office/drawing/2014/main" id="{B2734532-A4C8-4854-BA9B-AD30AF844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391B71" w14:textId="682101BA" w:rsidR="005F03F7" w:rsidRDefault="00B10612" w:rsidP="00BA4BC7">
      <w:pPr>
        <w:rPr>
          <w:rFonts w:ascii="Cambria" w:hAnsi="Cambria"/>
          <w:sz w:val="24"/>
          <w:szCs w:val="24"/>
        </w:rPr>
      </w:pPr>
      <w:r>
        <w:rPr>
          <w:rFonts w:ascii="Cambria" w:hAnsi="Cambria"/>
          <w:sz w:val="24"/>
          <w:szCs w:val="24"/>
        </w:rPr>
        <w:t>Program 2017 Zajedno u zajednici u općini Šodolovci sadrži sljedeće aktivnosti:</w:t>
      </w:r>
    </w:p>
    <w:p w14:paraId="554C2219" w14:textId="7BDE9416" w:rsidR="00B10612" w:rsidRDefault="00B10612" w:rsidP="00B10612">
      <w:pPr>
        <w:pStyle w:val="Odlomakpopisa"/>
        <w:numPr>
          <w:ilvl w:val="0"/>
          <w:numId w:val="30"/>
        </w:numPr>
        <w:rPr>
          <w:rFonts w:ascii="Cambria" w:hAnsi="Cambria"/>
          <w:sz w:val="24"/>
          <w:szCs w:val="24"/>
        </w:rPr>
      </w:pPr>
      <w:r>
        <w:rPr>
          <w:rFonts w:ascii="Cambria" w:hAnsi="Cambria"/>
          <w:sz w:val="24"/>
          <w:szCs w:val="24"/>
        </w:rPr>
        <w:t>Dnevne aktivnosti i psihološka podrška (3</w:t>
      </w:r>
      <w:r w:rsidR="00235228">
        <w:rPr>
          <w:rFonts w:ascii="Cambria" w:hAnsi="Cambria"/>
          <w:sz w:val="24"/>
          <w:szCs w:val="24"/>
        </w:rPr>
        <w:t>39.400,00</w:t>
      </w:r>
      <w:r>
        <w:rPr>
          <w:rFonts w:ascii="Cambria" w:hAnsi="Cambria"/>
          <w:sz w:val="24"/>
          <w:szCs w:val="24"/>
        </w:rPr>
        <w:t xml:space="preserve"> kn)</w:t>
      </w:r>
    </w:p>
    <w:p w14:paraId="532552B1" w14:textId="378B181E" w:rsidR="00B10612" w:rsidRDefault="00B10612" w:rsidP="00B10612">
      <w:pPr>
        <w:pStyle w:val="Odlomakpopisa"/>
        <w:numPr>
          <w:ilvl w:val="0"/>
          <w:numId w:val="30"/>
        </w:numPr>
        <w:rPr>
          <w:rFonts w:ascii="Cambria" w:hAnsi="Cambria"/>
          <w:sz w:val="24"/>
          <w:szCs w:val="24"/>
        </w:rPr>
      </w:pPr>
      <w:r>
        <w:rPr>
          <w:rFonts w:ascii="Cambria" w:hAnsi="Cambria"/>
          <w:sz w:val="24"/>
          <w:szCs w:val="24"/>
        </w:rPr>
        <w:t>Promidžba i vidljivost (</w:t>
      </w:r>
      <w:r w:rsidR="00235228">
        <w:rPr>
          <w:rFonts w:ascii="Cambria" w:hAnsi="Cambria"/>
          <w:sz w:val="24"/>
          <w:szCs w:val="24"/>
        </w:rPr>
        <w:t>27.750</w:t>
      </w:r>
      <w:r>
        <w:rPr>
          <w:rFonts w:ascii="Cambria" w:hAnsi="Cambria"/>
          <w:sz w:val="24"/>
          <w:szCs w:val="24"/>
        </w:rPr>
        <w:t>,00 kn)</w:t>
      </w:r>
    </w:p>
    <w:p w14:paraId="3380ACB2" w14:textId="08D22593" w:rsidR="00AC418B" w:rsidRDefault="00B10612" w:rsidP="00BA4BC7">
      <w:pPr>
        <w:pStyle w:val="Odlomakpopisa"/>
        <w:numPr>
          <w:ilvl w:val="0"/>
          <w:numId w:val="30"/>
        </w:numPr>
        <w:rPr>
          <w:rFonts w:ascii="Cambria" w:hAnsi="Cambria"/>
          <w:sz w:val="24"/>
          <w:szCs w:val="24"/>
        </w:rPr>
      </w:pPr>
      <w:r>
        <w:rPr>
          <w:rFonts w:ascii="Cambria" w:hAnsi="Cambria"/>
          <w:sz w:val="24"/>
          <w:szCs w:val="24"/>
        </w:rPr>
        <w:t>Upravljanje projektom i administracija (1</w:t>
      </w:r>
      <w:r w:rsidR="00235228">
        <w:rPr>
          <w:rFonts w:ascii="Cambria" w:hAnsi="Cambria"/>
          <w:sz w:val="24"/>
          <w:szCs w:val="24"/>
        </w:rPr>
        <w:t>94.729,16</w:t>
      </w:r>
      <w:r>
        <w:rPr>
          <w:rFonts w:ascii="Cambria" w:hAnsi="Cambria"/>
          <w:sz w:val="24"/>
          <w:szCs w:val="24"/>
        </w:rPr>
        <w:t xml:space="preserve"> kn)</w:t>
      </w:r>
    </w:p>
    <w:p w14:paraId="00F8327A" w14:textId="52B1B016" w:rsidR="00235228" w:rsidRPr="00FC7C90" w:rsidRDefault="00FC7C90" w:rsidP="00235228">
      <w:pPr>
        <w:rPr>
          <w:rFonts w:ascii="Cambria" w:hAnsi="Cambria"/>
          <w:b/>
          <w:bCs/>
          <w:sz w:val="24"/>
          <w:szCs w:val="24"/>
        </w:rPr>
      </w:pPr>
      <w:r w:rsidRPr="00FC7C90">
        <w:rPr>
          <w:rFonts w:ascii="Cambria" w:hAnsi="Cambria"/>
          <w:b/>
          <w:bCs/>
          <w:sz w:val="24"/>
          <w:szCs w:val="24"/>
        </w:rPr>
        <w:t>Grafički prikaz br. 23: Pregled planiranih rashoda u Programu 2018 Upravljanje imovinom</w:t>
      </w:r>
    </w:p>
    <w:p w14:paraId="05BD134A" w14:textId="0C12CFA2" w:rsidR="00FC7C90" w:rsidRDefault="00FC7C90" w:rsidP="00235228">
      <w:pPr>
        <w:rPr>
          <w:rFonts w:ascii="Cambria" w:hAnsi="Cambria"/>
          <w:sz w:val="24"/>
          <w:szCs w:val="24"/>
        </w:rPr>
      </w:pPr>
      <w:r>
        <w:rPr>
          <w:noProof/>
        </w:rPr>
        <w:drawing>
          <wp:inline distT="0" distB="0" distL="0" distR="0" wp14:anchorId="3B9ABB7E" wp14:editId="570C407D">
            <wp:extent cx="5438775" cy="2714625"/>
            <wp:effectExtent l="0" t="0" r="9525" b="9525"/>
            <wp:docPr id="56" name="Grafikon 56">
              <a:extLst xmlns:a="http://schemas.openxmlformats.org/drawingml/2006/main">
                <a:ext uri="{FF2B5EF4-FFF2-40B4-BE49-F238E27FC236}">
                  <a16:creationId xmlns:a16="http://schemas.microsoft.com/office/drawing/2014/main" id="{85BD5919-C843-4E7F-AA44-0BEF7926F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8B4339F" w14:textId="5AF0C745" w:rsidR="00FC7C90" w:rsidRDefault="00FC7C90" w:rsidP="00235228">
      <w:pPr>
        <w:rPr>
          <w:rFonts w:ascii="Cambria" w:hAnsi="Cambria"/>
          <w:sz w:val="24"/>
          <w:szCs w:val="24"/>
        </w:rPr>
      </w:pPr>
    </w:p>
    <w:p w14:paraId="62198FE9" w14:textId="69A9141A" w:rsidR="00FC7C90" w:rsidRDefault="00FC7C90" w:rsidP="00235228">
      <w:pPr>
        <w:rPr>
          <w:rFonts w:ascii="Cambria" w:hAnsi="Cambria"/>
          <w:sz w:val="24"/>
          <w:szCs w:val="24"/>
        </w:rPr>
      </w:pPr>
      <w:r>
        <w:rPr>
          <w:rFonts w:ascii="Cambria" w:hAnsi="Cambria"/>
          <w:sz w:val="24"/>
          <w:szCs w:val="24"/>
        </w:rPr>
        <w:lastRenderedPageBreak/>
        <w:t>Program 2018 Upravljanje imovinom sadrži sljedeće aktivnosti:</w:t>
      </w:r>
    </w:p>
    <w:p w14:paraId="16752AA0" w14:textId="7706C293" w:rsidR="00FC7C90" w:rsidRDefault="00FC7C90" w:rsidP="00FC7C90">
      <w:pPr>
        <w:pStyle w:val="Odlomakpopisa"/>
        <w:numPr>
          <w:ilvl w:val="0"/>
          <w:numId w:val="33"/>
        </w:numPr>
        <w:rPr>
          <w:rFonts w:ascii="Cambria" w:hAnsi="Cambria"/>
          <w:sz w:val="24"/>
          <w:szCs w:val="24"/>
        </w:rPr>
      </w:pPr>
      <w:r>
        <w:rPr>
          <w:rFonts w:ascii="Cambria" w:hAnsi="Cambria"/>
          <w:sz w:val="24"/>
          <w:szCs w:val="24"/>
        </w:rPr>
        <w:t>Nabava i održavanje građevinskih objekata (482.000,00 kn),</w:t>
      </w:r>
    </w:p>
    <w:p w14:paraId="596374CA" w14:textId="3B3B9D14" w:rsidR="00FC7C90" w:rsidRDefault="00FC7C90" w:rsidP="00FC7C90">
      <w:pPr>
        <w:pStyle w:val="Odlomakpopisa"/>
        <w:numPr>
          <w:ilvl w:val="0"/>
          <w:numId w:val="33"/>
        </w:numPr>
        <w:rPr>
          <w:rFonts w:ascii="Cambria" w:hAnsi="Cambria"/>
          <w:sz w:val="24"/>
          <w:szCs w:val="24"/>
        </w:rPr>
      </w:pPr>
      <w:r>
        <w:rPr>
          <w:rFonts w:ascii="Cambria" w:hAnsi="Cambria"/>
          <w:sz w:val="24"/>
          <w:szCs w:val="24"/>
        </w:rPr>
        <w:t>Nabava i održavanje postrojenja i opreme (592.000,00 kn),</w:t>
      </w:r>
    </w:p>
    <w:p w14:paraId="7905E95F" w14:textId="767D95CB" w:rsidR="00FC7C90" w:rsidRDefault="00FC7C90" w:rsidP="00FC7C90">
      <w:pPr>
        <w:pStyle w:val="Odlomakpopisa"/>
        <w:numPr>
          <w:ilvl w:val="0"/>
          <w:numId w:val="33"/>
        </w:numPr>
        <w:rPr>
          <w:rFonts w:ascii="Cambria" w:hAnsi="Cambria"/>
          <w:sz w:val="24"/>
          <w:szCs w:val="24"/>
        </w:rPr>
      </w:pPr>
      <w:r>
        <w:rPr>
          <w:rFonts w:ascii="Cambria" w:hAnsi="Cambria"/>
          <w:sz w:val="24"/>
          <w:szCs w:val="24"/>
        </w:rPr>
        <w:t>Nabava i održavanje prijevoznih sredstava (58.000,00 kn).</w:t>
      </w:r>
    </w:p>
    <w:p w14:paraId="4AE88A2D" w14:textId="6078A853" w:rsidR="00FC7C90" w:rsidRDefault="00D4545E" w:rsidP="00FC7C90">
      <w:pPr>
        <w:rPr>
          <w:rFonts w:ascii="Cambria" w:hAnsi="Cambria"/>
          <w:b/>
          <w:bCs/>
          <w:sz w:val="24"/>
          <w:szCs w:val="24"/>
        </w:rPr>
      </w:pPr>
      <w:r w:rsidRPr="00D4545E">
        <w:rPr>
          <w:rFonts w:ascii="Cambria" w:hAnsi="Cambria"/>
          <w:b/>
          <w:bCs/>
          <w:sz w:val="24"/>
          <w:szCs w:val="24"/>
        </w:rPr>
        <w:t>Grafički prikaz br. 24: Pregled planiranih rashoda u Programu 2019 Razvoj i sigurnost prometa</w:t>
      </w:r>
    </w:p>
    <w:p w14:paraId="0FDE5597" w14:textId="70045155" w:rsidR="00D4545E" w:rsidRPr="00D4545E" w:rsidRDefault="00D4545E" w:rsidP="00FC7C90">
      <w:pPr>
        <w:rPr>
          <w:rFonts w:ascii="Cambria" w:hAnsi="Cambria"/>
          <w:b/>
          <w:bCs/>
          <w:sz w:val="24"/>
          <w:szCs w:val="24"/>
        </w:rPr>
      </w:pPr>
      <w:r>
        <w:rPr>
          <w:noProof/>
        </w:rPr>
        <w:drawing>
          <wp:inline distT="0" distB="0" distL="0" distR="0" wp14:anchorId="70B11F70" wp14:editId="159FCAAB">
            <wp:extent cx="5743575" cy="2819400"/>
            <wp:effectExtent l="0" t="0" r="9525" b="0"/>
            <wp:docPr id="57" name="Grafikon 57">
              <a:extLst xmlns:a="http://schemas.openxmlformats.org/drawingml/2006/main">
                <a:ext uri="{FF2B5EF4-FFF2-40B4-BE49-F238E27FC236}">
                  <a16:creationId xmlns:a16="http://schemas.microsoft.com/office/drawing/2014/main" id="{48C7C44F-2C7C-45E5-BEB1-6087E65073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ACE895D" w14:textId="45D1DC57" w:rsidR="00D4545E" w:rsidRDefault="00D4545E" w:rsidP="00FC7C90">
      <w:pPr>
        <w:rPr>
          <w:rFonts w:ascii="Cambria" w:hAnsi="Cambria"/>
          <w:sz w:val="24"/>
          <w:szCs w:val="24"/>
        </w:rPr>
      </w:pPr>
      <w:r>
        <w:rPr>
          <w:rFonts w:ascii="Cambria" w:hAnsi="Cambria"/>
          <w:sz w:val="24"/>
          <w:szCs w:val="24"/>
        </w:rPr>
        <w:t>Program 2019 Razvoj i sigurnost prometa sadrži sljedeće aktivnosti:</w:t>
      </w:r>
    </w:p>
    <w:p w14:paraId="1EFEBCDD" w14:textId="68F141F8" w:rsidR="00D4545E" w:rsidRDefault="00D4545E" w:rsidP="00D4545E">
      <w:pPr>
        <w:pStyle w:val="Odlomakpopisa"/>
        <w:numPr>
          <w:ilvl w:val="0"/>
          <w:numId w:val="34"/>
        </w:numPr>
        <w:rPr>
          <w:rFonts w:ascii="Cambria" w:hAnsi="Cambria"/>
          <w:sz w:val="24"/>
          <w:szCs w:val="24"/>
        </w:rPr>
      </w:pPr>
      <w:r>
        <w:rPr>
          <w:rFonts w:ascii="Cambria" w:hAnsi="Cambria"/>
          <w:sz w:val="24"/>
          <w:szCs w:val="24"/>
        </w:rPr>
        <w:t>Nabava i održavanje prometne signalizacije (366.833,75 kn)</w:t>
      </w:r>
    </w:p>
    <w:p w14:paraId="0A7CB5FE" w14:textId="684F5007" w:rsidR="00D4545E" w:rsidRDefault="00D4545E" w:rsidP="00D4545E">
      <w:pPr>
        <w:pStyle w:val="Odlomakpopisa"/>
        <w:numPr>
          <w:ilvl w:val="0"/>
          <w:numId w:val="34"/>
        </w:numPr>
        <w:rPr>
          <w:rFonts w:ascii="Cambria" w:hAnsi="Cambria"/>
          <w:sz w:val="24"/>
          <w:szCs w:val="24"/>
        </w:rPr>
      </w:pPr>
      <w:r>
        <w:rPr>
          <w:rFonts w:ascii="Cambria" w:hAnsi="Cambria"/>
          <w:sz w:val="24"/>
          <w:szCs w:val="24"/>
        </w:rPr>
        <w:t>Mjere i aktivnosti za privremenu regulaciju prometa (30.000,00 kn).</w:t>
      </w:r>
    </w:p>
    <w:p w14:paraId="45BE1D0C" w14:textId="6A3DBFC0" w:rsidR="006F770C" w:rsidRDefault="00990BE4" w:rsidP="006F770C">
      <w:pPr>
        <w:rPr>
          <w:rFonts w:ascii="Cambria" w:hAnsi="Cambria"/>
          <w:sz w:val="24"/>
          <w:szCs w:val="24"/>
        </w:rPr>
      </w:pPr>
      <w:r w:rsidRPr="00FB2A9E">
        <w:rPr>
          <w:rFonts w:ascii="Cambria" w:hAnsi="Cambria"/>
          <w:b/>
          <w:bCs/>
          <w:sz w:val="24"/>
          <w:szCs w:val="24"/>
        </w:rPr>
        <w:t>Program 2020 Razvoj i upravljanje sustava vodoopskrbe, odvodnje i zaštite voda</w:t>
      </w:r>
      <w:r>
        <w:rPr>
          <w:rFonts w:ascii="Cambria" w:hAnsi="Cambria"/>
          <w:sz w:val="24"/>
          <w:szCs w:val="24"/>
        </w:rPr>
        <w:t xml:space="preserve"> </w:t>
      </w:r>
      <w:r w:rsidR="00FB2A9E">
        <w:rPr>
          <w:rFonts w:ascii="Cambria" w:hAnsi="Cambria"/>
          <w:sz w:val="24"/>
          <w:szCs w:val="24"/>
        </w:rPr>
        <w:t>sadrži jednu aktivnost A202001 Regionalni vodoopskrbni sustav, a izvršenje iste je planirano u iznosu od 3.000,00 kn.</w:t>
      </w:r>
    </w:p>
    <w:p w14:paraId="5DF21FCF" w14:textId="18AF3328" w:rsidR="00FB2A9E" w:rsidRPr="006F770C" w:rsidRDefault="00FB2A9E" w:rsidP="006F770C">
      <w:pPr>
        <w:rPr>
          <w:rFonts w:ascii="Cambria" w:hAnsi="Cambria"/>
          <w:sz w:val="24"/>
          <w:szCs w:val="24"/>
        </w:rPr>
      </w:pPr>
      <w:r w:rsidRPr="00FB2A9E">
        <w:rPr>
          <w:rFonts w:ascii="Cambria" w:hAnsi="Cambria"/>
          <w:b/>
          <w:bCs/>
          <w:sz w:val="24"/>
          <w:szCs w:val="24"/>
        </w:rPr>
        <w:t>Program 2021 Poticanje razvoja turizma</w:t>
      </w:r>
      <w:r>
        <w:rPr>
          <w:rFonts w:ascii="Cambria" w:hAnsi="Cambria"/>
          <w:sz w:val="24"/>
          <w:szCs w:val="24"/>
        </w:rPr>
        <w:t xml:space="preserve"> sadrži jednu aktivnost K202101 Uređenje i opremanje ribnjaka u naselju Koprivna, a izvršenje iste je planirano u iznosu od 1.500.000,00 kn.</w:t>
      </w:r>
    </w:p>
    <w:p w14:paraId="53BE0080" w14:textId="144A3EB4" w:rsidR="00235228" w:rsidRDefault="00235228" w:rsidP="00235228">
      <w:pPr>
        <w:rPr>
          <w:rFonts w:ascii="Cambria" w:hAnsi="Cambria"/>
          <w:sz w:val="24"/>
          <w:szCs w:val="24"/>
        </w:rPr>
      </w:pPr>
    </w:p>
    <w:p w14:paraId="7F544991" w14:textId="5F973922" w:rsidR="00FB2A9E" w:rsidRDefault="00FB2A9E" w:rsidP="00235228">
      <w:pPr>
        <w:rPr>
          <w:rFonts w:ascii="Cambria" w:hAnsi="Cambria"/>
          <w:sz w:val="24"/>
          <w:szCs w:val="24"/>
        </w:rPr>
      </w:pPr>
    </w:p>
    <w:p w14:paraId="4777B820" w14:textId="56DF773E" w:rsidR="00FB2A9E" w:rsidRDefault="00FB2A9E" w:rsidP="00235228">
      <w:pPr>
        <w:rPr>
          <w:rFonts w:ascii="Cambria" w:hAnsi="Cambria"/>
          <w:sz w:val="24"/>
          <w:szCs w:val="24"/>
        </w:rPr>
      </w:pPr>
    </w:p>
    <w:p w14:paraId="55EE7AA3" w14:textId="38E39562" w:rsidR="00FB2A9E" w:rsidRDefault="00FB2A9E" w:rsidP="00235228">
      <w:pPr>
        <w:rPr>
          <w:rFonts w:ascii="Cambria" w:hAnsi="Cambria"/>
          <w:sz w:val="24"/>
          <w:szCs w:val="24"/>
        </w:rPr>
      </w:pPr>
    </w:p>
    <w:p w14:paraId="0DE6A619" w14:textId="647ECA39" w:rsidR="00FB2A9E" w:rsidRDefault="00FB2A9E" w:rsidP="00235228">
      <w:pPr>
        <w:rPr>
          <w:rFonts w:ascii="Cambria" w:hAnsi="Cambria"/>
          <w:sz w:val="24"/>
          <w:szCs w:val="24"/>
        </w:rPr>
      </w:pPr>
    </w:p>
    <w:p w14:paraId="6F20CEEF" w14:textId="58AFAC0C" w:rsidR="00FB2A9E" w:rsidRDefault="00FB2A9E" w:rsidP="00235228">
      <w:pPr>
        <w:rPr>
          <w:rFonts w:ascii="Cambria" w:hAnsi="Cambria"/>
          <w:sz w:val="24"/>
          <w:szCs w:val="24"/>
        </w:rPr>
      </w:pPr>
    </w:p>
    <w:p w14:paraId="666820B3" w14:textId="43BB52C9" w:rsidR="00FB2A9E" w:rsidRDefault="00FB2A9E" w:rsidP="00235228">
      <w:pPr>
        <w:rPr>
          <w:rFonts w:ascii="Cambria" w:hAnsi="Cambria"/>
          <w:sz w:val="24"/>
          <w:szCs w:val="24"/>
        </w:rPr>
      </w:pPr>
    </w:p>
    <w:p w14:paraId="0463C81C" w14:textId="77777777" w:rsidR="00FB2A9E" w:rsidRPr="00235228" w:rsidRDefault="00FB2A9E" w:rsidP="00235228">
      <w:pPr>
        <w:rPr>
          <w:rFonts w:ascii="Cambria" w:hAnsi="Cambria"/>
          <w:sz w:val="24"/>
          <w:szCs w:val="24"/>
        </w:rPr>
      </w:pPr>
    </w:p>
    <w:p w14:paraId="4E2153FC" w14:textId="65076185" w:rsidR="008C0129" w:rsidRDefault="008C0129" w:rsidP="008C0129">
      <w:pPr>
        <w:pStyle w:val="Odlomakpopisa"/>
        <w:numPr>
          <w:ilvl w:val="0"/>
          <w:numId w:val="2"/>
        </w:numPr>
        <w:rPr>
          <w:rFonts w:ascii="Cambria" w:hAnsi="Cambria"/>
          <w:b/>
          <w:sz w:val="28"/>
          <w:szCs w:val="28"/>
        </w:rPr>
      </w:pPr>
      <w:r w:rsidRPr="008C0129">
        <w:rPr>
          <w:rFonts w:ascii="Cambria" w:hAnsi="Cambria"/>
          <w:b/>
          <w:sz w:val="28"/>
          <w:szCs w:val="28"/>
        </w:rPr>
        <w:lastRenderedPageBreak/>
        <w:t>RASHODI PRORAČUNA PO FUNKCIJSKOJ KLASIFIKACIJI</w:t>
      </w:r>
    </w:p>
    <w:p w14:paraId="67351184" w14:textId="77777777" w:rsidR="001979C2" w:rsidRPr="008C0129" w:rsidRDefault="001979C2" w:rsidP="001979C2">
      <w:pPr>
        <w:pStyle w:val="Odlomakpopisa"/>
        <w:rPr>
          <w:rFonts w:ascii="Cambria" w:hAnsi="Cambria"/>
          <w:b/>
          <w:sz w:val="28"/>
          <w:szCs w:val="28"/>
        </w:rPr>
      </w:pPr>
    </w:p>
    <w:p w14:paraId="13BB23D5" w14:textId="79EDEBDC" w:rsidR="00BA4BC7" w:rsidRDefault="001979C2" w:rsidP="00C967CB">
      <w:pPr>
        <w:jc w:val="both"/>
        <w:rPr>
          <w:rFonts w:ascii="Cambria" w:hAnsi="Cambria"/>
          <w:sz w:val="24"/>
          <w:szCs w:val="24"/>
        </w:rPr>
      </w:pPr>
      <w:r>
        <w:rPr>
          <w:rFonts w:ascii="Cambria" w:hAnsi="Cambria"/>
          <w:sz w:val="24"/>
          <w:szCs w:val="24"/>
        </w:rPr>
        <w:t>Funkcijska klasifikacija daje pregled rashoda prema njihovoj namjeni, a ista je preuzeta iz međunarodne klasifikacije funkcija države (COFOG) Ujedinjenih naroda.</w:t>
      </w:r>
    </w:p>
    <w:p w14:paraId="377E613E" w14:textId="27CE61D2" w:rsidR="001979C2" w:rsidRDefault="001979C2" w:rsidP="00C967CB">
      <w:pPr>
        <w:jc w:val="both"/>
        <w:rPr>
          <w:rFonts w:ascii="Cambria" w:hAnsi="Cambria"/>
          <w:sz w:val="24"/>
          <w:szCs w:val="24"/>
        </w:rPr>
      </w:pPr>
      <w:r>
        <w:rPr>
          <w:rFonts w:ascii="Cambria" w:hAnsi="Cambria"/>
          <w:sz w:val="24"/>
          <w:szCs w:val="24"/>
        </w:rPr>
        <w:t>Brojčane oznake funkcijske klasifikacije razvrstane su u razrede, skupine i podskupine.</w:t>
      </w:r>
    </w:p>
    <w:p w14:paraId="338B6BC3" w14:textId="0164A313" w:rsidR="001979C2" w:rsidRDefault="001979C2" w:rsidP="00C967CB">
      <w:pPr>
        <w:jc w:val="both"/>
        <w:rPr>
          <w:rFonts w:ascii="Cambria" w:hAnsi="Cambria"/>
          <w:sz w:val="24"/>
          <w:szCs w:val="24"/>
        </w:rPr>
      </w:pPr>
      <w:r>
        <w:rPr>
          <w:rFonts w:ascii="Cambria" w:hAnsi="Cambria"/>
          <w:sz w:val="24"/>
          <w:szCs w:val="24"/>
        </w:rPr>
        <w:t>Sljedećim tabelarnim prikazom daje se pregled planiranih rashoda u 20</w:t>
      </w:r>
      <w:r w:rsidR="00AC418B">
        <w:rPr>
          <w:rFonts w:ascii="Cambria" w:hAnsi="Cambria"/>
          <w:sz w:val="24"/>
          <w:szCs w:val="24"/>
        </w:rPr>
        <w:t>2</w:t>
      </w:r>
      <w:r w:rsidR="003C5FEA">
        <w:rPr>
          <w:rFonts w:ascii="Cambria" w:hAnsi="Cambria"/>
          <w:sz w:val="24"/>
          <w:szCs w:val="24"/>
        </w:rPr>
        <w:t>2</w:t>
      </w:r>
      <w:r>
        <w:rPr>
          <w:rFonts w:ascii="Cambria" w:hAnsi="Cambria"/>
          <w:sz w:val="24"/>
          <w:szCs w:val="24"/>
        </w:rPr>
        <w:t xml:space="preserve">. godini </w:t>
      </w:r>
      <w:r w:rsidR="00975FF4">
        <w:rPr>
          <w:rFonts w:ascii="Cambria" w:hAnsi="Cambria"/>
          <w:sz w:val="24"/>
          <w:szCs w:val="24"/>
        </w:rPr>
        <w:t>po skupinama funkcijske klasifikacije.</w:t>
      </w:r>
    </w:p>
    <w:p w14:paraId="03843F39" w14:textId="3E18469B" w:rsidR="00975FF4" w:rsidRPr="00C967CB" w:rsidRDefault="00975FF4" w:rsidP="00C967CB">
      <w:pPr>
        <w:jc w:val="both"/>
        <w:rPr>
          <w:rFonts w:ascii="Cambria" w:hAnsi="Cambria"/>
          <w:b/>
          <w:sz w:val="24"/>
          <w:szCs w:val="24"/>
        </w:rPr>
      </w:pPr>
      <w:r w:rsidRPr="00C967CB">
        <w:rPr>
          <w:rFonts w:ascii="Cambria" w:hAnsi="Cambria"/>
          <w:b/>
          <w:sz w:val="24"/>
          <w:szCs w:val="24"/>
        </w:rPr>
        <w:t>Tablica br. 2: Pregled planiranih rashoda u 20</w:t>
      </w:r>
      <w:r w:rsidR="00AC418B">
        <w:rPr>
          <w:rFonts w:ascii="Cambria" w:hAnsi="Cambria"/>
          <w:b/>
          <w:sz w:val="24"/>
          <w:szCs w:val="24"/>
        </w:rPr>
        <w:t>2</w:t>
      </w:r>
      <w:r w:rsidR="003C5FEA">
        <w:rPr>
          <w:rFonts w:ascii="Cambria" w:hAnsi="Cambria"/>
          <w:b/>
          <w:sz w:val="24"/>
          <w:szCs w:val="24"/>
        </w:rPr>
        <w:t>2</w:t>
      </w:r>
      <w:r w:rsidRPr="00C967CB">
        <w:rPr>
          <w:rFonts w:ascii="Cambria" w:hAnsi="Cambria"/>
          <w:b/>
          <w:sz w:val="24"/>
          <w:szCs w:val="24"/>
        </w:rPr>
        <w:t>. godini po skupinama funkcijske klasifikacije</w:t>
      </w:r>
    </w:p>
    <w:tbl>
      <w:tblPr>
        <w:tblStyle w:val="Reetkatablice"/>
        <w:tblW w:w="9782" w:type="dxa"/>
        <w:tblInd w:w="-431" w:type="dxa"/>
        <w:tblLook w:val="04A0" w:firstRow="1" w:lastRow="0" w:firstColumn="1" w:lastColumn="0" w:noHBand="0" w:noVBand="1"/>
      </w:tblPr>
      <w:tblGrid>
        <w:gridCol w:w="3572"/>
        <w:gridCol w:w="2070"/>
        <w:gridCol w:w="2070"/>
        <w:gridCol w:w="2070"/>
      </w:tblGrid>
      <w:tr w:rsidR="00430458" w:rsidRPr="00B2351A" w14:paraId="6EDBFE1A" w14:textId="4DDAB29E" w:rsidTr="00430458">
        <w:tc>
          <w:tcPr>
            <w:tcW w:w="3757" w:type="dxa"/>
            <w:shd w:val="clear" w:color="auto" w:fill="FFD966" w:themeFill="accent4" w:themeFillTint="99"/>
            <w:vAlign w:val="center"/>
          </w:tcPr>
          <w:p w14:paraId="4C1D52C8" w14:textId="58390D25" w:rsidR="00430458" w:rsidRPr="00B2351A" w:rsidRDefault="00430458" w:rsidP="00C967CB">
            <w:pPr>
              <w:jc w:val="center"/>
              <w:rPr>
                <w:rFonts w:ascii="Cambria" w:hAnsi="Cambria"/>
                <w:b/>
                <w:sz w:val="28"/>
                <w:szCs w:val="24"/>
              </w:rPr>
            </w:pPr>
            <w:r w:rsidRPr="00B2351A">
              <w:rPr>
                <w:rFonts w:ascii="Cambria" w:hAnsi="Cambria"/>
                <w:b/>
                <w:sz w:val="28"/>
                <w:szCs w:val="24"/>
              </w:rPr>
              <w:t>Skupina funkcijske klasifikacije</w:t>
            </w:r>
          </w:p>
        </w:tc>
        <w:tc>
          <w:tcPr>
            <w:tcW w:w="2056" w:type="dxa"/>
            <w:shd w:val="clear" w:color="auto" w:fill="FFD966" w:themeFill="accent4" w:themeFillTint="99"/>
            <w:vAlign w:val="center"/>
          </w:tcPr>
          <w:p w14:paraId="1BFDB380" w14:textId="334D03F5" w:rsidR="00430458" w:rsidRPr="00B2351A" w:rsidRDefault="00430458" w:rsidP="00C967CB">
            <w:pPr>
              <w:jc w:val="center"/>
              <w:rPr>
                <w:rFonts w:ascii="Cambria" w:hAnsi="Cambria"/>
                <w:b/>
                <w:sz w:val="28"/>
                <w:szCs w:val="24"/>
              </w:rPr>
            </w:pPr>
            <w:r>
              <w:rPr>
                <w:rFonts w:ascii="Cambria" w:hAnsi="Cambria"/>
                <w:b/>
                <w:sz w:val="28"/>
                <w:szCs w:val="24"/>
              </w:rPr>
              <w:t>Plan Proračuna za 2022.g.</w:t>
            </w:r>
          </w:p>
        </w:tc>
        <w:tc>
          <w:tcPr>
            <w:tcW w:w="1984" w:type="dxa"/>
            <w:shd w:val="clear" w:color="auto" w:fill="FFD966" w:themeFill="accent4" w:themeFillTint="99"/>
          </w:tcPr>
          <w:p w14:paraId="3CFE2AD8" w14:textId="3F4FB728" w:rsidR="00430458" w:rsidRDefault="00430458" w:rsidP="00C967CB">
            <w:pPr>
              <w:jc w:val="center"/>
              <w:rPr>
                <w:rFonts w:ascii="Cambria" w:hAnsi="Cambria"/>
                <w:b/>
                <w:sz w:val="28"/>
                <w:szCs w:val="24"/>
              </w:rPr>
            </w:pPr>
            <w:r>
              <w:rPr>
                <w:rFonts w:ascii="Cambria" w:hAnsi="Cambria"/>
                <w:b/>
                <w:sz w:val="28"/>
                <w:szCs w:val="24"/>
              </w:rPr>
              <w:t>Projekcija 2023.g.</w:t>
            </w:r>
          </w:p>
        </w:tc>
        <w:tc>
          <w:tcPr>
            <w:tcW w:w="1985" w:type="dxa"/>
            <w:shd w:val="clear" w:color="auto" w:fill="FFD966" w:themeFill="accent4" w:themeFillTint="99"/>
          </w:tcPr>
          <w:p w14:paraId="5A0345FE" w14:textId="530913F6" w:rsidR="00430458" w:rsidRDefault="00430458" w:rsidP="00C967CB">
            <w:pPr>
              <w:jc w:val="center"/>
              <w:rPr>
                <w:rFonts w:ascii="Cambria" w:hAnsi="Cambria"/>
                <w:b/>
                <w:sz w:val="28"/>
                <w:szCs w:val="24"/>
              </w:rPr>
            </w:pPr>
            <w:r>
              <w:rPr>
                <w:rFonts w:ascii="Cambria" w:hAnsi="Cambria"/>
                <w:b/>
                <w:sz w:val="28"/>
                <w:szCs w:val="24"/>
              </w:rPr>
              <w:t>Projekcija 2024.g.</w:t>
            </w:r>
          </w:p>
        </w:tc>
      </w:tr>
      <w:tr w:rsidR="00430458" w:rsidRPr="00B2351A" w14:paraId="2352767B" w14:textId="198EA1F6" w:rsidTr="00430458">
        <w:tc>
          <w:tcPr>
            <w:tcW w:w="3757" w:type="dxa"/>
            <w:shd w:val="clear" w:color="auto" w:fill="2F5496" w:themeFill="accent1" w:themeFillShade="BF"/>
          </w:tcPr>
          <w:p w14:paraId="12D61C03" w14:textId="08DE4F85"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01 Opće javne usluge</w:t>
            </w:r>
          </w:p>
        </w:tc>
        <w:tc>
          <w:tcPr>
            <w:tcW w:w="2056" w:type="dxa"/>
            <w:shd w:val="clear" w:color="auto" w:fill="2F5496" w:themeFill="accent1" w:themeFillShade="BF"/>
          </w:tcPr>
          <w:p w14:paraId="3AFD527E" w14:textId="5F173C37" w:rsidR="00430458" w:rsidRPr="00B2351A"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2.597.920,18</w:t>
            </w:r>
          </w:p>
        </w:tc>
        <w:tc>
          <w:tcPr>
            <w:tcW w:w="1984" w:type="dxa"/>
            <w:shd w:val="clear" w:color="auto" w:fill="2F5496" w:themeFill="accent1" w:themeFillShade="BF"/>
          </w:tcPr>
          <w:p w14:paraId="1104E7C0" w14:textId="041E8CEE" w:rsidR="00430458"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3.032.161,54</w:t>
            </w:r>
          </w:p>
        </w:tc>
        <w:tc>
          <w:tcPr>
            <w:tcW w:w="1985" w:type="dxa"/>
            <w:shd w:val="clear" w:color="auto" w:fill="2F5496" w:themeFill="accent1" w:themeFillShade="BF"/>
          </w:tcPr>
          <w:p w14:paraId="0FE815B7" w14:textId="0F7BA2AE" w:rsidR="00430458"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3.101.382,44</w:t>
            </w:r>
          </w:p>
        </w:tc>
      </w:tr>
      <w:tr w:rsidR="00430458" w14:paraId="2E9A71AA" w14:textId="53DB261C" w:rsidTr="00430458">
        <w:tc>
          <w:tcPr>
            <w:tcW w:w="3757" w:type="dxa"/>
            <w:shd w:val="clear" w:color="auto" w:fill="8EAADB" w:themeFill="accent1" w:themeFillTint="99"/>
          </w:tcPr>
          <w:p w14:paraId="08B02C07" w14:textId="5FA7E3CD" w:rsidR="00430458" w:rsidRDefault="00430458" w:rsidP="00BA4BC7">
            <w:pPr>
              <w:rPr>
                <w:rFonts w:ascii="Cambria" w:hAnsi="Cambria"/>
                <w:sz w:val="24"/>
                <w:szCs w:val="24"/>
              </w:rPr>
            </w:pPr>
            <w:r>
              <w:rPr>
                <w:rFonts w:ascii="Cambria" w:hAnsi="Cambria"/>
                <w:sz w:val="24"/>
                <w:szCs w:val="24"/>
              </w:rPr>
              <w:t>011 Izvršna i zakonodavna tijela, financijski i fiskalni poslovi, vanjski poslovi</w:t>
            </w:r>
          </w:p>
        </w:tc>
        <w:tc>
          <w:tcPr>
            <w:tcW w:w="2056" w:type="dxa"/>
            <w:shd w:val="clear" w:color="auto" w:fill="8EAADB" w:themeFill="accent1" w:themeFillTint="99"/>
          </w:tcPr>
          <w:p w14:paraId="6995B054" w14:textId="79F99DC1" w:rsidR="00430458" w:rsidRDefault="00430458" w:rsidP="00430458">
            <w:pPr>
              <w:jc w:val="center"/>
              <w:rPr>
                <w:rFonts w:ascii="Cambria" w:hAnsi="Cambria"/>
                <w:sz w:val="24"/>
                <w:szCs w:val="24"/>
              </w:rPr>
            </w:pPr>
            <w:r>
              <w:rPr>
                <w:rFonts w:ascii="Cambria" w:hAnsi="Cambria"/>
                <w:sz w:val="24"/>
                <w:szCs w:val="24"/>
              </w:rPr>
              <w:t>207.950,40</w:t>
            </w:r>
          </w:p>
        </w:tc>
        <w:tc>
          <w:tcPr>
            <w:tcW w:w="1984" w:type="dxa"/>
            <w:shd w:val="clear" w:color="auto" w:fill="8EAADB" w:themeFill="accent1" w:themeFillTint="99"/>
          </w:tcPr>
          <w:p w14:paraId="78833414" w14:textId="2E9E2921" w:rsidR="00430458" w:rsidRDefault="00430458" w:rsidP="00430458">
            <w:pPr>
              <w:jc w:val="center"/>
              <w:rPr>
                <w:rFonts w:ascii="Cambria" w:hAnsi="Cambria"/>
                <w:sz w:val="24"/>
                <w:szCs w:val="24"/>
              </w:rPr>
            </w:pPr>
            <w:r>
              <w:rPr>
                <w:rFonts w:ascii="Cambria" w:hAnsi="Cambria"/>
                <w:sz w:val="24"/>
                <w:szCs w:val="24"/>
              </w:rPr>
              <w:t>562.149,98</w:t>
            </w:r>
          </w:p>
        </w:tc>
        <w:tc>
          <w:tcPr>
            <w:tcW w:w="1985" w:type="dxa"/>
            <w:shd w:val="clear" w:color="auto" w:fill="8EAADB" w:themeFill="accent1" w:themeFillTint="99"/>
          </w:tcPr>
          <w:p w14:paraId="1951D9DD" w14:textId="4127AB6E" w:rsidR="00430458" w:rsidRDefault="00430458" w:rsidP="00430458">
            <w:pPr>
              <w:jc w:val="center"/>
              <w:rPr>
                <w:rFonts w:ascii="Cambria" w:hAnsi="Cambria"/>
                <w:sz w:val="24"/>
                <w:szCs w:val="24"/>
              </w:rPr>
            </w:pPr>
            <w:r>
              <w:rPr>
                <w:rFonts w:ascii="Cambria" w:hAnsi="Cambria"/>
                <w:sz w:val="24"/>
                <w:szCs w:val="24"/>
              </w:rPr>
              <w:t>585.094,30</w:t>
            </w:r>
          </w:p>
        </w:tc>
      </w:tr>
      <w:tr w:rsidR="00430458" w14:paraId="03559438" w14:textId="7AD099B3" w:rsidTr="00430458">
        <w:tc>
          <w:tcPr>
            <w:tcW w:w="3757" w:type="dxa"/>
            <w:shd w:val="clear" w:color="auto" w:fill="8EAADB" w:themeFill="accent1" w:themeFillTint="99"/>
          </w:tcPr>
          <w:p w14:paraId="760756DA" w14:textId="288C3F65" w:rsidR="00430458" w:rsidRDefault="00430458" w:rsidP="00BA4BC7">
            <w:pPr>
              <w:rPr>
                <w:rFonts w:ascii="Cambria" w:hAnsi="Cambria"/>
                <w:sz w:val="24"/>
                <w:szCs w:val="24"/>
              </w:rPr>
            </w:pPr>
            <w:r>
              <w:rPr>
                <w:rFonts w:ascii="Cambria" w:hAnsi="Cambria"/>
                <w:sz w:val="24"/>
                <w:szCs w:val="24"/>
              </w:rPr>
              <w:t>013 Opće usluge</w:t>
            </w:r>
          </w:p>
        </w:tc>
        <w:tc>
          <w:tcPr>
            <w:tcW w:w="2056" w:type="dxa"/>
            <w:shd w:val="clear" w:color="auto" w:fill="8EAADB" w:themeFill="accent1" w:themeFillTint="99"/>
          </w:tcPr>
          <w:p w14:paraId="129BF012" w14:textId="1FDE3AF1" w:rsidR="00430458" w:rsidRDefault="00430458" w:rsidP="00430458">
            <w:pPr>
              <w:jc w:val="center"/>
              <w:rPr>
                <w:rFonts w:ascii="Cambria" w:hAnsi="Cambria"/>
                <w:sz w:val="24"/>
                <w:szCs w:val="24"/>
              </w:rPr>
            </w:pPr>
            <w:r>
              <w:rPr>
                <w:rFonts w:ascii="Cambria" w:hAnsi="Cambria"/>
                <w:sz w:val="24"/>
                <w:szCs w:val="24"/>
              </w:rPr>
              <w:t>2.133.469,78</w:t>
            </w:r>
          </w:p>
        </w:tc>
        <w:tc>
          <w:tcPr>
            <w:tcW w:w="1984" w:type="dxa"/>
            <w:shd w:val="clear" w:color="auto" w:fill="8EAADB" w:themeFill="accent1" w:themeFillTint="99"/>
          </w:tcPr>
          <w:p w14:paraId="19557727" w14:textId="7D95E872" w:rsidR="00430458" w:rsidRDefault="00430458" w:rsidP="00430458">
            <w:pPr>
              <w:jc w:val="center"/>
              <w:rPr>
                <w:rFonts w:ascii="Cambria" w:hAnsi="Cambria"/>
                <w:sz w:val="24"/>
                <w:szCs w:val="24"/>
              </w:rPr>
            </w:pPr>
            <w:r>
              <w:rPr>
                <w:rFonts w:ascii="Cambria" w:hAnsi="Cambria"/>
                <w:sz w:val="24"/>
                <w:szCs w:val="24"/>
              </w:rPr>
              <w:t>2.131.860,52</w:t>
            </w:r>
          </w:p>
        </w:tc>
        <w:tc>
          <w:tcPr>
            <w:tcW w:w="1985" w:type="dxa"/>
            <w:shd w:val="clear" w:color="auto" w:fill="8EAADB" w:themeFill="accent1" w:themeFillTint="99"/>
          </w:tcPr>
          <w:p w14:paraId="2FA5727F" w14:textId="075DF0AD" w:rsidR="00430458" w:rsidRDefault="00430458" w:rsidP="00430458">
            <w:pPr>
              <w:jc w:val="center"/>
              <w:rPr>
                <w:rFonts w:ascii="Cambria" w:hAnsi="Cambria"/>
                <w:sz w:val="24"/>
                <w:szCs w:val="24"/>
              </w:rPr>
            </w:pPr>
            <w:r>
              <w:rPr>
                <w:rFonts w:ascii="Cambria" w:hAnsi="Cambria"/>
                <w:sz w:val="24"/>
                <w:szCs w:val="24"/>
              </w:rPr>
              <w:t>2.161.859,49</w:t>
            </w:r>
          </w:p>
        </w:tc>
      </w:tr>
      <w:tr w:rsidR="00430458" w14:paraId="429159A3" w14:textId="6E4E48AE" w:rsidTr="00430458">
        <w:tc>
          <w:tcPr>
            <w:tcW w:w="3757" w:type="dxa"/>
            <w:shd w:val="clear" w:color="auto" w:fill="8EAADB" w:themeFill="accent1" w:themeFillTint="99"/>
          </w:tcPr>
          <w:p w14:paraId="4115B627" w14:textId="7CCE4958" w:rsidR="00430458" w:rsidRDefault="00430458" w:rsidP="00BA4BC7">
            <w:pPr>
              <w:rPr>
                <w:rFonts w:ascii="Cambria" w:hAnsi="Cambria"/>
                <w:sz w:val="24"/>
                <w:szCs w:val="24"/>
              </w:rPr>
            </w:pPr>
            <w:r>
              <w:rPr>
                <w:rFonts w:ascii="Cambria" w:hAnsi="Cambria"/>
                <w:sz w:val="24"/>
                <w:szCs w:val="24"/>
              </w:rPr>
              <w:t>016 Opće javne usluge koje nisu drugdje svrstane</w:t>
            </w:r>
          </w:p>
        </w:tc>
        <w:tc>
          <w:tcPr>
            <w:tcW w:w="2056" w:type="dxa"/>
            <w:shd w:val="clear" w:color="auto" w:fill="8EAADB" w:themeFill="accent1" w:themeFillTint="99"/>
          </w:tcPr>
          <w:p w14:paraId="78F9DE51" w14:textId="0C482730" w:rsidR="00430458" w:rsidRDefault="00430458" w:rsidP="00430458">
            <w:pPr>
              <w:jc w:val="center"/>
              <w:rPr>
                <w:rFonts w:ascii="Cambria" w:hAnsi="Cambria"/>
                <w:sz w:val="24"/>
                <w:szCs w:val="24"/>
              </w:rPr>
            </w:pPr>
            <w:r>
              <w:rPr>
                <w:rFonts w:ascii="Cambria" w:hAnsi="Cambria"/>
                <w:sz w:val="24"/>
                <w:szCs w:val="24"/>
              </w:rPr>
              <w:t>256.500,00</w:t>
            </w:r>
          </w:p>
        </w:tc>
        <w:tc>
          <w:tcPr>
            <w:tcW w:w="1984" w:type="dxa"/>
            <w:shd w:val="clear" w:color="auto" w:fill="8EAADB" w:themeFill="accent1" w:themeFillTint="99"/>
          </w:tcPr>
          <w:p w14:paraId="78B2CB83" w14:textId="270A3516" w:rsidR="00430458" w:rsidRDefault="00430458" w:rsidP="00430458">
            <w:pPr>
              <w:jc w:val="center"/>
              <w:rPr>
                <w:rFonts w:ascii="Cambria" w:hAnsi="Cambria"/>
                <w:sz w:val="24"/>
                <w:szCs w:val="24"/>
              </w:rPr>
            </w:pPr>
            <w:r>
              <w:rPr>
                <w:rFonts w:ascii="Cambria" w:hAnsi="Cambria"/>
                <w:sz w:val="24"/>
                <w:szCs w:val="24"/>
              </w:rPr>
              <w:t>338.151,04</w:t>
            </w:r>
          </w:p>
        </w:tc>
        <w:tc>
          <w:tcPr>
            <w:tcW w:w="1985" w:type="dxa"/>
            <w:shd w:val="clear" w:color="auto" w:fill="8EAADB" w:themeFill="accent1" w:themeFillTint="99"/>
          </w:tcPr>
          <w:p w14:paraId="4C472529" w14:textId="6DBD0A34" w:rsidR="00430458" w:rsidRDefault="00430458" w:rsidP="00430458">
            <w:pPr>
              <w:jc w:val="center"/>
              <w:rPr>
                <w:rFonts w:ascii="Cambria" w:hAnsi="Cambria"/>
                <w:sz w:val="24"/>
                <w:szCs w:val="24"/>
              </w:rPr>
            </w:pPr>
            <w:r>
              <w:rPr>
                <w:rFonts w:ascii="Cambria" w:hAnsi="Cambria"/>
                <w:sz w:val="24"/>
                <w:szCs w:val="24"/>
              </w:rPr>
              <w:t>354.428,65</w:t>
            </w:r>
          </w:p>
        </w:tc>
      </w:tr>
      <w:tr w:rsidR="00430458" w:rsidRPr="00B2351A" w14:paraId="1181B2F1" w14:textId="735DFC3A" w:rsidTr="00430458">
        <w:tc>
          <w:tcPr>
            <w:tcW w:w="3757" w:type="dxa"/>
            <w:shd w:val="clear" w:color="auto" w:fill="2F5496" w:themeFill="accent1" w:themeFillShade="BF"/>
          </w:tcPr>
          <w:p w14:paraId="08F5F8CC" w14:textId="67ED1C8F"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03 Javni red i sigurnost</w:t>
            </w:r>
          </w:p>
        </w:tc>
        <w:tc>
          <w:tcPr>
            <w:tcW w:w="2056" w:type="dxa"/>
            <w:shd w:val="clear" w:color="auto" w:fill="2F5496" w:themeFill="accent1" w:themeFillShade="BF"/>
          </w:tcPr>
          <w:p w14:paraId="5F566C32" w14:textId="04D32E61" w:rsidR="00430458" w:rsidRPr="00B2351A"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222.500,00</w:t>
            </w:r>
          </w:p>
        </w:tc>
        <w:tc>
          <w:tcPr>
            <w:tcW w:w="1984" w:type="dxa"/>
            <w:shd w:val="clear" w:color="auto" w:fill="2F5496" w:themeFill="accent1" w:themeFillShade="BF"/>
          </w:tcPr>
          <w:p w14:paraId="08CA0AE0" w14:textId="2DF072CD" w:rsidR="00430458"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175.767,86</w:t>
            </w:r>
          </w:p>
        </w:tc>
        <w:tc>
          <w:tcPr>
            <w:tcW w:w="1985" w:type="dxa"/>
            <w:shd w:val="clear" w:color="auto" w:fill="2F5496" w:themeFill="accent1" w:themeFillShade="BF"/>
          </w:tcPr>
          <w:p w14:paraId="77A23A0C" w14:textId="2D8740B7" w:rsidR="00430458"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175.767,86</w:t>
            </w:r>
          </w:p>
        </w:tc>
      </w:tr>
      <w:tr w:rsidR="00430458" w14:paraId="4A30C4D0" w14:textId="271A851F" w:rsidTr="00430458">
        <w:tc>
          <w:tcPr>
            <w:tcW w:w="3757" w:type="dxa"/>
            <w:shd w:val="clear" w:color="auto" w:fill="8EAADB" w:themeFill="accent1" w:themeFillTint="99"/>
          </w:tcPr>
          <w:p w14:paraId="0523EC3C" w14:textId="4D4FCC5F" w:rsidR="00430458" w:rsidRDefault="00430458" w:rsidP="00BA4BC7">
            <w:pPr>
              <w:rPr>
                <w:rFonts w:ascii="Cambria" w:hAnsi="Cambria"/>
                <w:sz w:val="24"/>
                <w:szCs w:val="24"/>
              </w:rPr>
            </w:pPr>
            <w:r>
              <w:rPr>
                <w:rFonts w:ascii="Cambria" w:hAnsi="Cambria"/>
                <w:sz w:val="24"/>
                <w:szCs w:val="24"/>
              </w:rPr>
              <w:t>032 Usluge protupožarne zaštite</w:t>
            </w:r>
          </w:p>
        </w:tc>
        <w:tc>
          <w:tcPr>
            <w:tcW w:w="2056" w:type="dxa"/>
            <w:shd w:val="clear" w:color="auto" w:fill="8EAADB" w:themeFill="accent1" w:themeFillTint="99"/>
          </w:tcPr>
          <w:p w14:paraId="4E2A5CA3" w14:textId="686FC8CE" w:rsidR="00430458" w:rsidRDefault="00430458" w:rsidP="00C967CB">
            <w:pPr>
              <w:jc w:val="right"/>
              <w:rPr>
                <w:rFonts w:ascii="Cambria" w:hAnsi="Cambria"/>
                <w:sz w:val="24"/>
                <w:szCs w:val="24"/>
              </w:rPr>
            </w:pPr>
            <w:r>
              <w:rPr>
                <w:rFonts w:ascii="Cambria" w:hAnsi="Cambria"/>
                <w:sz w:val="24"/>
                <w:szCs w:val="24"/>
              </w:rPr>
              <w:t>100.000,00</w:t>
            </w:r>
          </w:p>
        </w:tc>
        <w:tc>
          <w:tcPr>
            <w:tcW w:w="1984" w:type="dxa"/>
            <w:shd w:val="clear" w:color="auto" w:fill="8EAADB" w:themeFill="accent1" w:themeFillTint="99"/>
          </w:tcPr>
          <w:p w14:paraId="5D631E86" w14:textId="49610EC8" w:rsidR="00430458" w:rsidRDefault="00430458" w:rsidP="00C967CB">
            <w:pPr>
              <w:jc w:val="right"/>
              <w:rPr>
                <w:rFonts w:ascii="Cambria" w:hAnsi="Cambria"/>
                <w:sz w:val="24"/>
                <w:szCs w:val="24"/>
              </w:rPr>
            </w:pPr>
            <w:r>
              <w:rPr>
                <w:rFonts w:ascii="Cambria" w:hAnsi="Cambria"/>
                <w:sz w:val="24"/>
                <w:szCs w:val="24"/>
              </w:rPr>
              <w:t>100.000,00</w:t>
            </w:r>
          </w:p>
        </w:tc>
        <w:tc>
          <w:tcPr>
            <w:tcW w:w="1985" w:type="dxa"/>
            <w:shd w:val="clear" w:color="auto" w:fill="8EAADB" w:themeFill="accent1" w:themeFillTint="99"/>
          </w:tcPr>
          <w:p w14:paraId="3F71BBDF" w14:textId="25F055C4" w:rsidR="00430458" w:rsidRDefault="00430458" w:rsidP="00C967CB">
            <w:pPr>
              <w:jc w:val="right"/>
              <w:rPr>
                <w:rFonts w:ascii="Cambria" w:hAnsi="Cambria"/>
                <w:sz w:val="24"/>
                <w:szCs w:val="24"/>
              </w:rPr>
            </w:pPr>
            <w:r>
              <w:rPr>
                <w:rFonts w:ascii="Cambria" w:hAnsi="Cambria"/>
                <w:sz w:val="24"/>
                <w:szCs w:val="24"/>
              </w:rPr>
              <w:t>100.000,00</w:t>
            </w:r>
          </w:p>
        </w:tc>
      </w:tr>
      <w:tr w:rsidR="00430458" w14:paraId="5C266B31" w14:textId="40EC055C" w:rsidTr="00430458">
        <w:tc>
          <w:tcPr>
            <w:tcW w:w="3757" w:type="dxa"/>
            <w:shd w:val="clear" w:color="auto" w:fill="8EAADB" w:themeFill="accent1" w:themeFillTint="99"/>
          </w:tcPr>
          <w:p w14:paraId="47BAF710" w14:textId="12F2421F" w:rsidR="00430458" w:rsidRDefault="00430458" w:rsidP="00BA4BC7">
            <w:pPr>
              <w:rPr>
                <w:rFonts w:ascii="Cambria" w:hAnsi="Cambria"/>
                <w:sz w:val="24"/>
                <w:szCs w:val="24"/>
              </w:rPr>
            </w:pPr>
            <w:r>
              <w:rPr>
                <w:rFonts w:ascii="Cambria" w:hAnsi="Cambria"/>
                <w:sz w:val="24"/>
                <w:szCs w:val="24"/>
              </w:rPr>
              <w:t>036 Rashodi za javni red i sigurnost koji nisu drugdje svrstani</w:t>
            </w:r>
          </w:p>
        </w:tc>
        <w:tc>
          <w:tcPr>
            <w:tcW w:w="2056" w:type="dxa"/>
            <w:shd w:val="clear" w:color="auto" w:fill="8EAADB" w:themeFill="accent1" w:themeFillTint="99"/>
          </w:tcPr>
          <w:p w14:paraId="6AA50DE8" w14:textId="6061AE6D" w:rsidR="00430458" w:rsidRDefault="00430458" w:rsidP="00C967CB">
            <w:pPr>
              <w:jc w:val="right"/>
              <w:rPr>
                <w:rFonts w:ascii="Cambria" w:hAnsi="Cambria"/>
                <w:sz w:val="24"/>
                <w:szCs w:val="24"/>
              </w:rPr>
            </w:pPr>
            <w:r>
              <w:rPr>
                <w:rFonts w:ascii="Cambria" w:hAnsi="Cambria"/>
                <w:sz w:val="24"/>
                <w:szCs w:val="24"/>
              </w:rPr>
              <w:t>122.500,00</w:t>
            </w:r>
          </w:p>
        </w:tc>
        <w:tc>
          <w:tcPr>
            <w:tcW w:w="1984" w:type="dxa"/>
            <w:shd w:val="clear" w:color="auto" w:fill="8EAADB" w:themeFill="accent1" w:themeFillTint="99"/>
          </w:tcPr>
          <w:p w14:paraId="3D356F0A" w14:textId="50338700" w:rsidR="00430458" w:rsidRDefault="00430458" w:rsidP="00C967CB">
            <w:pPr>
              <w:jc w:val="right"/>
              <w:rPr>
                <w:rFonts w:ascii="Cambria" w:hAnsi="Cambria"/>
                <w:sz w:val="24"/>
                <w:szCs w:val="24"/>
              </w:rPr>
            </w:pPr>
            <w:r>
              <w:rPr>
                <w:rFonts w:ascii="Cambria" w:hAnsi="Cambria"/>
                <w:sz w:val="24"/>
                <w:szCs w:val="24"/>
              </w:rPr>
              <w:t>75.</w:t>
            </w:r>
            <w:r w:rsidR="007A427F">
              <w:rPr>
                <w:rFonts w:ascii="Cambria" w:hAnsi="Cambria"/>
                <w:sz w:val="24"/>
                <w:szCs w:val="24"/>
              </w:rPr>
              <w:t>767,86</w:t>
            </w:r>
          </w:p>
        </w:tc>
        <w:tc>
          <w:tcPr>
            <w:tcW w:w="1985" w:type="dxa"/>
            <w:shd w:val="clear" w:color="auto" w:fill="8EAADB" w:themeFill="accent1" w:themeFillTint="99"/>
          </w:tcPr>
          <w:p w14:paraId="3996844C" w14:textId="1DE6D272" w:rsidR="00430458" w:rsidRDefault="007A427F" w:rsidP="00C967CB">
            <w:pPr>
              <w:jc w:val="right"/>
              <w:rPr>
                <w:rFonts w:ascii="Cambria" w:hAnsi="Cambria"/>
                <w:sz w:val="24"/>
                <w:szCs w:val="24"/>
              </w:rPr>
            </w:pPr>
            <w:r>
              <w:rPr>
                <w:rFonts w:ascii="Cambria" w:hAnsi="Cambria"/>
                <w:sz w:val="24"/>
                <w:szCs w:val="24"/>
              </w:rPr>
              <w:t>75.767,86</w:t>
            </w:r>
          </w:p>
        </w:tc>
      </w:tr>
      <w:tr w:rsidR="00430458" w:rsidRPr="00B2351A" w14:paraId="767F90A3" w14:textId="39F5E44D" w:rsidTr="00430458">
        <w:tc>
          <w:tcPr>
            <w:tcW w:w="3757" w:type="dxa"/>
            <w:shd w:val="clear" w:color="auto" w:fill="2F5496" w:themeFill="accent1" w:themeFillShade="BF"/>
          </w:tcPr>
          <w:p w14:paraId="52267B56" w14:textId="0EB913F2"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04 Ekonomski poslovi</w:t>
            </w:r>
          </w:p>
        </w:tc>
        <w:tc>
          <w:tcPr>
            <w:tcW w:w="2056" w:type="dxa"/>
            <w:shd w:val="clear" w:color="auto" w:fill="2F5496" w:themeFill="accent1" w:themeFillShade="BF"/>
          </w:tcPr>
          <w:p w14:paraId="2956802A" w14:textId="0E8AC3C1" w:rsidR="00430458" w:rsidRPr="00B2351A"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2.728.134,90</w:t>
            </w:r>
          </w:p>
        </w:tc>
        <w:tc>
          <w:tcPr>
            <w:tcW w:w="1984" w:type="dxa"/>
            <w:shd w:val="clear" w:color="auto" w:fill="2F5496" w:themeFill="accent1" w:themeFillShade="BF"/>
          </w:tcPr>
          <w:p w14:paraId="61110B0B" w14:textId="12549A24" w:rsidR="00430458"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2.995.062,95</w:t>
            </w:r>
          </w:p>
        </w:tc>
        <w:tc>
          <w:tcPr>
            <w:tcW w:w="1985" w:type="dxa"/>
            <w:shd w:val="clear" w:color="auto" w:fill="2F5496" w:themeFill="accent1" w:themeFillShade="BF"/>
          </w:tcPr>
          <w:p w14:paraId="2944375D" w14:textId="3594BA1E" w:rsidR="00430458" w:rsidRDefault="007A427F" w:rsidP="00C967CB">
            <w:pPr>
              <w:jc w:val="right"/>
              <w:rPr>
                <w:rFonts w:ascii="Cambria" w:hAnsi="Cambria"/>
                <w:color w:val="FFFFFF" w:themeColor="background1"/>
                <w:sz w:val="24"/>
                <w:szCs w:val="24"/>
              </w:rPr>
            </w:pPr>
            <w:r>
              <w:rPr>
                <w:rFonts w:ascii="Cambria" w:hAnsi="Cambria"/>
                <w:color w:val="FFFFFF" w:themeColor="background1"/>
                <w:sz w:val="24"/>
                <w:szCs w:val="24"/>
              </w:rPr>
              <w:t>3.025.155,56</w:t>
            </w:r>
          </w:p>
        </w:tc>
      </w:tr>
      <w:tr w:rsidR="00430458" w14:paraId="1F33EAEE" w14:textId="1CC2F173" w:rsidTr="00430458">
        <w:tc>
          <w:tcPr>
            <w:tcW w:w="3757" w:type="dxa"/>
            <w:shd w:val="clear" w:color="auto" w:fill="8EAADB" w:themeFill="accent1" w:themeFillTint="99"/>
          </w:tcPr>
          <w:p w14:paraId="4BFB331B" w14:textId="071E4052" w:rsidR="00430458" w:rsidRDefault="00430458" w:rsidP="00BA4BC7">
            <w:pPr>
              <w:rPr>
                <w:rFonts w:ascii="Cambria" w:hAnsi="Cambria"/>
                <w:sz w:val="24"/>
                <w:szCs w:val="24"/>
              </w:rPr>
            </w:pPr>
            <w:r>
              <w:rPr>
                <w:rFonts w:ascii="Cambria" w:hAnsi="Cambria"/>
                <w:sz w:val="24"/>
                <w:szCs w:val="24"/>
              </w:rPr>
              <w:t>041 Opći ekonomski, trgovački i poslovi vezani uz rad</w:t>
            </w:r>
          </w:p>
        </w:tc>
        <w:tc>
          <w:tcPr>
            <w:tcW w:w="2056" w:type="dxa"/>
            <w:shd w:val="clear" w:color="auto" w:fill="8EAADB" w:themeFill="accent1" w:themeFillTint="99"/>
          </w:tcPr>
          <w:p w14:paraId="7EE480F3" w14:textId="2CB44C9B" w:rsidR="00430458" w:rsidRDefault="007A427F" w:rsidP="00C967CB">
            <w:pPr>
              <w:jc w:val="right"/>
              <w:rPr>
                <w:rFonts w:ascii="Cambria" w:hAnsi="Cambria"/>
                <w:sz w:val="24"/>
                <w:szCs w:val="24"/>
              </w:rPr>
            </w:pPr>
            <w:r>
              <w:rPr>
                <w:rFonts w:ascii="Cambria" w:hAnsi="Cambria"/>
                <w:sz w:val="24"/>
                <w:szCs w:val="24"/>
              </w:rPr>
              <w:t>491.301,15</w:t>
            </w:r>
          </w:p>
        </w:tc>
        <w:tc>
          <w:tcPr>
            <w:tcW w:w="1984" w:type="dxa"/>
            <w:shd w:val="clear" w:color="auto" w:fill="8EAADB" w:themeFill="accent1" w:themeFillTint="99"/>
          </w:tcPr>
          <w:p w14:paraId="1B2CB6FB" w14:textId="3687372D" w:rsidR="00430458" w:rsidRDefault="007A427F" w:rsidP="00C967CB">
            <w:pPr>
              <w:jc w:val="right"/>
              <w:rPr>
                <w:rFonts w:ascii="Cambria" w:hAnsi="Cambria"/>
                <w:sz w:val="24"/>
                <w:szCs w:val="24"/>
              </w:rPr>
            </w:pPr>
            <w:r>
              <w:rPr>
                <w:rFonts w:ascii="Cambria" w:hAnsi="Cambria"/>
                <w:sz w:val="24"/>
                <w:szCs w:val="24"/>
              </w:rPr>
              <w:t>537.024,09</w:t>
            </w:r>
          </w:p>
        </w:tc>
        <w:tc>
          <w:tcPr>
            <w:tcW w:w="1985" w:type="dxa"/>
            <w:shd w:val="clear" w:color="auto" w:fill="8EAADB" w:themeFill="accent1" w:themeFillTint="99"/>
          </w:tcPr>
          <w:p w14:paraId="7DB5834B" w14:textId="1095F312" w:rsidR="00430458" w:rsidRDefault="007A427F" w:rsidP="00C967CB">
            <w:pPr>
              <w:jc w:val="right"/>
              <w:rPr>
                <w:rFonts w:ascii="Cambria" w:hAnsi="Cambria"/>
                <w:sz w:val="24"/>
                <w:szCs w:val="24"/>
              </w:rPr>
            </w:pPr>
            <w:r>
              <w:rPr>
                <w:rFonts w:ascii="Cambria" w:hAnsi="Cambria"/>
                <w:sz w:val="24"/>
                <w:szCs w:val="24"/>
              </w:rPr>
              <w:t>562.357,17</w:t>
            </w:r>
          </w:p>
        </w:tc>
      </w:tr>
      <w:tr w:rsidR="00430458" w14:paraId="0AD2331D" w14:textId="3F63E3EE" w:rsidTr="00430458">
        <w:tc>
          <w:tcPr>
            <w:tcW w:w="3757" w:type="dxa"/>
            <w:shd w:val="clear" w:color="auto" w:fill="8EAADB" w:themeFill="accent1" w:themeFillTint="99"/>
          </w:tcPr>
          <w:p w14:paraId="25C881A8" w14:textId="7CC1C9A7" w:rsidR="00430458" w:rsidRDefault="00430458" w:rsidP="00BA4BC7">
            <w:pPr>
              <w:rPr>
                <w:rFonts w:ascii="Cambria" w:hAnsi="Cambria"/>
                <w:sz w:val="24"/>
                <w:szCs w:val="24"/>
              </w:rPr>
            </w:pPr>
            <w:r>
              <w:rPr>
                <w:rFonts w:ascii="Cambria" w:hAnsi="Cambria"/>
                <w:sz w:val="24"/>
                <w:szCs w:val="24"/>
              </w:rPr>
              <w:t>042 Poljoprivreda, šumarstvo, ribarstvo i lov</w:t>
            </w:r>
          </w:p>
        </w:tc>
        <w:tc>
          <w:tcPr>
            <w:tcW w:w="2056" w:type="dxa"/>
            <w:shd w:val="clear" w:color="auto" w:fill="8EAADB" w:themeFill="accent1" w:themeFillTint="99"/>
          </w:tcPr>
          <w:p w14:paraId="1822D1AA" w14:textId="11935139" w:rsidR="00430458" w:rsidRDefault="007A427F" w:rsidP="00C967CB">
            <w:pPr>
              <w:jc w:val="right"/>
              <w:rPr>
                <w:rFonts w:ascii="Cambria" w:hAnsi="Cambria"/>
                <w:sz w:val="24"/>
                <w:szCs w:val="24"/>
              </w:rPr>
            </w:pPr>
            <w:r>
              <w:rPr>
                <w:rFonts w:ascii="Cambria" w:hAnsi="Cambria"/>
                <w:sz w:val="24"/>
                <w:szCs w:val="24"/>
              </w:rPr>
              <w:t>115.000,00</w:t>
            </w:r>
          </w:p>
        </w:tc>
        <w:tc>
          <w:tcPr>
            <w:tcW w:w="1984" w:type="dxa"/>
            <w:shd w:val="clear" w:color="auto" w:fill="8EAADB" w:themeFill="accent1" w:themeFillTint="99"/>
          </w:tcPr>
          <w:p w14:paraId="175014DD" w14:textId="477E8227" w:rsidR="00430458" w:rsidRDefault="007A427F" w:rsidP="00C967CB">
            <w:pPr>
              <w:jc w:val="right"/>
              <w:rPr>
                <w:rFonts w:ascii="Cambria" w:hAnsi="Cambria"/>
                <w:sz w:val="24"/>
                <w:szCs w:val="24"/>
              </w:rPr>
            </w:pPr>
            <w:r>
              <w:rPr>
                <w:rFonts w:ascii="Cambria" w:hAnsi="Cambria"/>
                <w:sz w:val="24"/>
                <w:szCs w:val="24"/>
              </w:rPr>
              <w:t>96.700,85</w:t>
            </w:r>
          </w:p>
        </w:tc>
        <w:tc>
          <w:tcPr>
            <w:tcW w:w="1985" w:type="dxa"/>
            <w:shd w:val="clear" w:color="auto" w:fill="8EAADB" w:themeFill="accent1" w:themeFillTint="99"/>
          </w:tcPr>
          <w:p w14:paraId="762BFB99" w14:textId="54CFB517" w:rsidR="00430458" w:rsidRDefault="007A427F" w:rsidP="00C967CB">
            <w:pPr>
              <w:jc w:val="right"/>
              <w:rPr>
                <w:rFonts w:ascii="Cambria" w:hAnsi="Cambria"/>
                <w:sz w:val="24"/>
                <w:szCs w:val="24"/>
              </w:rPr>
            </w:pPr>
            <w:r>
              <w:rPr>
                <w:rFonts w:ascii="Cambria" w:hAnsi="Cambria"/>
                <w:sz w:val="24"/>
                <w:szCs w:val="24"/>
              </w:rPr>
              <w:t>96.700,85</w:t>
            </w:r>
          </w:p>
        </w:tc>
      </w:tr>
      <w:tr w:rsidR="00430458" w14:paraId="02303265" w14:textId="4B0B4CA8" w:rsidTr="00430458">
        <w:tc>
          <w:tcPr>
            <w:tcW w:w="3757" w:type="dxa"/>
            <w:shd w:val="clear" w:color="auto" w:fill="8EAADB" w:themeFill="accent1" w:themeFillTint="99"/>
          </w:tcPr>
          <w:p w14:paraId="7579628E" w14:textId="004DF27F" w:rsidR="00430458" w:rsidRDefault="00430458" w:rsidP="00BA4BC7">
            <w:pPr>
              <w:rPr>
                <w:rFonts w:ascii="Cambria" w:hAnsi="Cambria"/>
                <w:sz w:val="24"/>
                <w:szCs w:val="24"/>
              </w:rPr>
            </w:pPr>
            <w:r>
              <w:rPr>
                <w:rFonts w:ascii="Cambria" w:hAnsi="Cambria"/>
                <w:sz w:val="24"/>
                <w:szCs w:val="24"/>
              </w:rPr>
              <w:t>045 Promet</w:t>
            </w:r>
          </w:p>
        </w:tc>
        <w:tc>
          <w:tcPr>
            <w:tcW w:w="2056" w:type="dxa"/>
            <w:shd w:val="clear" w:color="auto" w:fill="8EAADB" w:themeFill="accent1" w:themeFillTint="99"/>
          </w:tcPr>
          <w:p w14:paraId="4CC6D041" w14:textId="5B3B5BB8" w:rsidR="00430458" w:rsidRDefault="007A427F" w:rsidP="00C967CB">
            <w:pPr>
              <w:jc w:val="right"/>
              <w:rPr>
                <w:rFonts w:ascii="Cambria" w:hAnsi="Cambria"/>
                <w:sz w:val="24"/>
                <w:szCs w:val="24"/>
              </w:rPr>
            </w:pPr>
            <w:r>
              <w:rPr>
                <w:rFonts w:ascii="Cambria" w:hAnsi="Cambria"/>
                <w:sz w:val="24"/>
                <w:szCs w:val="24"/>
              </w:rPr>
              <w:t>621.833,75</w:t>
            </w:r>
          </w:p>
        </w:tc>
        <w:tc>
          <w:tcPr>
            <w:tcW w:w="1984" w:type="dxa"/>
            <w:shd w:val="clear" w:color="auto" w:fill="8EAADB" w:themeFill="accent1" w:themeFillTint="99"/>
          </w:tcPr>
          <w:p w14:paraId="1F8176A3" w14:textId="7B442049" w:rsidR="00430458" w:rsidRDefault="007A427F" w:rsidP="00C967CB">
            <w:pPr>
              <w:jc w:val="right"/>
              <w:rPr>
                <w:rFonts w:ascii="Cambria" w:hAnsi="Cambria"/>
                <w:sz w:val="24"/>
                <w:szCs w:val="24"/>
              </w:rPr>
            </w:pPr>
            <w:r>
              <w:rPr>
                <w:rFonts w:ascii="Cambria" w:hAnsi="Cambria"/>
                <w:sz w:val="24"/>
                <w:szCs w:val="24"/>
              </w:rPr>
              <w:t>1.161.338,01</w:t>
            </w:r>
          </w:p>
        </w:tc>
        <w:tc>
          <w:tcPr>
            <w:tcW w:w="1985" w:type="dxa"/>
            <w:shd w:val="clear" w:color="auto" w:fill="8EAADB" w:themeFill="accent1" w:themeFillTint="99"/>
          </w:tcPr>
          <w:p w14:paraId="0B88A4D2" w14:textId="7F49A5C8" w:rsidR="00430458" w:rsidRDefault="007A427F" w:rsidP="00C967CB">
            <w:pPr>
              <w:jc w:val="right"/>
              <w:rPr>
                <w:rFonts w:ascii="Cambria" w:hAnsi="Cambria"/>
                <w:sz w:val="24"/>
                <w:szCs w:val="24"/>
              </w:rPr>
            </w:pPr>
            <w:r>
              <w:rPr>
                <w:rFonts w:ascii="Cambria" w:hAnsi="Cambria"/>
                <w:sz w:val="24"/>
                <w:szCs w:val="24"/>
              </w:rPr>
              <w:t>1.166.097,54</w:t>
            </w:r>
          </w:p>
        </w:tc>
      </w:tr>
      <w:tr w:rsidR="007A427F" w14:paraId="02EB17F8" w14:textId="77777777" w:rsidTr="00430458">
        <w:tc>
          <w:tcPr>
            <w:tcW w:w="3757" w:type="dxa"/>
            <w:shd w:val="clear" w:color="auto" w:fill="8EAADB" w:themeFill="accent1" w:themeFillTint="99"/>
          </w:tcPr>
          <w:p w14:paraId="2B4419ED" w14:textId="567B08ED" w:rsidR="007A427F" w:rsidRDefault="007A427F" w:rsidP="00BA4BC7">
            <w:pPr>
              <w:rPr>
                <w:rFonts w:ascii="Cambria" w:hAnsi="Cambria"/>
                <w:sz w:val="24"/>
                <w:szCs w:val="24"/>
              </w:rPr>
            </w:pPr>
            <w:r>
              <w:rPr>
                <w:rFonts w:ascii="Cambria" w:hAnsi="Cambria"/>
                <w:sz w:val="24"/>
                <w:szCs w:val="24"/>
              </w:rPr>
              <w:t>047 Ostale industrije</w:t>
            </w:r>
          </w:p>
        </w:tc>
        <w:tc>
          <w:tcPr>
            <w:tcW w:w="2056" w:type="dxa"/>
            <w:shd w:val="clear" w:color="auto" w:fill="8EAADB" w:themeFill="accent1" w:themeFillTint="99"/>
          </w:tcPr>
          <w:p w14:paraId="6EA36659" w14:textId="0A390FAB" w:rsidR="007A427F" w:rsidRDefault="007A427F" w:rsidP="00C967CB">
            <w:pPr>
              <w:jc w:val="right"/>
              <w:rPr>
                <w:rFonts w:ascii="Cambria" w:hAnsi="Cambria"/>
                <w:sz w:val="24"/>
                <w:szCs w:val="24"/>
              </w:rPr>
            </w:pPr>
            <w:r>
              <w:rPr>
                <w:rFonts w:ascii="Cambria" w:hAnsi="Cambria"/>
                <w:sz w:val="24"/>
                <w:szCs w:val="24"/>
              </w:rPr>
              <w:t>1.500.000,00</w:t>
            </w:r>
          </w:p>
        </w:tc>
        <w:tc>
          <w:tcPr>
            <w:tcW w:w="1984" w:type="dxa"/>
            <w:shd w:val="clear" w:color="auto" w:fill="8EAADB" w:themeFill="accent1" w:themeFillTint="99"/>
          </w:tcPr>
          <w:p w14:paraId="0D9A4897" w14:textId="1F3B50B0" w:rsidR="007A427F" w:rsidRDefault="007A427F" w:rsidP="00C967CB">
            <w:pPr>
              <w:jc w:val="right"/>
              <w:rPr>
                <w:rFonts w:ascii="Cambria" w:hAnsi="Cambria"/>
                <w:sz w:val="24"/>
                <w:szCs w:val="24"/>
              </w:rPr>
            </w:pPr>
            <w:r>
              <w:rPr>
                <w:rFonts w:ascii="Cambria" w:hAnsi="Cambria"/>
                <w:sz w:val="24"/>
                <w:szCs w:val="24"/>
              </w:rPr>
              <w:t>1.200.000,00</w:t>
            </w:r>
          </w:p>
        </w:tc>
        <w:tc>
          <w:tcPr>
            <w:tcW w:w="1985" w:type="dxa"/>
            <w:shd w:val="clear" w:color="auto" w:fill="8EAADB" w:themeFill="accent1" w:themeFillTint="99"/>
          </w:tcPr>
          <w:p w14:paraId="72DF7DD4" w14:textId="28902164" w:rsidR="007A427F" w:rsidRDefault="007A427F" w:rsidP="00C967CB">
            <w:pPr>
              <w:jc w:val="right"/>
              <w:rPr>
                <w:rFonts w:ascii="Cambria" w:hAnsi="Cambria"/>
                <w:sz w:val="24"/>
                <w:szCs w:val="24"/>
              </w:rPr>
            </w:pPr>
            <w:r>
              <w:rPr>
                <w:rFonts w:ascii="Cambria" w:hAnsi="Cambria"/>
                <w:sz w:val="24"/>
                <w:szCs w:val="24"/>
              </w:rPr>
              <w:t>1.200.000,00</w:t>
            </w:r>
          </w:p>
        </w:tc>
      </w:tr>
      <w:tr w:rsidR="00430458" w:rsidRPr="00B2351A" w14:paraId="354599FE" w14:textId="56A3C73A" w:rsidTr="00430458">
        <w:tc>
          <w:tcPr>
            <w:tcW w:w="3757" w:type="dxa"/>
            <w:shd w:val="clear" w:color="auto" w:fill="2F5496" w:themeFill="accent1" w:themeFillShade="BF"/>
          </w:tcPr>
          <w:p w14:paraId="40D921F6" w14:textId="73B8026C"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05 Zaštita okoliša</w:t>
            </w:r>
          </w:p>
        </w:tc>
        <w:tc>
          <w:tcPr>
            <w:tcW w:w="2056" w:type="dxa"/>
            <w:shd w:val="clear" w:color="auto" w:fill="2F5496" w:themeFill="accent1" w:themeFillShade="BF"/>
          </w:tcPr>
          <w:p w14:paraId="64F8BBB2" w14:textId="26FE5955" w:rsidR="00430458" w:rsidRPr="00B2351A" w:rsidRDefault="0085640E" w:rsidP="00C967CB">
            <w:pPr>
              <w:jc w:val="right"/>
              <w:rPr>
                <w:rFonts w:ascii="Cambria" w:hAnsi="Cambria"/>
                <w:color w:val="FFFFFF" w:themeColor="background1"/>
                <w:sz w:val="24"/>
                <w:szCs w:val="24"/>
              </w:rPr>
            </w:pPr>
            <w:r>
              <w:rPr>
                <w:rFonts w:ascii="Cambria" w:hAnsi="Cambria"/>
                <w:color w:val="FFFFFF" w:themeColor="background1"/>
                <w:sz w:val="24"/>
                <w:szCs w:val="24"/>
              </w:rPr>
              <w:t>2.001.875,00</w:t>
            </w:r>
          </w:p>
        </w:tc>
        <w:tc>
          <w:tcPr>
            <w:tcW w:w="1984" w:type="dxa"/>
            <w:shd w:val="clear" w:color="auto" w:fill="2F5496" w:themeFill="accent1" w:themeFillShade="BF"/>
          </w:tcPr>
          <w:p w14:paraId="56750EF8" w14:textId="0AC808B1" w:rsidR="00430458" w:rsidRDefault="0085640E" w:rsidP="00C967CB">
            <w:pPr>
              <w:jc w:val="right"/>
              <w:rPr>
                <w:rFonts w:ascii="Cambria" w:hAnsi="Cambria"/>
                <w:color w:val="FFFFFF" w:themeColor="background1"/>
                <w:sz w:val="24"/>
                <w:szCs w:val="24"/>
              </w:rPr>
            </w:pPr>
            <w:r>
              <w:rPr>
                <w:rFonts w:ascii="Cambria" w:hAnsi="Cambria"/>
                <w:color w:val="FFFFFF" w:themeColor="background1"/>
                <w:sz w:val="24"/>
                <w:szCs w:val="24"/>
              </w:rPr>
              <w:t>1.449.336,96</w:t>
            </w:r>
          </w:p>
        </w:tc>
        <w:tc>
          <w:tcPr>
            <w:tcW w:w="1985" w:type="dxa"/>
            <w:shd w:val="clear" w:color="auto" w:fill="2F5496" w:themeFill="accent1" w:themeFillShade="BF"/>
          </w:tcPr>
          <w:p w14:paraId="641EDF59" w14:textId="7C4ECB80" w:rsidR="00430458" w:rsidRDefault="0085640E" w:rsidP="00C967CB">
            <w:pPr>
              <w:jc w:val="right"/>
              <w:rPr>
                <w:rFonts w:ascii="Cambria" w:hAnsi="Cambria"/>
                <w:color w:val="FFFFFF" w:themeColor="background1"/>
                <w:sz w:val="24"/>
                <w:szCs w:val="24"/>
              </w:rPr>
            </w:pPr>
            <w:r>
              <w:rPr>
                <w:rFonts w:ascii="Cambria" w:hAnsi="Cambria"/>
                <w:color w:val="FFFFFF" w:themeColor="background1"/>
                <w:sz w:val="24"/>
                <w:szCs w:val="24"/>
              </w:rPr>
              <w:t>1.457.198,39</w:t>
            </w:r>
          </w:p>
        </w:tc>
      </w:tr>
      <w:tr w:rsidR="00430458" w14:paraId="2FCBB7B5" w14:textId="3C7FEAB3" w:rsidTr="00430458">
        <w:tc>
          <w:tcPr>
            <w:tcW w:w="3757" w:type="dxa"/>
            <w:shd w:val="clear" w:color="auto" w:fill="8EAADB" w:themeFill="accent1" w:themeFillTint="99"/>
          </w:tcPr>
          <w:p w14:paraId="6A8EBF23" w14:textId="2D6D2F8D" w:rsidR="00430458" w:rsidRDefault="00430458" w:rsidP="00BA4BC7">
            <w:pPr>
              <w:rPr>
                <w:rFonts w:ascii="Cambria" w:hAnsi="Cambria"/>
                <w:sz w:val="24"/>
                <w:szCs w:val="24"/>
              </w:rPr>
            </w:pPr>
            <w:r>
              <w:rPr>
                <w:rFonts w:ascii="Cambria" w:hAnsi="Cambria"/>
                <w:sz w:val="24"/>
                <w:szCs w:val="24"/>
              </w:rPr>
              <w:t>051 Gospodarenje otpadom</w:t>
            </w:r>
          </w:p>
        </w:tc>
        <w:tc>
          <w:tcPr>
            <w:tcW w:w="2056" w:type="dxa"/>
            <w:shd w:val="clear" w:color="auto" w:fill="8EAADB" w:themeFill="accent1" w:themeFillTint="99"/>
          </w:tcPr>
          <w:p w14:paraId="01478526" w14:textId="73E07942" w:rsidR="00430458" w:rsidRDefault="007A427F" w:rsidP="00C967CB">
            <w:pPr>
              <w:jc w:val="right"/>
              <w:rPr>
                <w:rFonts w:ascii="Cambria" w:hAnsi="Cambria"/>
                <w:sz w:val="24"/>
                <w:szCs w:val="24"/>
              </w:rPr>
            </w:pPr>
            <w:r>
              <w:rPr>
                <w:rFonts w:ascii="Cambria" w:hAnsi="Cambria"/>
                <w:sz w:val="24"/>
                <w:szCs w:val="24"/>
              </w:rPr>
              <w:t>909.875,00</w:t>
            </w:r>
          </w:p>
        </w:tc>
        <w:tc>
          <w:tcPr>
            <w:tcW w:w="1984" w:type="dxa"/>
            <w:shd w:val="clear" w:color="auto" w:fill="8EAADB" w:themeFill="accent1" w:themeFillTint="99"/>
          </w:tcPr>
          <w:p w14:paraId="2B13D494" w14:textId="7FBDE01D" w:rsidR="00430458" w:rsidRDefault="007A427F" w:rsidP="00C967CB">
            <w:pPr>
              <w:jc w:val="right"/>
              <w:rPr>
                <w:rFonts w:ascii="Cambria" w:hAnsi="Cambria"/>
                <w:sz w:val="24"/>
                <w:szCs w:val="24"/>
              </w:rPr>
            </w:pPr>
            <w:r>
              <w:rPr>
                <w:rFonts w:ascii="Cambria" w:hAnsi="Cambria"/>
                <w:sz w:val="24"/>
                <w:szCs w:val="24"/>
              </w:rPr>
              <w:t>1.145.691,32</w:t>
            </w:r>
          </w:p>
        </w:tc>
        <w:tc>
          <w:tcPr>
            <w:tcW w:w="1985" w:type="dxa"/>
            <w:shd w:val="clear" w:color="auto" w:fill="8EAADB" w:themeFill="accent1" w:themeFillTint="99"/>
          </w:tcPr>
          <w:p w14:paraId="125BB16B" w14:textId="0666439C" w:rsidR="00430458" w:rsidRDefault="007A427F" w:rsidP="00C967CB">
            <w:pPr>
              <w:jc w:val="right"/>
              <w:rPr>
                <w:rFonts w:ascii="Cambria" w:hAnsi="Cambria"/>
                <w:sz w:val="24"/>
                <w:szCs w:val="24"/>
              </w:rPr>
            </w:pPr>
            <w:r>
              <w:rPr>
                <w:rFonts w:ascii="Cambria" w:hAnsi="Cambria"/>
                <w:sz w:val="24"/>
                <w:szCs w:val="24"/>
              </w:rPr>
              <w:t>1.148.547,04</w:t>
            </w:r>
          </w:p>
        </w:tc>
      </w:tr>
      <w:tr w:rsidR="00430458" w14:paraId="7D9B13F1" w14:textId="4BB1BCD4" w:rsidTr="00430458">
        <w:tc>
          <w:tcPr>
            <w:tcW w:w="3757" w:type="dxa"/>
            <w:shd w:val="clear" w:color="auto" w:fill="8EAADB" w:themeFill="accent1" w:themeFillTint="99"/>
          </w:tcPr>
          <w:p w14:paraId="494B3B02" w14:textId="245996B8" w:rsidR="00430458" w:rsidRDefault="00430458" w:rsidP="00BA4BC7">
            <w:pPr>
              <w:rPr>
                <w:rFonts w:ascii="Cambria" w:hAnsi="Cambria"/>
                <w:sz w:val="24"/>
                <w:szCs w:val="24"/>
              </w:rPr>
            </w:pPr>
            <w:r>
              <w:rPr>
                <w:rFonts w:ascii="Cambria" w:hAnsi="Cambria"/>
                <w:sz w:val="24"/>
                <w:szCs w:val="24"/>
              </w:rPr>
              <w:t>052 Gospodarenje otpadnim vodama</w:t>
            </w:r>
          </w:p>
        </w:tc>
        <w:tc>
          <w:tcPr>
            <w:tcW w:w="2056" w:type="dxa"/>
            <w:shd w:val="clear" w:color="auto" w:fill="8EAADB" w:themeFill="accent1" w:themeFillTint="99"/>
          </w:tcPr>
          <w:p w14:paraId="662391BE" w14:textId="769C3D16" w:rsidR="00430458" w:rsidRDefault="007A427F" w:rsidP="00C967CB">
            <w:pPr>
              <w:jc w:val="right"/>
              <w:rPr>
                <w:rFonts w:ascii="Cambria" w:hAnsi="Cambria"/>
                <w:sz w:val="24"/>
                <w:szCs w:val="24"/>
              </w:rPr>
            </w:pPr>
            <w:r>
              <w:rPr>
                <w:rFonts w:ascii="Cambria" w:hAnsi="Cambria"/>
                <w:sz w:val="24"/>
                <w:szCs w:val="24"/>
              </w:rPr>
              <w:t>400.000,00</w:t>
            </w:r>
          </w:p>
        </w:tc>
        <w:tc>
          <w:tcPr>
            <w:tcW w:w="1984" w:type="dxa"/>
            <w:shd w:val="clear" w:color="auto" w:fill="8EAADB" w:themeFill="accent1" w:themeFillTint="99"/>
          </w:tcPr>
          <w:p w14:paraId="4BE60C04" w14:textId="79147847" w:rsidR="00430458" w:rsidRDefault="007A427F" w:rsidP="00C967CB">
            <w:pPr>
              <w:jc w:val="right"/>
              <w:rPr>
                <w:rFonts w:ascii="Cambria" w:hAnsi="Cambria"/>
                <w:sz w:val="24"/>
                <w:szCs w:val="24"/>
              </w:rPr>
            </w:pPr>
            <w:r>
              <w:rPr>
                <w:rFonts w:ascii="Cambria" w:hAnsi="Cambria"/>
                <w:sz w:val="24"/>
                <w:szCs w:val="24"/>
              </w:rPr>
              <w:t>103.988,23</w:t>
            </w:r>
          </w:p>
        </w:tc>
        <w:tc>
          <w:tcPr>
            <w:tcW w:w="1985" w:type="dxa"/>
            <w:shd w:val="clear" w:color="auto" w:fill="8EAADB" w:themeFill="accent1" w:themeFillTint="99"/>
          </w:tcPr>
          <w:p w14:paraId="7CA5FE7C" w14:textId="1D832624" w:rsidR="00430458" w:rsidRDefault="007A427F" w:rsidP="00C967CB">
            <w:pPr>
              <w:jc w:val="right"/>
              <w:rPr>
                <w:rFonts w:ascii="Cambria" w:hAnsi="Cambria"/>
                <w:sz w:val="24"/>
                <w:szCs w:val="24"/>
              </w:rPr>
            </w:pPr>
            <w:r>
              <w:rPr>
                <w:rFonts w:ascii="Cambria" w:hAnsi="Cambria"/>
                <w:sz w:val="24"/>
                <w:szCs w:val="24"/>
              </w:rPr>
              <w:t>108.993,94</w:t>
            </w:r>
          </w:p>
        </w:tc>
      </w:tr>
      <w:tr w:rsidR="00430458" w14:paraId="11BD321B" w14:textId="1B80FF01" w:rsidTr="00430458">
        <w:tc>
          <w:tcPr>
            <w:tcW w:w="3757" w:type="dxa"/>
            <w:shd w:val="clear" w:color="auto" w:fill="8EAADB" w:themeFill="accent1" w:themeFillTint="99"/>
          </w:tcPr>
          <w:p w14:paraId="3ACEB966" w14:textId="145E2501" w:rsidR="00430458" w:rsidRDefault="00430458" w:rsidP="00BA4BC7">
            <w:pPr>
              <w:rPr>
                <w:rFonts w:ascii="Cambria" w:hAnsi="Cambria"/>
                <w:sz w:val="24"/>
                <w:szCs w:val="24"/>
              </w:rPr>
            </w:pPr>
            <w:r>
              <w:rPr>
                <w:rFonts w:ascii="Cambria" w:hAnsi="Cambria"/>
                <w:sz w:val="24"/>
                <w:szCs w:val="24"/>
              </w:rPr>
              <w:t>054 Zaštita bioraznolikosti i krajolika</w:t>
            </w:r>
          </w:p>
        </w:tc>
        <w:tc>
          <w:tcPr>
            <w:tcW w:w="2056" w:type="dxa"/>
            <w:shd w:val="clear" w:color="auto" w:fill="8EAADB" w:themeFill="accent1" w:themeFillTint="99"/>
          </w:tcPr>
          <w:p w14:paraId="27AB6083" w14:textId="672F77E2" w:rsidR="00430458" w:rsidRDefault="0085640E" w:rsidP="00C967CB">
            <w:pPr>
              <w:jc w:val="right"/>
              <w:rPr>
                <w:rFonts w:ascii="Cambria" w:hAnsi="Cambria"/>
                <w:sz w:val="24"/>
                <w:szCs w:val="24"/>
              </w:rPr>
            </w:pPr>
            <w:r>
              <w:rPr>
                <w:rFonts w:ascii="Cambria" w:hAnsi="Cambria"/>
                <w:sz w:val="24"/>
                <w:szCs w:val="24"/>
              </w:rPr>
              <w:t>0,00</w:t>
            </w:r>
          </w:p>
        </w:tc>
        <w:tc>
          <w:tcPr>
            <w:tcW w:w="1984" w:type="dxa"/>
            <w:shd w:val="clear" w:color="auto" w:fill="8EAADB" w:themeFill="accent1" w:themeFillTint="99"/>
          </w:tcPr>
          <w:p w14:paraId="4FA80C01" w14:textId="7B2B820F" w:rsidR="00430458" w:rsidRDefault="0085640E" w:rsidP="00C967CB">
            <w:pPr>
              <w:jc w:val="right"/>
              <w:rPr>
                <w:rFonts w:ascii="Cambria" w:hAnsi="Cambria"/>
                <w:sz w:val="24"/>
                <w:szCs w:val="24"/>
              </w:rPr>
            </w:pPr>
            <w:r>
              <w:rPr>
                <w:rFonts w:ascii="Cambria" w:hAnsi="Cambria"/>
                <w:sz w:val="24"/>
                <w:szCs w:val="24"/>
              </w:rPr>
              <w:t>50.107,57</w:t>
            </w:r>
          </w:p>
        </w:tc>
        <w:tc>
          <w:tcPr>
            <w:tcW w:w="1985" w:type="dxa"/>
            <w:shd w:val="clear" w:color="auto" w:fill="8EAADB" w:themeFill="accent1" w:themeFillTint="99"/>
          </w:tcPr>
          <w:p w14:paraId="3EC3932B" w14:textId="65B428F4" w:rsidR="00430458" w:rsidRDefault="0085640E" w:rsidP="00C967CB">
            <w:pPr>
              <w:jc w:val="right"/>
              <w:rPr>
                <w:rFonts w:ascii="Cambria" w:hAnsi="Cambria"/>
                <w:sz w:val="24"/>
                <w:szCs w:val="24"/>
              </w:rPr>
            </w:pPr>
            <w:r>
              <w:rPr>
                <w:rFonts w:ascii="Cambria" w:hAnsi="Cambria"/>
                <w:sz w:val="24"/>
                <w:szCs w:val="24"/>
              </w:rPr>
              <w:t>50.107,57</w:t>
            </w:r>
          </w:p>
        </w:tc>
      </w:tr>
      <w:tr w:rsidR="00430458" w14:paraId="509DCBEF" w14:textId="1991004D" w:rsidTr="00430458">
        <w:tc>
          <w:tcPr>
            <w:tcW w:w="3757" w:type="dxa"/>
            <w:shd w:val="clear" w:color="auto" w:fill="8EAADB" w:themeFill="accent1" w:themeFillTint="99"/>
          </w:tcPr>
          <w:p w14:paraId="15299901" w14:textId="5FCE91E8" w:rsidR="00430458" w:rsidRDefault="00430458" w:rsidP="00BA4BC7">
            <w:pPr>
              <w:rPr>
                <w:rFonts w:ascii="Cambria" w:hAnsi="Cambria"/>
                <w:sz w:val="24"/>
                <w:szCs w:val="24"/>
              </w:rPr>
            </w:pPr>
            <w:r>
              <w:rPr>
                <w:rFonts w:ascii="Cambria" w:hAnsi="Cambria"/>
                <w:sz w:val="24"/>
                <w:szCs w:val="24"/>
              </w:rPr>
              <w:t>056 Poslovi i usluge zaštite okoliša koji nisu drugdje svrstani</w:t>
            </w:r>
          </w:p>
        </w:tc>
        <w:tc>
          <w:tcPr>
            <w:tcW w:w="2056" w:type="dxa"/>
            <w:shd w:val="clear" w:color="auto" w:fill="8EAADB" w:themeFill="accent1" w:themeFillTint="99"/>
          </w:tcPr>
          <w:p w14:paraId="77DF67CB" w14:textId="1EB9EAD2" w:rsidR="00430458" w:rsidRDefault="0085640E" w:rsidP="00C967CB">
            <w:pPr>
              <w:jc w:val="right"/>
              <w:rPr>
                <w:rFonts w:ascii="Cambria" w:hAnsi="Cambria"/>
                <w:sz w:val="24"/>
                <w:szCs w:val="24"/>
              </w:rPr>
            </w:pPr>
            <w:r>
              <w:rPr>
                <w:rFonts w:ascii="Cambria" w:hAnsi="Cambria"/>
                <w:sz w:val="24"/>
                <w:szCs w:val="24"/>
              </w:rPr>
              <w:t>692.000,00</w:t>
            </w:r>
          </w:p>
        </w:tc>
        <w:tc>
          <w:tcPr>
            <w:tcW w:w="1984" w:type="dxa"/>
            <w:shd w:val="clear" w:color="auto" w:fill="8EAADB" w:themeFill="accent1" w:themeFillTint="99"/>
          </w:tcPr>
          <w:p w14:paraId="6EB7703F" w14:textId="7928FBC0" w:rsidR="00430458" w:rsidRDefault="0085640E" w:rsidP="00C967CB">
            <w:pPr>
              <w:jc w:val="right"/>
              <w:rPr>
                <w:rFonts w:ascii="Cambria" w:hAnsi="Cambria"/>
                <w:sz w:val="24"/>
                <w:szCs w:val="24"/>
              </w:rPr>
            </w:pPr>
            <w:r>
              <w:rPr>
                <w:rFonts w:ascii="Cambria" w:hAnsi="Cambria"/>
                <w:sz w:val="24"/>
                <w:szCs w:val="24"/>
              </w:rPr>
              <w:t>149.549,84</w:t>
            </w:r>
          </w:p>
        </w:tc>
        <w:tc>
          <w:tcPr>
            <w:tcW w:w="1985" w:type="dxa"/>
            <w:shd w:val="clear" w:color="auto" w:fill="8EAADB" w:themeFill="accent1" w:themeFillTint="99"/>
          </w:tcPr>
          <w:p w14:paraId="6AC54F0E" w14:textId="2FB3E21D" w:rsidR="00430458" w:rsidRDefault="0085640E" w:rsidP="00C967CB">
            <w:pPr>
              <w:jc w:val="right"/>
              <w:rPr>
                <w:rFonts w:ascii="Cambria" w:hAnsi="Cambria"/>
                <w:sz w:val="24"/>
                <w:szCs w:val="24"/>
              </w:rPr>
            </w:pPr>
            <w:r>
              <w:rPr>
                <w:rFonts w:ascii="Cambria" w:hAnsi="Cambria"/>
                <w:sz w:val="24"/>
                <w:szCs w:val="24"/>
              </w:rPr>
              <w:t>149.549,84</w:t>
            </w:r>
          </w:p>
        </w:tc>
      </w:tr>
      <w:tr w:rsidR="00430458" w:rsidRPr="00B2351A" w14:paraId="61F78C6F" w14:textId="14E2C65F" w:rsidTr="00430458">
        <w:tc>
          <w:tcPr>
            <w:tcW w:w="3757" w:type="dxa"/>
            <w:shd w:val="clear" w:color="auto" w:fill="2F5496" w:themeFill="accent1" w:themeFillShade="BF"/>
          </w:tcPr>
          <w:p w14:paraId="3E99793A" w14:textId="09766B0D"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06 Usluge unaprjeđenja stanovanja i zajednice</w:t>
            </w:r>
          </w:p>
        </w:tc>
        <w:tc>
          <w:tcPr>
            <w:tcW w:w="2056" w:type="dxa"/>
            <w:shd w:val="clear" w:color="auto" w:fill="2F5496" w:themeFill="accent1" w:themeFillShade="BF"/>
            <w:vAlign w:val="center"/>
          </w:tcPr>
          <w:p w14:paraId="20CC8ADA" w14:textId="21D35858" w:rsidR="00430458" w:rsidRPr="00B2351A" w:rsidRDefault="0085640E" w:rsidP="00C967CB">
            <w:pPr>
              <w:jc w:val="right"/>
              <w:rPr>
                <w:rFonts w:ascii="Cambria" w:hAnsi="Cambria"/>
                <w:color w:val="FFFFFF" w:themeColor="background1"/>
                <w:sz w:val="24"/>
                <w:szCs w:val="24"/>
              </w:rPr>
            </w:pPr>
            <w:r>
              <w:rPr>
                <w:rFonts w:ascii="Cambria" w:hAnsi="Cambria"/>
                <w:color w:val="FFFFFF" w:themeColor="background1"/>
                <w:sz w:val="24"/>
                <w:szCs w:val="24"/>
              </w:rPr>
              <w:t>1.852.022,70</w:t>
            </w:r>
          </w:p>
        </w:tc>
        <w:tc>
          <w:tcPr>
            <w:tcW w:w="1984" w:type="dxa"/>
            <w:shd w:val="clear" w:color="auto" w:fill="2F5496" w:themeFill="accent1" w:themeFillShade="BF"/>
          </w:tcPr>
          <w:p w14:paraId="31894E8E" w14:textId="76705DC0" w:rsidR="00430458" w:rsidRDefault="0085640E" w:rsidP="00C967CB">
            <w:pPr>
              <w:jc w:val="right"/>
              <w:rPr>
                <w:rFonts w:ascii="Cambria" w:hAnsi="Cambria"/>
                <w:color w:val="FFFFFF" w:themeColor="background1"/>
                <w:sz w:val="24"/>
                <w:szCs w:val="24"/>
              </w:rPr>
            </w:pPr>
            <w:r>
              <w:rPr>
                <w:rFonts w:ascii="Cambria" w:hAnsi="Cambria"/>
                <w:color w:val="FFFFFF" w:themeColor="background1"/>
                <w:sz w:val="24"/>
                <w:szCs w:val="24"/>
              </w:rPr>
              <w:t>3.549.224,37</w:t>
            </w:r>
          </w:p>
        </w:tc>
        <w:tc>
          <w:tcPr>
            <w:tcW w:w="1985" w:type="dxa"/>
            <w:shd w:val="clear" w:color="auto" w:fill="2F5496" w:themeFill="accent1" w:themeFillShade="BF"/>
          </w:tcPr>
          <w:p w14:paraId="5AE0DC30" w14:textId="6123E4F9" w:rsidR="00430458" w:rsidRDefault="0085640E" w:rsidP="00C967CB">
            <w:pPr>
              <w:jc w:val="right"/>
              <w:rPr>
                <w:rFonts w:ascii="Cambria" w:hAnsi="Cambria"/>
                <w:color w:val="FFFFFF" w:themeColor="background1"/>
                <w:sz w:val="24"/>
                <w:szCs w:val="24"/>
              </w:rPr>
            </w:pPr>
            <w:r>
              <w:rPr>
                <w:rFonts w:ascii="Cambria" w:hAnsi="Cambria"/>
                <w:color w:val="FFFFFF" w:themeColor="background1"/>
                <w:sz w:val="24"/>
                <w:szCs w:val="24"/>
              </w:rPr>
              <w:t>4.051.810,59</w:t>
            </w:r>
          </w:p>
        </w:tc>
      </w:tr>
      <w:tr w:rsidR="00430458" w14:paraId="22CADC98" w14:textId="36D86794" w:rsidTr="00430458">
        <w:tc>
          <w:tcPr>
            <w:tcW w:w="3757" w:type="dxa"/>
            <w:shd w:val="clear" w:color="auto" w:fill="8EAADB" w:themeFill="accent1" w:themeFillTint="99"/>
          </w:tcPr>
          <w:p w14:paraId="62A7388A" w14:textId="25C468F7" w:rsidR="00430458" w:rsidRDefault="00430458" w:rsidP="00BA4BC7">
            <w:pPr>
              <w:rPr>
                <w:rFonts w:ascii="Cambria" w:hAnsi="Cambria"/>
                <w:sz w:val="24"/>
                <w:szCs w:val="24"/>
              </w:rPr>
            </w:pPr>
            <w:r>
              <w:rPr>
                <w:rFonts w:ascii="Cambria" w:hAnsi="Cambria"/>
                <w:sz w:val="24"/>
                <w:szCs w:val="24"/>
              </w:rPr>
              <w:t>062 Razvoj zajednice</w:t>
            </w:r>
          </w:p>
        </w:tc>
        <w:tc>
          <w:tcPr>
            <w:tcW w:w="2056" w:type="dxa"/>
            <w:shd w:val="clear" w:color="auto" w:fill="8EAADB" w:themeFill="accent1" w:themeFillTint="99"/>
          </w:tcPr>
          <w:p w14:paraId="4430E4EB" w14:textId="468805DE" w:rsidR="00430458" w:rsidRDefault="0085640E" w:rsidP="00C967CB">
            <w:pPr>
              <w:jc w:val="right"/>
              <w:rPr>
                <w:rFonts w:ascii="Cambria" w:hAnsi="Cambria"/>
                <w:sz w:val="24"/>
                <w:szCs w:val="24"/>
              </w:rPr>
            </w:pPr>
            <w:r>
              <w:rPr>
                <w:rFonts w:ascii="Cambria" w:hAnsi="Cambria"/>
                <w:sz w:val="24"/>
                <w:szCs w:val="24"/>
              </w:rPr>
              <w:t>512.893,60</w:t>
            </w:r>
          </w:p>
        </w:tc>
        <w:tc>
          <w:tcPr>
            <w:tcW w:w="1984" w:type="dxa"/>
            <w:shd w:val="clear" w:color="auto" w:fill="8EAADB" w:themeFill="accent1" w:themeFillTint="99"/>
          </w:tcPr>
          <w:p w14:paraId="48D40458" w14:textId="50E0CE52" w:rsidR="00430458" w:rsidRDefault="0085640E" w:rsidP="00C967CB">
            <w:pPr>
              <w:jc w:val="right"/>
              <w:rPr>
                <w:rFonts w:ascii="Cambria" w:hAnsi="Cambria"/>
                <w:sz w:val="24"/>
                <w:szCs w:val="24"/>
              </w:rPr>
            </w:pPr>
            <w:r>
              <w:rPr>
                <w:rFonts w:ascii="Cambria" w:hAnsi="Cambria"/>
                <w:sz w:val="24"/>
                <w:szCs w:val="24"/>
              </w:rPr>
              <w:t>1.226.411,99</w:t>
            </w:r>
          </w:p>
        </w:tc>
        <w:tc>
          <w:tcPr>
            <w:tcW w:w="1985" w:type="dxa"/>
            <w:shd w:val="clear" w:color="auto" w:fill="8EAADB" w:themeFill="accent1" w:themeFillTint="99"/>
          </w:tcPr>
          <w:p w14:paraId="270A67AB" w14:textId="18F96412" w:rsidR="00430458" w:rsidRDefault="0085640E" w:rsidP="00C967CB">
            <w:pPr>
              <w:jc w:val="right"/>
              <w:rPr>
                <w:rFonts w:ascii="Cambria" w:hAnsi="Cambria"/>
                <w:sz w:val="24"/>
                <w:szCs w:val="24"/>
              </w:rPr>
            </w:pPr>
            <w:r>
              <w:rPr>
                <w:rFonts w:ascii="Cambria" w:hAnsi="Cambria"/>
                <w:sz w:val="24"/>
                <w:szCs w:val="24"/>
              </w:rPr>
              <w:t>1.710.277,38</w:t>
            </w:r>
          </w:p>
        </w:tc>
      </w:tr>
      <w:tr w:rsidR="00430458" w14:paraId="27D67D80" w14:textId="1B25D307" w:rsidTr="00430458">
        <w:tc>
          <w:tcPr>
            <w:tcW w:w="3757" w:type="dxa"/>
            <w:shd w:val="clear" w:color="auto" w:fill="8EAADB" w:themeFill="accent1" w:themeFillTint="99"/>
          </w:tcPr>
          <w:p w14:paraId="44914C49" w14:textId="00070EFB" w:rsidR="00430458" w:rsidRDefault="00430458" w:rsidP="00BA4BC7">
            <w:pPr>
              <w:rPr>
                <w:rFonts w:ascii="Cambria" w:hAnsi="Cambria"/>
                <w:sz w:val="24"/>
                <w:szCs w:val="24"/>
              </w:rPr>
            </w:pPr>
            <w:r>
              <w:rPr>
                <w:rFonts w:ascii="Cambria" w:hAnsi="Cambria"/>
                <w:sz w:val="24"/>
                <w:szCs w:val="24"/>
              </w:rPr>
              <w:t>063 Opskrba vodom</w:t>
            </w:r>
          </w:p>
        </w:tc>
        <w:tc>
          <w:tcPr>
            <w:tcW w:w="2056" w:type="dxa"/>
            <w:shd w:val="clear" w:color="auto" w:fill="8EAADB" w:themeFill="accent1" w:themeFillTint="99"/>
          </w:tcPr>
          <w:p w14:paraId="152868D6" w14:textId="308A3355" w:rsidR="00430458" w:rsidRDefault="0085640E" w:rsidP="00C967CB">
            <w:pPr>
              <w:jc w:val="right"/>
              <w:rPr>
                <w:rFonts w:ascii="Cambria" w:hAnsi="Cambria"/>
                <w:sz w:val="24"/>
                <w:szCs w:val="24"/>
              </w:rPr>
            </w:pPr>
            <w:r>
              <w:rPr>
                <w:rFonts w:ascii="Cambria" w:hAnsi="Cambria"/>
                <w:sz w:val="24"/>
                <w:szCs w:val="24"/>
              </w:rPr>
              <w:t>21.000,00</w:t>
            </w:r>
          </w:p>
        </w:tc>
        <w:tc>
          <w:tcPr>
            <w:tcW w:w="1984" w:type="dxa"/>
            <w:shd w:val="clear" w:color="auto" w:fill="8EAADB" w:themeFill="accent1" w:themeFillTint="99"/>
          </w:tcPr>
          <w:p w14:paraId="0054378B" w14:textId="7D6CA832" w:rsidR="00430458" w:rsidRDefault="0085640E" w:rsidP="00C967CB">
            <w:pPr>
              <w:jc w:val="right"/>
              <w:rPr>
                <w:rFonts w:ascii="Cambria" w:hAnsi="Cambria"/>
                <w:sz w:val="24"/>
                <w:szCs w:val="24"/>
              </w:rPr>
            </w:pPr>
            <w:r>
              <w:rPr>
                <w:rFonts w:ascii="Cambria" w:hAnsi="Cambria"/>
                <w:sz w:val="24"/>
                <w:szCs w:val="24"/>
              </w:rPr>
              <w:t>34.141,49</w:t>
            </w:r>
          </w:p>
        </w:tc>
        <w:tc>
          <w:tcPr>
            <w:tcW w:w="1985" w:type="dxa"/>
            <w:shd w:val="clear" w:color="auto" w:fill="8EAADB" w:themeFill="accent1" w:themeFillTint="99"/>
          </w:tcPr>
          <w:p w14:paraId="151D685F" w14:textId="10A9FF4C" w:rsidR="00430458" w:rsidRDefault="0085640E" w:rsidP="00C967CB">
            <w:pPr>
              <w:jc w:val="right"/>
              <w:rPr>
                <w:rFonts w:ascii="Cambria" w:hAnsi="Cambria"/>
                <w:sz w:val="24"/>
                <w:szCs w:val="24"/>
              </w:rPr>
            </w:pPr>
            <w:r>
              <w:rPr>
                <w:rFonts w:ascii="Cambria" w:hAnsi="Cambria"/>
                <w:sz w:val="24"/>
                <w:szCs w:val="24"/>
              </w:rPr>
              <w:t>34.776,09</w:t>
            </w:r>
          </w:p>
        </w:tc>
      </w:tr>
      <w:tr w:rsidR="00430458" w14:paraId="0E4CA1B5" w14:textId="18B8CA5A" w:rsidTr="00430458">
        <w:tc>
          <w:tcPr>
            <w:tcW w:w="3757" w:type="dxa"/>
            <w:shd w:val="clear" w:color="auto" w:fill="8EAADB" w:themeFill="accent1" w:themeFillTint="99"/>
          </w:tcPr>
          <w:p w14:paraId="7F6FDE55" w14:textId="0DEF8340" w:rsidR="00430458" w:rsidRDefault="00430458" w:rsidP="00BA4BC7">
            <w:pPr>
              <w:rPr>
                <w:rFonts w:ascii="Cambria" w:hAnsi="Cambria"/>
                <w:sz w:val="24"/>
                <w:szCs w:val="24"/>
              </w:rPr>
            </w:pPr>
            <w:r>
              <w:rPr>
                <w:rFonts w:ascii="Cambria" w:hAnsi="Cambria"/>
                <w:sz w:val="24"/>
                <w:szCs w:val="24"/>
              </w:rPr>
              <w:lastRenderedPageBreak/>
              <w:t>064 Ulična rasvjeta</w:t>
            </w:r>
          </w:p>
        </w:tc>
        <w:tc>
          <w:tcPr>
            <w:tcW w:w="2056" w:type="dxa"/>
            <w:shd w:val="clear" w:color="auto" w:fill="8EAADB" w:themeFill="accent1" w:themeFillTint="99"/>
          </w:tcPr>
          <w:p w14:paraId="01B16A6E" w14:textId="73771E70" w:rsidR="00430458" w:rsidRDefault="0085640E" w:rsidP="00C967CB">
            <w:pPr>
              <w:jc w:val="right"/>
              <w:rPr>
                <w:rFonts w:ascii="Cambria" w:hAnsi="Cambria"/>
                <w:sz w:val="24"/>
                <w:szCs w:val="24"/>
              </w:rPr>
            </w:pPr>
            <w:r>
              <w:rPr>
                <w:rFonts w:ascii="Cambria" w:hAnsi="Cambria"/>
                <w:sz w:val="24"/>
                <w:szCs w:val="24"/>
              </w:rPr>
              <w:t>205.000,00</w:t>
            </w:r>
          </w:p>
        </w:tc>
        <w:tc>
          <w:tcPr>
            <w:tcW w:w="1984" w:type="dxa"/>
            <w:shd w:val="clear" w:color="auto" w:fill="8EAADB" w:themeFill="accent1" w:themeFillTint="99"/>
          </w:tcPr>
          <w:p w14:paraId="661C1389" w14:textId="1BBA382D" w:rsidR="00430458" w:rsidRDefault="0085640E" w:rsidP="00C967CB">
            <w:pPr>
              <w:jc w:val="right"/>
              <w:rPr>
                <w:rFonts w:ascii="Cambria" w:hAnsi="Cambria"/>
                <w:sz w:val="24"/>
                <w:szCs w:val="24"/>
              </w:rPr>
            </w:pPr>
            <w:r>
              <w:rPr>
                <w:rFonts w:ascii="Cambria" w:hAnsi="Cambria"/>
                <w:sz w:val="24"/>
                <w:szCs w:val="24"/>
              </w:rPr>
              <w:t>421.189,64</w:t>
            </w:r>
          </w:p>
        </w:tc>
        <w:tc>
          <w:tcPr>
            <w:tcW w:w="1985" w:type="dxa"/>
            <w:shd w:val="clear" w:color="auto" w:fill="8EAADB" w:themeFill="accent1" w:themeFillTint="99"/>
          </w:tcPr>
          <w:p w14:paraId="0437916D" w14:textId="0011A3A0" w:rsidR="00430458" w:rsidRDefault="0085640E" w:rsidP="00C967CB">
            <w:pPr>
              <w:jc w:val="right"/>
              <w:rPr>
                <w:rFonts w:ascii="Cambria" w:hAnsi="Cambria"/>
                <w:sz w:val="24"/>
                <w:szCs w:val="24"/>
              </w:rPr>
            </w:pPr>
            <w:r>
              <w:rPr>
                <w:rFonts w:ascii="Cambria" w:hAnsi="Cambria"/>
                <w:sz w:val="24"/>
                <w:szCs w:val="24"/>
              </w:rPr>
              <w:t>434.833,64</w:t>
            </w:r>
          </w:p>
        </w:tc>
      </w:tr>
      <w:tr w:rsidR="00430458" w14:paraId="4C74CE4C" w14:textId="3EBE546F" w:rsidTr="00430458">
        <w:tc>
          <w:tcPr>
            <w:tcW w:w="3757" w:type="dxa"/>
            <w:shd w:val="clear" w:color="auto" w:fill="8EAADB" w:themeFill="accent1" w:themeFillTint="99"/>
          </w:tcPr>
          <w:p w14:paraId="3CE49FA8" w14:textId="5B449461" w:rsidR="00430458" w:rsidRDefault="00430458" w:rsidP="00BA4BC7">
            <w:pPr>
              <w:rPr>
                <w:rFonts w:ascii="Cambria" w:hAnsi="Cambria"/>
                <w:sz w:val="24"/>
                <w:szCs w:val="24"/>
              </w:rPr>
            </w:pPr>
            <w:r>
              <w:rPr>
                <w:rFonts w:ascii="Cambria" w:hAnsi="Cambria"/>
                <w:sz w:val="24"/>
                <w:szCs w:val="24"/>
              </w:rPr>
              <w:t>066 Rashodi vezani za stanovanje i kom. pogodnosti koji nisu drugdje svrstani</w:t>
            </w:r>
          </w:p>
        </w:tc>
        <w:tc>
          <w:tcPr>
            <w:tcW w:w="2056" w:type="dxa"/>
            <w:shd w:val="clear" w:color="auto" w:fill="8EAADB" w:themeFill="accent1" w:themeFillTint="99"/>
          </w:tcPr>
          <w:p w14:paraId="29CDB258" w14:textId="3140C440" w:rsidR="00430458" w:rsidRDefault="0085640E" w:rsidP="00C967CB">
            <w:pPr>
              <w:jc w:val="right"/>
              <w:rPr>
                <w:rFonts w:ascii="Cambria" w:hAnsi="Cambria"/>
                <w:sz w:val="24"/>
                <w:szCs w:val="24"/>
              </w:rPr>
            </w:pPr>
            <w:r>
              <w:rPr>
                <w:rFonts w:ascii="Cambria" w:hAnsi="Cambria"/>
                <w:sz w:val="24"/>
                <w:szCs w:val="24"/>
              </w:rPr>
              <w:t>1.113.129,10</w:t>
            </w:r>
          </w:p>
        </w:tc>
        <w:tc>
          <w:tcPr>
            <w:tcW w:w="1984" w:type="dxa"/>
            <w:shd w:val="clear" w:color="auto" w:fill="8EAADB" w:themeFill="accent1" w:themeFillTint="99"/>
          </w:tcPr>
          <w:p w14:paraId="025F84F0" w14:textId="6E72EE06" w:rsidR="00430458" w:rsidRDefault="0085640E" w:rsidP="00C967CB">
            <w:pPr>
              <w:jc w:val="right"/>
              <w:rPr>
                <w:rFonts w:ascii="Cambria" w:hAnsi="Cambria"/>
                <w:sz w:val="24"/>
                <w:szCs w:val="24"/>
              </w:rPr>
            </w:pPr>
            <w:r>
              <w:rPr>
                <w:rFonts w:ascii="Cambria" w:hAnsi="Cambria"/>
                <w:sz w:val="24"/>
                <w:szCs w:val="24"/>
              </w:rPr>
              <w:t>1.867.481,25</w:t>
            </w:r>
          </w:p>
        </w:tc>
        <w:tc>
          <w:tcPr>
            <w:tcW w:w="1985" w:type="dxa"/>
            <w:shd w:val="clear" w:color="auto" w:fill="8EAADB" w:themeFill="accent1" w:themeFillTint="99"/>
          </w:tcPr>
          <w:p w14:paraId="26B9EEEE" w14:textId="58B66F53" w:rsidR="00430458" w:rsidRDefault="0085640E" w:rsidP="00C967CB">
            <w:pPr>
              <w:jc w:val="right"/>
              <w:rPr>
                <w:rFonts w:ascii="Cambria" w:hAnsi="Cambria"/>
                <w:sz w:val="24"/>
                <w:szCs w:val="24"/>
              </w:rPr>
            </w:pPr>
            <w:r>
              <w:rPr>
                <w:rFonts w:ascii="Cambria" w:hAnsi="Cambria"/>
                <w:sz w:val="24"/>
                <w:szCs w:val="24"/>
              </w:rPr>
              <w:t>1.871.923,48</w:t>
            </w:r>
          </w:p>
        </w:tc>
      </w:tr>
      <w:tr w:rsidR="00430458" w:rsidRPr="00B2351A" w14:paraId="629AC8D2" w14:textId="0BFDFDCA" w:rsidTr="00430458">
        <w:tc>
          <w:tcPr>
            <w:tcW w:w="3757" w:type="dxa"/>
            <w:shd w:val="clear" w:color="auto" w:fill="2F5496" w:themeFill="accent1" w:themeFillShade="BF"/>
          </w:tcPr>
          <w:p w14:paraId="454EC4A7" w14:textId="6EB48479"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07 Zdravstvo</w:t>
            </w:r>
          </w:p>
        </w:tc>
        <w:tc>
          <w:tcPr>
            <w:tcW w:w="2056" w:type="dxa"/>
            <w:shd w:val="clear" w:color="auto" w:fill="2F5496" w:themeFill="accent1" w:themeFillShade="BF"/>
          </w:tcPr>
          <w:p w14:paraId="79DB06A4" w14:textId="64FF54FF" w:rsidR="00430458" w:rsidRPr="00B2351A" w:rsidRDefault="0085640E" w:rsidP="00C967CB">
            <w:pPr>
              <w:jc w:val="right"/>
              <w:rPr>
                <w:rFonts w:ascii="Cambria" w:hAnsi="Cambria"/>
                <w:color w:val="FFFFFF" w:themeColor="background1"/>
                <w:sz w:val="24"/>
                <w:szCs w:val="24"/>
              </w:rPr>
            </w:pPr>
            <w:r>
              <w:rPr>
                <w:rFonts w:ascii="Cambria" w:hAnsi="Cambria"/>
                <w:color w:val="FFFFFF" w:themeColor="background1"/>
                <w:sz w:val="24"/>
                <w:szCs w:val="24"/>
              </w:rPr>
              <w:t>133.309,50</w:t>
            </w:r>
          </w:p>
        </w:tc>
        <w:tc>
          <w:tcPr>
            <w:tcW w:w="1984" w:type="dxa"/>
            <w:shd w:val="clear" w:color="auto" w:fill="2F5496" w:themeFill="accent1" w:themeFillShade="BF"/>
          </w:tcPr>
          <w:p w14:paraId="1057EA65" w14:textId="3301E10A" w:rsidR="00430458" w:rsidRDefault="009D75D9" w:rsidP="00C967CB">
            <w:pPr>
              <w:jc w:val="right"/>
              <w:rPr>
                <w:rFonts w:ascii="Cambria" w:hAnsi="Cambria"/>
                <w:color w:val="FFFFFF" w:themeColor="background1"/>
                <w:sz w:val="24"/>
                <w:szCs w:val="24"/>
              </w:rPr>
            </w:pPr>
            <w:r>
              <w:rPr>
                <w:rFonts w:ascii="Cambria" w:hAnsi="Cambria"/>
                <w:color w:val="FFFFFF" w:themeColor="background1"/>
                <w:sz w:val="24"/>
                <w:szCs w:val="24"/>
              </w:rPr>
              <w:t>117.835,65</w:t>
            </w:r>
          </w:p>
        </w:tc>
        <w:tc>
          <w:tcPr>
            <w:tcW w:w="1985" w:type="dxa"/>
            <w:shd w:val="clear" w:color="auto" w:fill="2F5496" w:themeFill="accent1" w:themeFillShade="BF"/>
          </w:tcPr>
          <w:p w14:paraId="29FDD845" w14:textId="5EEFF2D2" w:rsidR="00430458" w:rsidRDefault="009D75D9" w:rsidP="00C967CB">
            <w:pPr>
              <w:jc w:val="right"/>
              <w:rPr>
                <w:rFonts w:ascii="Cambria" w:hAnsi="Cambria"/>
                <w:color w:val="FFFFFF" w:themeColor="background1"/>
                <w:sz w:val="24"/>
                <w:szCs w:val="24"/>
              </w:rPr>
            </w:pPr>
            <w:r>
              <w:rPr>
                <w:rFonts w:ascii="Cambria" w:hAnsi="Cambria"/>
                <w:color w:val="FFFFFF" w:themeColor="background1"/>
                <w:sz w:val="24"/>
                <w:szCs w:val="24"/>
              </w:rPr>
              <w:t>123.185,53</w:t>
            </w:r>
          </w:p>
        </w:tc>
      </w:tr>
      <w:tr w:rsidR="00430458" w14:paraId="4B01E6CE" w14:textId="52C26AF1" w:rsidTr="00430458">
        <w:tc>
          <w:tcPr>
            <w:tcW w:w="3757" w:type="dxa"/>
            <w:shd w:val="clear" w:color="auto" w:fill="8EAADB" w:themeFill="accent1" w:themeFillTint="99"/>
          </w:tcPr>
          <w:p w14:paraId="46571401" w14:textId="694B2D3F" w:rsidR="00430458" w:rsidRDefault="00430458" w:rsidP="00BA4BC7">
            <w:pPr>
              <w:rPr>
                <w:rFonts w:ascii="Cambria" w:hAnsi="Cambria"/>
                <w:sz w:val="24"/>
                <w:szCs w:val="24"/>
              </w:rPr>
            </w:pPr>
            <w:r>
              <w:rPr>
                <w:rFonts w:ascii="Cambria" w:hAnsi="Cambria"/>
                <w:sz w:val="24"/>
                <w:szCs w:val="24"/>
              </w:rPr>
              <w:t>072 Službe za vanjske pacijente</w:t>
            </w:r>
          </w:p>
        </w:tc>
        <w:tc>
          <w:tcPr>
            <w:tcW w:w="2056" w:type="dxa"/>
            <w:shd w:val="clear" w:color="auto" w:fill="8EAADB" w:themeFill="accent1" w:themeFillTint="99"/>
          </w:tcPr>
          <w:p w14:paraId="15A73751" w14:textId="09A1EBB6" w:rsidR="00430458" w:rsidRDefault="0085640E" w:rsidP="00C967CB">
            <w:pPr>
              <w:jc w:val="right"/>
              <w:rPr>
                <w:rFonts w:ascii="Cambria" w:hAnsi="Cambria"/>
                <w:sz w:val="24"/>
                <w:szCs w:val="24"/>
              </w:rPr>
            </w:pPr>
            <w:r>
              <w:rPr>
                <w:rFonts w:ascii="Cambria" w:hAnsi="Cambria"/>
                <w:sz w:val="24"/>
                <w:szCs w:val="24"/>
              </w:rPr>
              <w:t>20.000,00</w:t>
            </w:r>
          </w:p>
        </w:tc>
        <w:tc>
          <w:tcPr>
            <w:tcW w:w="1984" w:type="dxa"/>
            <w:shd w:val="clear" w:color="auto" w:fill="8EAADB" w:themeFill="accent1" w:themeFillTint="99"/>
          </w:tcPr>
          <w:p w14:paraId="6A942615" w14:textId="6C2ED699" w:rsidR="00430458" w:rsidRDefault="0085640E" w:rsidP="00C967CB">
            <w:pPr>
              <w:jc w:val="right"/>
              <w:rPr>
                <w:rFonts w:ascii="Cambria" w:hAnsi="Cambria"/>
                <w:sz w:val="24"/>
                <w:szCs w:val="24"/>
              </w:rPr>
            </w:pPr>
            <w:r>
              <w:rPr>
                <w:rFonts w:ascii="Cambria" w:hAnsi="Cambria"/>
                <w:sz w:val="24"/>
                <w:szCs w:val="24"/>
              </w:rPr>
              <w:t>26.366,56</w:t>
            </w:r>
          </w:p>
        </w:tc>
        <w:tc>
          <w:tcPr>
            <w:tcW w:w="1985" w:type="dxa"/>
            <w:shd w:val="clear" w:color="auto" w:fill="8EAADB" w:themeFill="accent1" w:themeFillTint="99"/>
          </w:tcPr>
          <w:p w14:paraId="078D8814" w14:textId="47D71623" w:rsidR="00430458" w:rsidRDefault="0085640E" w:rsidP="00C967CB">
            <w:pPr>
              <w:jc w:val="right"/>
              <w:rPr>
                <w:rFonts w:ascii="Cambria" w:hAnsi="Cambria"/>
                <w:sz w:val="24"/>
                <w:szCs w:val="24"/>
              </w:rPr>
            </w:pPr>
            <w:r>
              <w:rPr>
                <w:rFonts w:ascii="Cambria" w:hAnsi="Cambria"/>
                <w:sz w:val="24"/>
                <w:szCs w:val="24"/>
              </w:rPr>
              <w:t>27.635,78</w:t>
            </w:r>
          </w:p>
        </w:tc>
      </w:tr>
      <w:tr w:rsidR="00430458" w14:paraId="65786DCB" w14:textId="46A0224C" w:rsidTr="00430458">
        <w:tc>
          <w:tcPr>
            <w:tcW w:w="3757" w:type="dxa"/>
            <w:shd w:val="clear" w:color="auto" w:fill="8EAADB" w:themeFill="accent1" w:themeFillTint="99"/>
          </w:tcPr>
          <w:p w14:paraId="2E413C75" w14:textId="2ECD35F4" w:rsidR="00430458" w:rsidRDefault="00430458" w:rsidP="00BA4BC7">
            <w:pPr>
              <w:rPr>
                <w:rFonts w:ascii="Cambria" w:hAnsi="Cambria"/>
                <w:sz w:val="24"/>
                <w:szCs w:val="24"/>
              </w:rPr>
            </w:pPr>
            <w:r>
              <w:rPr>
                <w:rFonts w:ascii="Cambria" w:hAnsi="Cambria"/>
                <w:sz w:val="24"/>
                <w:szCs w:val="24"/>
              </w:rPr>
              <w:t>076 Poslovi i udruge i zdravstva koji nisu drugdje svrstani</w:t>
            </w:r>
          </w:p>
        </w:tc>
        <w:tc>
          <w:tcPr>
            <w:tcW w:w="2056" w:type="dxa"/>
            <w:shd w:val="clear" w:color="auto" w:fill="8EAADB" w:themeFill="accent1" w:themeFillTint="99"/>
          </w:tcPr>
          <w:p w14:paraId="17B92BB9" w14:textId="4EFA5B29" w:rsidR="00430458" w:rsidRDefault="0085640E" w:rsidP="00C967CB">
            <w:pPr>
              <w:jc w:val="right"/>
              <w:rPr>
                <w:rFonts w:ascii="Cambria" w:hAnsi="Cambria"/>
                <w:sz w:val="24"/>
                <w:szCs w:val="24"/>
              </w:rPr>
            </w:pPr>
            <w:r>
              <w:rPr>
                <w:rFonts w:ascii="Cambria" w:hAnsi="Cambria"/>
                <w:sz w:val="24"/>
                <w:szCs w:val="24"/>
              </w:rPr>
              <w:t>113.309,50</w:t>
            </w:r>
          </w:p>
        </w:tc>
        <w:tc>
          <w:tcPr>
            <w:tcW w:w="1984" w:type="dxa"/>
            <w:shd w:val="clear" w:color="auto" w:fill="8EAADB" w:themeFill="accent1" w:themeFillTint="99"/>
          </w:tcPr>
          <w:p w14:paraId="3A4A6DB2" w14:textId="1C115CA2" w:rsidR="00430458" w:rsidRDefault="0085640E" w:rsidP="00C967CB">
            <w:pPr>
              <w:jc w:val="right"/>
              <w:rPr>
                <w:rFonts w:ascii="Cambria" w:hAnsi="Cambria"/>
                <w:sz w:val="24"/>
                <w:szCs w:val="24"/>
              </w:rPr>
            </w:pPr>
            <w:r>
              <w:rPr>
                <w:rFonts w:ascii="Cambria" w:hAnsi="Cambria"/>
                <w:sz w:val="24"/>
                <w:szCs w:val="24"/>
              </w:rPr>
              <w:t>91.469,09</w:t>
            </w:r>
          </w:p>
        </w:tc>
        <w:tc>
          <w:tcPr>
            <w:tcW w:w="1985" w:type="dxa"/>
            <w:shd w:val="clear" w:color="auto" w:fill="8EAADB" w:themeFill="accent1" w:themeFillTint="99"/>
          </w:tcPr>
          <w:p w14:paraId="085089AA" w14:textId="70DDEB05" w:rsidR="00430458" w:rsidRDefault="0085640E" w:rsidP="00C967CB">
            <w:pPr>
              <w:jc w:val="right"/>
              <w:rPr>
                <w:rFonts w:ascii="Cambria" w:hAnsi="Cambria"/>
                <w:sz w:val="24"/>
                <w:szCs w:val="24"/>
              </w:rPr>
            </w:pPr>
            <w:r>
              <w:rPr>
                <w:rFonts w:ascii="Cambria" w:hAnsi="Cambria"/>
                <w:sz w:val="24"/>
                <w:szCs w:val="24"/>
              </w:rPr>
              <w:t>95.549,75</w:t>
            </w:r>
          </w:p>
        </w:tc>
      </w:tr>
      <w:tr w:rsidR="00430458" w:rsidRPr="00B2351A" w14:paraId="3064D5BC" w14:textId="4F016389" w:rsidTr="00430458">
        <w:tc>
          <w:tcPr>
            <w:tcW w:w="3757" w:type="dxa"/>
            <w:shd w:val="clear" w:color="auto" w:fill="2F5496" w:themeFill="accent1" w:themeFillShade="BF"/>
          </w:tcPr>
          <w:p w14:paraId="770B691B" w14:textId="24892538"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08 Rekreacija, kultura i religija</w:t>
            </w:r>
          </w:p>
        </w:tc>
        <w:tc>
          <w:tcPr>
            <w:tcW w:w="2056" w:type="dxa"/>
            <w:shd w:val="clear" w:color="auto" w:fill="2F5496" w:themeFill="accent1" w:themeFillShade="BF"/>
          </w:tcPr>
          <w:p w14:paraId="0BCC1C42" w14:textId="2C4DCB6A" w:rsidR="00430458" w:rsidRPr="00B2351A" w:rsidRDefault="00D807C2" w:rsidP="00C967CB">
            <w:pPr>
              <w:jc w:val="right"/>
              <w:rPr>
                <w:rFonts w:ascii="Cambria" w:hAnsi="Cambria"/>
                <w:color w:val="FFFFFF" w:themeColor="background1"/>
                <w:sz w:val="24"/>
                <w:szCs w:val="24"/>
              </w:rPr>
            </w:pPr>
            <w:r>
              <w:rPr>
                <w:rFonts w:ascii="Cambria" w:hAnsi="Cambria"/>
                <w:color w:val="FFFFFF" w:themeColor="background1"/>
                <w:sz w:val="24"/>
                <w:szCs w:val="24"/>
              </w:rPr>
              <w:t>1.877.334,19</w:t>
            </w:r>
          </w:p>
        </w:tc>
        <w:tc>
          <w:tcPr>
            <w:tcW w:w="1984" w:type="dxa"/>
            <w:shd w:val="clear" w:color="auto" w:fill="2F5496" w:themeFill="accent1" w:themeFillShade="BF"/>
          </w:tcPr>
          <w:p w14:paraId="5DDB8578" w14:textId="56D132D7" w:rsidR="00430458" w:rsidRDefault="00D807C2" w:rsidP="00C967CB">
            <w:pPr>
              <w:jc w:val="right"/>
              <w:rPr>
                <w:rFonts w:ascii="Cambria" w:hAnsi="Cambria"/>
                <w:color w:val="FFFFFF" w:themeColor="background1"/>
                <w:sz w:val="24"/>
                <w:szCs w:val="24"/>
              </w:rPr>
            </w:pPr>
            <w:r>
              <w:rPr>
                <w:rFonts w:ascii="Cambria" w:hAnsi="Cambria"/>
                <w:color w:val="FFFFFF" w:themeColor="background1"/>
                <w:sz w:val="24"/>
                <w:szCs w:val="24"/>
              </w:rPr>
              <w:t>1.121.142,56</w:t>
            </w:r>
          </w:p>
        </w:tc>
        <w:tc>
          <w:tcPr>
            <w:tcW w:w="1985" w:type="dxa"/>
            <w:shd w:val="clear" w:color="auto" w:fill="2F5496" w:themeFill="accent1" w:themeFillShade="BF"/>
          </w:tcPr>
          <w:p w14:paraId="03546CB2" w14:textId="60A0617E" w:rsidR="00430458" w:rsidRDefault="00D807C2" w:rsidP="00C967CB">
            <w:pPr>
              <w:jc w:val="right"/>
              <w:rPr>
                <w:rFonts w:ascii="Cambria" w:hAnsi="Cambria"/>
                <w:color w:val="FFFFFF" w:themeColor="background1"/>
                <w:sz w:val="24"/>
                <w:szCs w:val="24"/>
              </w:rPr>
            </w:pPr>
            <w:r>
              <w:rPr>
                <w:rFonts w:ascii="Cambria" w:hAnsi="Cambria"/>
                <w:color w:val="FFFFFF" w:themeColor="background1"/>
                <w:sz w:val="24"/>
                <w:szCs w:val="24"/>
              </w:rPr>
              <w:t>1.121.142,56</w:t>
            </w:r>
          </w:p>
        </w:tc>
      </w:tr>
      <w:tr w:rsidR="00430458" w14:paraId="5DA5D6C1" w14:textId="1884E3FE" w:rsidTr="00430458">
        <w:tc>
          <w:tcPr>
            <w:tcW w:w="3757" w:type="dxa"/>
            <w:shd w:val="clear" w:color="auto" w:fill="8EAADB" w:themeFill="accent1" w:themeFillTint="99"/>
          </w:tcPr>
          <w:p w14:paraId="26C335B0" w14:textId="5BE85895" w:rsidR="00430458" w:rsidRDefault="00430458" w:rsidP="00BA4BC7">
            <w:pPr>
              <w:rPr>
                <w:rFonts w:ascii="Cambria" w:hAnsi="Cambria"/>
                <w:sz w:val="24"/>
                <w:szCs w:val="24"/>
              </w:rPr>
            </w:pPr>
            <w:r>
              <w:rPr>
                <w:rFonts w:ascii="Cambria" w:hAnsi="Cambria"/>
                <w:sz w:val="24"/>
                <w:szCs w:val="24"/>
              </w:rPr>
              <w:t>081 Službe rekreacije i sporta</w:t>
            </w:r>
          </w:p>
        </w:tc>
        <w:tc>
          <w:tcPr>
            <w:tcW w:w="2056" w:type="dxa"/>
            <w:shd w:val="clear" w:color="auto" w:fill="8EAADB" w:themeFill="accent1" w:themeFillTint="99"/>
          </w:tcPr>
          <w:p w14:paraId="29EF553D" w14:textId="29E563F5" w:rsidR="00430458" w:rsidRDefault="009D75D9" w:rsidP="00FC4025">
            <w:pPr>
              <w:jc w:val="right"/>
              <w:rPr>
                <w:rFonts w:ascii="Cambria" w:hAnsi="Cambria"/>
                <w:sz w:val="24"/>
                <w:szCs w:val="24"/>
              </w:rPr>
            </w:pPr>
            <w:r>
              <w:rPr>
                <w:rFonts w:ascii="Cambria" w:hAnsi="Cambria"/>
                <w:sz w:val="24"/>
                <w:szCs w:val="24"/>
              </w:rPr>
              <w:t>1.216.731,65</w:t>
            </w:r>
          </w:p>
        </w:tc>
        <w:tc>
          <w:tcPr>
            <w:tcW w:w="1984" w:type="dxa"/>
            <w:shd w:val="clear" w:color="auto" w:fill="8EAADB" w:themeFill="accent1" w:themeFillTint="99"/>
          </w:tcPr>
          <w:p w14:paraId="0794F553" w14:textId="036AE4C2" w:rsidR="00430458" w:rsidRDefault="009D75D9" w:rsidP="00FC4025">
            <w:pPr>
              <w:jc w:val="right"/>
              <w:rPr>
                <w:rFonts w:ascii="Cambria" w:hAnsi="Cambria"/>
                <w:sz w:val="24"/>
                <w:szCs w:val="24"/>
              </w:rPr>
            </w:pPr>
            <w:r>
              <w:rPr>
                <w:rFonts w:ascii="Cambria" w:hAnsi="Cambria"/>
                <w:sz w:val="24"/>
                <w:szCs w:val="24"/>
              </w:rPr>
              <w:t>290.237,50</w:t>
            </w:r>
          </w:p>
        </w:tc>
        <w:tc>
          <w:tcPr>
            <w:tcW w:w="1985" w:type="dxa"/>
            <w:shd w:val="clear" w:color="auto" w:fill="8EAADB" w:themeFill="accent1" w:themeFillTint="99"/>
          </w:tcPr>
          <w:p w14:paraId="3D2B593F" w14:textId="5D9194AF" w:rsidR="00430458" w:rsidRDefault="009D75D9" w:rsidP="00FC4025">
            <w:pPr>
              <w:jc w:val="right"/>
              <w:rPr>
                <w:rFonts w:ascii="Cambria" w:hAnsi="Cambria"/>
                <w:sz w:val="24"/>
                <w:szCs w:val="24"/>
              </w:rPr>
            </w:pPr>
            <w:r>
              <w:rPr>
                <w:rFonts w:ascii="Cambria" w:hAnsi="Cambria"/>
                <w:sz w:val="24"/>
                <w:szCs w:val="24"/>
              </w:rPr>
              <w:t>290.237,50</w:t>
            </w:r>
          </w:p>
        </w:tc>
      </w:tr>
      <w:tr w:rsidR="00430458" w14:paraId="55BEA84C" w14:textId="787EE3DF" w:rsidTr="00430458">
        <w:tc>
          <w:tcPr>
            <w:tcW w:w="3757" w:type="dxa"/>
            <w:shd w:val="clear" w:color="auto" w:fill="8EAADB" w:themeFill="accent1" w:themeFillTint="99"/>
          </w:tcPr>
          <w:p w14:paraId="22D8204C" w14:textId="6FB403EA" w:rsidR="00430458" w:rsidRDefault="00430458" w:rsidP="00BA4BC7">
            <w:pPr>
              <w:rPr>
                <w:rFonts w:ascii="Cambria" w:hAnsi="Cambria"/>
                <w:sz w:val="24"/>
                <w:szCs w:val="24"/>
              </w:rPr>
            </w:pPr>
            <w:r>
              <w:rPr>
                <w:rFonts w:ascii="Cambria" w:hAnsi="Cambria"/>
                <w:sz w:val="24"/>
                <w:szCs w:val="24"/>
              </w:rPr>
              <w:t>082 Službe kulture</w:t>
            </w:r>
          </w:p>
        </w:tc>
        <w:tc>
          <w:tcPr>
            <w:tcW w:w="2056" w:type="dxa"/>
            <w:shd w:val="clear" w:color="auto" w:fill="8EAADB" w:themeFill="accent1" w:themeFillTint="99"/>
          </w:tcPr>
          <w:p w14:paraId="585BD31B" w14:textId="3E9B18BA" w:rsidR="00430458" w:rsidRDefault="009D75D9" w:rsidP="00C967CB">
            <w:pPr>
              <w:jc w:val="right"/>
              <w:rPr>
                <w:rFonts w:ascii="Cambria" w:hAnsi="Cambria"/>
                <w:sz w:val="24"/>
                <w:szCs w:val="24"/>
              </w:rPr>
            </w:pPr>
            <w:r>
              <w:rPr>
                <w:rFonts w:ascii="Cambria" w:hAnsi="Cambria"/>
                <w:sz w:val="24"/>
                <w:szCs w:val="24"/>
              </w:rPr>
              <w:t>559.000,00</w:t>
            </w:r>
          </w:p>
        </w:tc>
        <w:tc>
          <w:tcPr>
            <w:tcW w:w="1984" w:type="dxa"/>
            <w:shd w:val="clear" w:color="auto" w:fill="8EAADB" w:themeFill="accent1" w:themeFillTint="99"/>
          </w:tcPr>
          <w:p w14:paraId="68F467A3" w14:textId="033D919F" w:rsidR="00430458" w:rsidRDefault="009D75D9" w:rsidP="00C967CB">
            <w:pPr>
              <w:jc w:val="right"/>
              <w:rPr>
                <w:rFonts w:ascii="Cambria" w:hAnsi="Cambria"/>
                <w:sz w:val="24"/>
                <w:szCs w:val="24"/>
              </w:rPr>
            </w:pPr>
            <w:r>
              <w:rPr>
                <w:rFonts w:ascii="Cambria" w:hAnsi="Cambria"/>
                <w:sz w:val="24"/>
                <w:szCs w:val="24"/>
              </w:rPr>
              <w:t>675.801,41</w:t>
            </w:r>
          </w:p>
        </w:tc>
        <w:tc>
          <w:tcPr>
            <w:tcW w:w="1985" w:type="dxa"/>
            <w:shd w:val="clear" w:color="auto" w:fill="8EAADB" w:themeFill="accent1" w:themeFillTint="99"/>
          </w:tcPr>
          <w:p w14:paraId="36F8ECA1" w14:textId="72D1405A" w:rsidR="00430458" w:rsidRDefault="009D75D9" w:rsidP="00C967CB">
            <w:pPr>
              <w:jc w:val="right"/>
              <w:rPr>
                <w:rFonts w:ascii="Cambria" w:hAnsi="Cambria"/>
                <w:sz w:val="24"/>
                <w:szCs w:val="24"/>
              </w:rPr>
            </w:pPr>
            <w:r>
              <w:rPr>
                <w:rFonts w:ascii="Cambria" w:hAnsi="Cambria"/>
                <w:sz w:val="24"/>
                <w:szCs w:val="24"/>
              </w:rPr>
              <w:t>675.801,41</w:t>
            </w:r>
          </w:p>
        </w:tc>
      </w:tr>
      <w:tr w:rsidR="00430458" w14:paraId="07BC4FB4" w14:textId="0815FEA5" w:rsidTr="00430458">
        <w:tc>
          <w:tcPr>
            <w:tcW w:w="3757" w:type="dxa"/>
            <w:shd w:val="clear" w:color="auto" w:fill="8EAADB" w:themeFill="accent1" w:themeFillTint="99"/>
          </w:tcPr>
          <w:p w14:paraId="12220654" w14:textId="24F83E01" w:rsidR="00430458" w:rsidRDefault="00430458" w:rsidP="00BA4BC7">
            <w:pPr>
              <w:rPr>
                <w:rFonts w:ascii="Cambria" w:hAnsi="Cambria"/>
                <w:sz w:val="24"/>
                <w:szCs w:val="24"/>
              </w:rPr>
            </w:pPr>
            <w:r>
              <w:rPr>
                <w:rFonts w:ascii="Cambria" w:hAnsi="Cambria"/>
                <w:sz w:val="24"/>
                <w:szCs w:val="24"/>
              </w:rPr>
              <w:t>083 Službe emitiranja i izdavanja</w:t>
            </w:r>
          </w:p>
        </w:tc>
        <w:tc>
          <w:tcPr>
            <w:tcW w:w="2056" w:type="dxa"/>
            <w:shd w:val="clear" w:color="auto" w:fill="8EAADB" w:themeFill="accent1" w:themeFillTint="99"/>
          </w:tcPr>
          <w:p w14:paraId="3E596D21" w14:textId="74181054" w:rsidR="00430458" w:rsidRDefault="00644E18" w:rsidP="00C967CB">
            <w:pPr>
              <w:jc w:val="right"/>
              <w:rPr>
                <w:rFonts w:ascii="Cambria" w:hAnsi="Cambria"/>
                <w:sz w:val="24"/>
                <w:szCs w:val="24"/>
              </w:rPr>
            </w:pPr>
            <w:r>
              <w:rPr>
                <w:rFonts w:ascii="Cambria" w:hAnsi="Cambria"/>
                <w:sz w:val="24"/>
                <w:szCs w:val="24"/>
              </w:rPr>
              <w:t>27.750,00</w:t>
            </w:r>
          </w:p>
        </w:tc>
        <w:tc>
          <w:tcPr>
            <w:tcW w:w="1984" w:type="dxa"/>
            <w:shd w:val="clear" w:color="auto" w:fill="8EAADB" w:themeFill="accent1" w:themeFillTint="99"/>
          </w:tcPr>
          <w:p w14:paraId="34C26A57" w14:textId="29B3D98F" w:rsidR="00430458" w:rsidRDefault="00644E18" w:rsidP="00C967CB">
            <w:pPr>
              <w:jc w:val="right"/>
              <w:rPr>
                <w:rFonts w:ascii="Cambria" w:hAnsi="Cambria"/>
                <w:sz w:val="24"/>
                <w:szCs w:val="24"/>
              </w:rPr>
            </w:pPr>
            <w:r>
              <w:rPr>
                <w:rFonts w:ascii="Cambria" w:hAnsi="Cambria"/>
                <w:sz w:val="24"/>
                <w:szCs w:val="24"/>
              </w:rPr>
              <w:t>87.302,67</w:t>
            </w:r>
          </w:p>
        </w:tc>
        <w:tc>
          <w:tcPr>
            <w:tcW w:w="1985" w:type="dxa"/>
            <w:shd w:val="clear" w:color="auto" w:fill="8EAADB" w:themeFill="accent1" w:themeFillTint="99"/>
          </w:tcPr>
          <w:p w14:paraId="4ED6AF5F" w14:textId="46902418" w:rsidR="00430458" w:rsidRDefault="00644E18" w:rsidP="00C967CB">
            <w:pPr>
              <w:jc w:val="right"/>
              <w:rPr>
                <w:rFonts w:ascii="Cambria" w:hAnsi="Cambria"/>
                <w:sz w:val="24"/>
                <w:szCs w:val="24"/>
              </w:rPr>
            </w:pPr>
            <w:r>
              <w:rPr>
                <w:rFonts w:ascii="Cambria" w:hAnsi="Cambria"/>
                <w:sz w:val="24"/>
                <w:szCs w:val="24"/>
              </w:rPr>
              <w:t>87.302,67</w:t>
            </w:r>
          </w:p>
        </w:tc>
      </w:tr>
      <w:tr w:rsidR="00430458" w14:paraId="484B6308" w14:textId="4FA269BD" w:rsidTr="00430458">
        <w:tc>
          <w:tcPr>
            <w:tcW w:w="3757" w:type="dxa"/>
            <w:shd w:val="clear" w:color="auto" w:fill="8EAADB" w:themeFill="accent1" w:themeFillTint="99"/>
          </w:tcPr>
          <w:p w14:paraId="569945A9" w14:textId="2B2A6202" w:rsidR="00430458" w:rsidRDefault="00430458" w:rsidP="00BA4BC7">
            <w:pPr>
              <w:rPr>
                <w:rFonts w:ascii="Cambria" w:hAnsi="Cambria"/>
                <w:sz w:val="24"/>
                <w:szCs w:val="24"/>
              </w:rPr>
            </w:pPr>
            <w:r>
              <w:rPr>
                <w:rFonts w:ascii="Cambria" w:hAnsi="Cambria"/>
                <w:sz w:val="24"/>
                <w:szCs w:val="24"/>
              </w:rPr>
              <w:t>084 Religijske i druge službe zajednice</w:t>
            </w:r>
          </w:p>
        </w:tc>
        <w:tc>
          <w:tcPr>
            <w:tcW w:w="2056" w:type="dxa"/>
            <w:shd w:val="clear" w:color="auto" w:fill="8EAADB" w:themeFill="accent1" w:themeFillTint="99"/>
          </w:tcPr>
          <w:p w14:paraId="51125B74" w14:textId="0AB88DE8" w:rsidR="00430458" w:rsidRDefault="00644E18" w:rsidP="00C967CB">
            <w:pPr>
              <w:jc w:val="right"/>
              <w:rPr>
                <w:rFonts w:ascii="Cambria" w:hAnsi="Cambria"/>
                <w:sz w:val="24"/>
                <w:szCs w:val="24"/>
              </w:rPr>
            </w:pPr>
            <w:r>
              <w:rPr>
                <w:rFonts w:ascii="Cambria" w:hAnsi="Cambria"/>
                <w:sz w:val="24"/>
                <w:szCs w:val="24"/>
              </w:rPr>
              <w:t>62.000,00</w:t>
            </w:r>
          </w:p>
        </w:tc>
        <w:tc>
          <w:tcPr>
            <w:tcW w:w="1984" w:type="dxa"/>
            <w:shd w:val="clear" w:color="auto" w:fill="8EAADB" w:themeFill="accent1" w:themeFillTint="99"/>
          </w:tcPr>
          <w:p w14:paraId="54B47F62" w14:textId="35CEA85C" w:rsidR="00430458" w:rsidRDefault="00644E18" w:rsidP="00C967CB">
            <w:pPr>
              <w:jc w:val="right"/>
              <w:rPr>
                <w:rFonts w:ascii="Cambria" w:hAnsi="Cambria"/>
                <w:sz w:val="24"/>
                <w:szCs w:val="24"/>
              </w:rPr>
            </w:pPr>
            <w:r>
              <w:rPr>
                <w:rFonts w:ascii="Cambria" w:hAnsi="Cambria"/>
                <w:sz w:val="24"/>
                <w:szCs w:val="24"/>
              </w:rPr>
              <w:t>52.546,63</w:t>
            </w:r>
          </w:p>
        </w:tc>
        <w:tc>
          <w:tcPr>
            <w:tcW w:w="1985" w:type="dxa"/>
            <w:shd w:val="clear" w:color="auto" w:fill="8EAADB" w:themeFill="accent1" w:themeFillTint="99"/>
          </w:tcPr>
          <w:p w14:paraId="24BF6848" w14:textId="4BB2D399" w:rsidR="00430458" w:rsidRDefault="00644E18" w:rsidP="00C967CB">
            <w:pPr>
              <w:jc w:val="right"/>
              <w:rPr>
                <w:rFonts w:ascii="Cambria" w:hAnsi="Cambria"/>
                <w:sz w:val="24"/>
                <w:szCs w:val="24"/>
              </w:rPr>
            </w:pPr>
            <w:r>
              <w:rPr>
                <w:rFonts w:ascii="Cambria" w:hAnsi="Cambria"/>
                <w:sz w:val="24"/>
                <w:szCs w:val="24"/>
              </w:rPr>
              <w:t>52.546,63</w:t>
            </w:r>
          </w:p>
        </w:tc>
      </w:tr>
      <w:tr w:rsidR="00430458" w14:paraId="6E7CE6E1" w14:textId="1CB510BE" w:rsidTr="00430458">
        <w:tc>
          <w:tcPr>
            <w:tcW w:w="3757" w:type="dxa"/>
            <w:shd w:val="clear" w:color="auto" w:fill="8EAADB" w:themeFill="accent1" w:themeFillTint="99"/>
          </w:tcPr>
          <w:p w14:paraId="2F965ECC" w14:textId="2DEBDDE2" w:rsidR="00430458" w:rsidRDefault="00430458" w:rsidP="00BA4BC7">
            <w:pPr>
              <w:rPr>
                <w:rFonts w:ascii="Cambria" w:hAnsi="Cambria"/>
                <w:sz w:val="24"/>
                <w:szCs w:val="24"/>
              </w:rPr>
            </w:pPr>
            <w:r>
              <w:rPr>
                <w:rFonts w:ascii="Cambria" w:hAnsi="Cambria"/>
                <w:sz w:val="24"/>
                <w:szCs w:val="24"/>
              </w:rPr>
              <w:t>086 Rashodi za rekreaciju, kulturu i religiju koji nisu drugdje svrstani</w:t>
            </w:r>
          </w:p>
        </w:tc>
        <w:tc>
          <w:tcPr>
            <w:tcW w:w="2056" w:type="dxa"/>
            <w:shd w:val="clear" w:color="auto" w:fill="8EAADB" w:themeFill="accent1" w:themeFillTint="99"/>
          </w:tcPr>
          <w:p w14:paraId="36BF9326" w14:textId="48E7C910" w:rsidR="00430458" w:rsidRDefault="00D807C2" w:rsidP="00C967CB">
            <w:pPr>
              <w:jc w:val="right"/>
              <w:rPr>
                <w:rFonts w:ascii="Cambria" w:hAnsi="Cambria"/>
                <w:sz w:val="24"/>
                <w:szCs w:val="24"/>
              </w:rPr>
            </w:pPr>
            <w:r>
              <w:rPr>
                <w:rFonts w:ascii="Cambria" w:hAnsi="Cambria"/>
                <w:sz w:val="24"/>
                <w:szCs w:val="24"/>
              </w:rPr>
              <w:t>11.852,54</w:t>
            </w:r>
          </w:p>
        </w:tc>
        <w:tc>
          <w:tcPr>
            <w:tcW w:w="1984" w:type="dxa"/>
            <w:shd w:val="clear" w:color="auto" w:fill="8EAADB" w:themeFill="accent1" w:themeFillTint="99"/>
          </w:tcPr>
          <w:p w14:paraId="1095C9B7" w14:textId="50C8F7D6" w:rsidR="00430458" w:rsidRDefault="00D807C2" w:rsidP="00C967CB">
            <w:pPr>
              <w:jc w:val="right"/>
              <w:rPr>
                <w:rFonts w:ascii="Cambria" w:hAnsi="Cambria"/>
                <w:sz w:val="24"/>
                <w:szCs w:val="24"/>
              </w:rPr>
            </w:pPr>
            <w:r>
              <w:rPr>
                <w:rFonts w:ascii="Cambria" w:hAnsi="Cambria"/>
                <w:sz w:val="24"/>
                <w:szCs w:val="24"/>
              </w:rPr>
              <w:t>15.254,35</w:t>
            </w:r>
          </w:p>
        </w:tc>
        <w:tc>
          <w:tcPr>
            <w:tcW w:w="1985" w:type="dxa"/>
            <w:shd w:val="clear" w:color="auto" w:fill="8EAADB" w:themeFill="accent1" w:themeFillTint="99"/>
          </w:tcPr>
          <w:p w14:paraId="6950185F" w14:textId="503FACEF" w:rsidR="00430458" w:rsidRDefault="00D807C2" w:rsidP="00C967CB">
            <w:pPr>
              <w:jc w:val="right"/>
              <w:rPr>
                <w:rFonts w:ascii="Cambria" w:hAnsi="Cambria"/>
                <w:sz w:val="24"/>
                <w:szCs w:val="24"/>
              </w:rPr>
            </w:pPr>
            <w:r>
              <w:rPr>
                <w:rFonts w:ascii="Cambria" w:hAnsi="Cambria"/>
                <w:sz w:val="24"/>
                <w:szCs w:val="24"/>
              </w:rPr>
              <w:t>15.254,35</w:t>
            </w:r>
          </w:p>
        </w:tc>
      </w:tr>
      <w:tr w:rsidR="00430458" w:rsidRPr="00B2351A" w14:paraId="05C82DFA" w14:textId="4A65B587" w:rsidTr="00430458">
        <w:tc>
          <w:tcPr>
            <w:tcW w:w="3757" w:type="dxa"/>
            <w:shd w:val="clear" w:color="auto" w:fill="2F5496" w:themeFill="accent1" w:themeFillShade="BF"/>
          </w:tcPr>
          <w:p w14:paraId="0F33D103" w14:textId="0A61FD47"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09 Obrazovanje</w:t>
            </w:r>
          </w:p>
        </w:tc>
        <w:tc>
          <w:tcPr>
            <w:tcW w:w="2056" w:type="dxa"/>
            <w:shd w:val="clear" w:color="auto" w:fill="2F5496" w:themeFill="accent1" w:themeFillShade="BF"/>
          </w:tcPr>
          <w:p w14:paraId="51E62938" w14:textId="08063EAA" w:rsidR="00430458" w:rsidRPr="00B2351A" w:rsidRDefault="00D807C2" w:rsidP="00C967CB">
            <w:pPr>
              <w:jc w:val="right"/>
              <w:rPr>
                <w:rFonts w:ascii="Cambria" w:hAnsi="Cambria"/>
                <w:color w:val="FFFFFF" w:themeColor="background1"/>
                <w:sz w:val="24"/>
                <w:szCs w:val="24"/>
              </w:rPr>
            </w:pPr>
            <w:r>
              <w:rPr>
                <w:rFonts w:ascii="Cambria" w:hAnsi="Cambria"/>
                <w:color w:val="FFFFFF" w:themeColor="background1"/>
                <w:sz w:val="24"/>
                <w:szCs w:val="24"/>
              </w:rPr>
              <w:t>432.000,00</w:t>
            </w:r>
          </w:p>
        </w:tc>
        <w:tc>
          <w:tcPr>
            <w:tcW w:w="1984" w:type="dxa"/>
            <w:shd w:val="clear" w:color="auto" w:fill="2F5496" w:themeFill="accent1" w:themeFillShade="BF"/>
          </w:tcPr>
          <w:p w14:paraId="0080EF9E" w14:textId="711D7A51" w:rsidR="00430458" w:rsidRDefault="00D807C2" w:rsidP="00C967CB">
            <w:pPr>
              <w:jc w:val="right"/>
              <w:rPr>
                <w:rFonts w:ascii="Cambria" w:hAnsi="Cambria"/>
                <w:color w:val="FFFFFF" w:themeColor="background1"/>
                <w:sz w:val="24"/>
                <w:szCs w:val="24"/>
              </w:rPr>
            </w:pPr>
            <w:r>
              <w:rPr>
                <w:rFonts w:ascii="Cambria" w:hAnsi="Cambria"/>
                <w:color w:val="FFFFFF" w:themeColor="background1"/>
                <w:sz w:val="24"/>
                <w:szCs w:val="24"/>
              </w:rPr>
              <w:t>582.618,38</w:t>
            </w:r>
          </w:p>
        </w:tc>
        <w:tc>
          <w:tcPr>
            <w:tcW w:w="1985" w:type="dxa"/>
            <w:shd w:val="clear" w:color="auto" w:fill="2F5496" w:themeFill="accent1" w:themeFillShade="BF"/>
          </w:tcPr>
          <w:p w14:paraId="3AF1E877" w14:textId="44046615" w:rsidR="00430458" w:rsidRDefault="00D807C2" w:rsidP="00C967CB">
            <w:pPr>
              <w:jc w:val="right"/>
              <w:rPr>
                <w:rFonts w:ascii="Cambria" w:hAnsi="Cambria"/>
                <w:color w:val="FFFFFF" w:themeColor="background1"/>
                <w:sz w:val="24"/>
                <w:szCs w:val="24"/>
              </w:rPr>
            </w:pPr>
            <w:r>
              <w:rPr>
                <w:rFonts w:ascii="Cambria" w:hAnsi="Cambria"/>
                <w:color w:val="FFFFFF" w:themeColor="background1"/>
                <w:sz w:val="24"/>
                <w:szCs w:val="24"/>
              </w:rPr>
              <w:t>598.096,94</w:t>
            </w:r>
          </w:p>
        </w:tc>
      </w:tr>
      <w:tr w:rsidR="00430458" w14:paraId="35CB2836" w14:textId="7F32AB5F" w:rsidTr="00430458">
        <w:tc>
          <w:tcPr>
            <w:tcW w:w="3757" w:type="dxa"/>
            <w:shd w:val="clear" w:color="auto" w:fill="8EAADB" w:themeFill="accent1" w:themeFillTint="99"/>
          </w:tcPr>
          <w:p w14:paraId="2EFEACCE" w14:textId="0DB3D34E" w:rsidR="00430458" w:rsidRDefault="00430458" w:rsidP="00BA4BC7">
            <w:pPr>
              <w:rPr>
                <w:rFonts w:ascii="Cambria" w:hAnsi="Cambria"/>
                <w:sz w:val="24"/>
                <w:szCs w:val="24"/>
              </w:rPr>
            </w:pPr>
            <w:r>
              <w:rPr>
                <w:rFonts w:ascii="Cambria" w:hAnsi="Cambria"/>
                <w:sz w:val="24"/>
                <w:szCs w:val="24"/>
              </w:rPr>
              <w:t>091 Predškolsko i osnovno obrazovanje</w:t>
            </w:r>
          </w:p>
        </w:tc>
        <w:tc>
          <w:tcPr>
            <w:tcW w:w="2056" w:type="dxa"/>
            <w:shd w:val="clear" w:color="auto" w:fill="8EAADB" w:themeFill="accent1" w:themeFillTint="99"/>
          </w:tcPr>
          <w:p w14:paraId="7B383160" w14:textId="219717BE" w:rsidR="00430458" w:rsidRDefault="00D807C2" w:rsidP="00C967CB">
            <w:pPr>
              <w:jc w:val="right"/>
              <w:rPr>
                <w:rFonts w:ascii="Cambria" w:hAnsi="Cambria"/>
                <w:sz w:val="24"/>
                <w:szCs w:val="24"/>
              </w:rPr>
            </w:pPr>
            <w:r>
              <w:rPr>
                <w:rFonts w:ascii="Cambria" w:hAnsi="Cambria"/>
                <w:sz w:val="24"/>
                <w:szCs w:val="24"/>
              </w:rPr>
              <w:t>262.000,00</w:t>
            </w:r>
          </w:p>
        </w:tc>
        <w:tc>
          <w:tcPr>
            <w:tcW w:w="1984" w:type="dxa"/>
            <w:shd w:val="clear" w:color="auto" w:fill="8EAADB" w:themeFill="accent1" w:themeFillTint="99"/>
          </w:tcPr>
          <w:p w14:paraId="452000DE" w14:textId="0686E96B" w:rsidR="00430458" w:rsidRDefault="00D807C2" w:rsidP="00C967CB">
            <w:pPr>
              <w:jc w:val="right"/>
              <w:rPr>
                <w:rFonts w:ascii="Cambria" w:hAnsi="Cambria"/>
                <w:sz w:val="24"/>
                <w:szCs w:val="24"/>
              </w:rPr>
            </w:pPr>
            <w:r>
              <w:rPr>
                <w:rFonts w:ascii="Cambria" w:hAnsi="Cambria"/>
                <w:sz w:val="24"/>
                <w:szCs w:val="24"/>
              </w:rPr>
              <w:t>218.818,32</w:t>
            </w:r>
          </w:p>
        </w:tc>
        <w:tc>
          <w:tcPr>
            <w:tcW w:w="1985" w:type="dxa"/>
            <w:shd w:val="clear" w:color="auto" w:fill="8EAADB" w:themeFill="accent1" w:themeFillTint="99"/>
          </w:tcPr>
          <w:p w14:paraId="55E55DA9" w14:textId="4D9715E5" w:rsidR="00430458" w:rsidRDefault="00D807C2" w:rsidP="00C967CB">
            <w:pPr>
              <w:jc w:val="right"/>
              <w:rPr>
                <w:rFonts w:ascii="Cambria" w:hAnsi="Cambria"/>
                <w:sz w:val="24"/>
                <w:szCs w:val="24"/>
              </w:rPr>
            </w:pPr>
            <w:r>
              <w:rPr>
                <w:rFonts w:ascii="Cambria" w:hAnsi="Cambria"/>
                <w:sz w:val="24"/>
                <w:szCs w:val="24"/>
              </w:rPr>
              <w:t>226.813,18</w:t>
            </w:r>
          </w:p>
        </w:tc>
      </w:tr>
      <w:tr w:rsidR="00430458" w14:paraId="7EAE6514" w14:textId="232A8D57" w:rsidTr="00430458">
        <w:tc>
          <w:tcPr>
            <w:tcW w:w="3757" w:type="dxa"/>
            <w:shd w:val="clear" w:color="auto" w:fill="8EAADB" w:themeFill="accent1" w:themeFillTint="99"/>
          </w:tcPr>
          <w:p w14:paraId="3370BA7C" w14:textId="4E9FA31A" w:rsidR="00430458" w:rsidRDefault="00430458" w:rsidP="00BA4BC7">
            <w:pPr>
              <w:rPr>
                <w:rFonts w:ascii="Cambria" w:hAnsi="Cambria"/>
                <w:sz w:val="24"/>
                <w:szCs w:val="24"/>
              </w:rPr>
            </w:pPr>
            <w:r>
              <w:rPr>
                <w:rFonts w:ascii="Cambria" w:hAnsi="Cambria"/>
                <w:sz w:val="24"/>
                <w:szCs w:val="24"/>
              </w:rPr>
              <w:t>092 Srednjoškolsko obrazovanje</w:t>
            </w:r>
          </w:p>
        </w:tc>
        <w:tc>
          <w:tcPr>
            <w:tcW w:w="2056" w:type="dxa"/>
            <w:shd w:val="clear" w:color="auto" w:fill="8EAADB" w:themeFill="accent1" w:themeFillTint="99"/>
          </w:tcPr>
          <w:p w14:paraId="06AEE5B1" w14:textId="3A000E77" w:rsidR="00430458" w:rsidRDefault="00D807C2" w:rsidP="00C967CB">
            <w:pPr>
              <w:jc w:val="right"/>
              <w:rPr>
                <w:rFonts w:ascii="Cambria" w:hAnsi="Cambria"/>
                <w:sz w:val="24"/>
                <w:szCs w:val="24"/>
              </w:rPr>
            </w:pPr>
            <w:r>
              <w:rPr>
                <w:rFonts w:ascii="Cambria" w:hAnsi="Cambria"/>
                <w:sz w:val="24"/>
                <w:szCs w:val="24"/>
              </w:rPr>
              <w:t>90.000,00</w:t>
            </w:r>
          </w:p>
        </w:tc>
        <w:tc>
          <w:tcPr>
            <w:tcW w:w="1984" w:type="dxa"/>
            <w:shd w:val="clear" w:color="auto" w:fill="8EAADB" w:themeFill="accent1" w:themeFillTint="99"/>
          </w:tcPr>
          <w:p w14:paraId="37860954" w14:textId="4AB4574F" w:rsidR="00430458" w:rsidRDefault="00D807C2" w:rsidP="00C967CB">
            <w:pPr>
              <w:jc w:val="right"/>
              <w:rPr>
                <w:rFonts w:ascii="Cambria" w:hAnsi="Cambria"/>
                <w:sz w:val="24"/>
                <w:szCs w:val="24"/>
              </w:rPr>
            </w:pPr>
            <w:r>
              <w:rPr>
                <w:rFonts w:ascii="Cambria" w:hAnsi="Cambria"/>
                <w:sz w:val="24"/>
                <w:szCs w:val="24"/>
              </w:rPr>
              <w:t>75.466,21</w:t>
            </w:r>
          </w:p>
        </w:tc>
        <w:tc>
          <w:tcPr>
            <w:tcW w:w="1985" w:type="dxa"/>
            <w:shd w:val="clear" w:color="auto" w:fill="8EAADB" w:themeFill="accent1" w:themeFillTint="99"/>
          </w:tcPr>
          <w:p w14:paraId="327CFFE6" w14:textId="0A5F1A79" w:rsidR="00430458" w:rsidRDefault="00D807C2" w:rsidP="00C967CB">
            <w:pPr>
              <w:jc w:val="right"/>
              <w:rPr>
                <w:rFonts w:ascii="Cambria" w:hAnsi="Cambria"/>
                <w:sz w:val="24"/>
                <w:szCs w:val="24"/>
              </w:rPr>
            </w:pPr>
            <w:r>
              <w:rPr>
                <w:rFonts w:ascii="Cambria" w:hAnsi="Cambria"/>
                <w:sz w:val="24"/>
                <w:szCs w:val="24"/>
              </w:rPr>
              <w:t>79.098,94</w:t>
            </w:r>
          </w:p>
        </w:tc>
      </w:tr>
      <w:tr w:rsidR="00430458" w14:paraId="1276344A" w14:textId="723A7C92" w:rsidTr="00430458">
        <w:tc>
          <w:tcPr>
            <w:tcW w:w="3757" w:type="dxa"/>
            <w:shd w:val="clear" w:color="auto" w:fill="8EAADB" w:themeFill="accent1" w:themeFillTint="99"/>
          </w:tcPr>
          <w:p w14:paraId="458C2B4A" w14:textId="52ACA632" w:rsidR="00430458" w:rsidRDefault="00430458" w:rsidP="00BA4BC7">
            <w:pPr>
              <w:rPr>
                <w:rFonts w:ascii="Cambria" w:hAnsi="Cambria"/>
                <w:sz w:val="24"/>
                <w:szCs w:val="24"/>
              </w:rPr>
            </w:pPr>
            <w:r>
              <w:rPr>
                <w:rFonts w:ascii="Cambria" w:hAnsi="Cambria"/>
                <w:sz w:val="24"/>
                <w:szCs w:val="24"/>
              </w:rPr>
              <w:t>095 Obrazovanje koje se ne može definirati po stupnju</w:t>
            </w:r>
          </w:p>
        </w:tc>
        <w:tc>
          <w:tcPr>
            <w:tcW w:w="2056" w:type="dxa"/>
            <w:shd w:val="clear" w:color="auto" w:fill="8EAADB" w:themeFill="accent1" w:themeFillTint="99"/>
          </w:tcPr>
          <w:p w14:paraId="2D659678" w14:textId="4EC6D7D7" w:rsidR="00430458" w:rsidRDefault="00D807C2" w:rsidP="00C967CB">
            <w:pPr>
              <w:jc w:val="right"/>
              <w:rPr>
                <w:rFonts w:ascii="Cambria" w:hAnsi="Cambria"/>
                <w:sz w:val="24"/>
                <w:szCs w:val="24"/>
              </w:rPr>
            </w:pPr>
            <w:r>
              <w:rPr>
                <w:rFonts w:ascii="Cambria" w:hAnsi="Cambria"/>
                <w:sz w:val="24"/>
                <w:szCs w:val="24"/>
              </w:rPr>
              <w:t>80.000,00</w:t>
            </w:r>
          </w:p>
        </w:tc>
        <w:tc>
          <w:tcPr>
            <w:tcW w:w="1984" w:type="dxa"/>
            <w:shd w:val="clear" w:color="auto" w:fill="8EAADB" w:themeFill="accent1" w:themeFillTint="99"/>
          </w:tcPr>
          <w:p w14:paraId="7ACC58E7" w14:textId="7743A050" w:rsidR="00430458" w:rsidRDefault="00D807C2" w:rsidP="00C967CB">
            <w:pPr>
              <w:jc w:val="right"/>
              <w:rPr>
                <w:rFonts w:ascii="Cambria" w:hAnsi="Cambria"/>
                <w:sz w:val="24"/>
                <w:szCs w:val="24"/>
              </w:rPr>
            </w:pPr>
            <w:r>
              <w:rPr>
                <w:rFonts w:ascii="Cambria" w:hAnsi="Cambria"/>
                <w:sz w:val="24"/>
                <w:szCs w:val="24"/>
              </w:rPr>
              <w:t>80.000,00</w:t>
            </w:r>
          </w:p>
        </w:tc>
        <w:tc>
          <w:tcPr>
            <w:tcW w:w="1985" w:type="dxa"/>
            <w:shd w:val="clear" w:color="auto" w:fill="8EAADB" w:themeFill="accent1" w:themeFillTint="99"/>
          </w:tcPr>
          <w:p w14:paraId="48C9E9AF" w14:textId="57AD71B3" w:rsidR="00430458" w:rsidRDefault="00D807C2" w:rsidP="00C967CB">
            <w:pPr>
              <w:jc w:val="right"/>
              <w:rPr>
                <w:rFonts w:ascii="Cambria" w:hAnsi="Cambria"/>
                <w:sz w:val="24"/>
                <w:szCs w:val="24"/>
              </w:rPr>
            </w:pPr>
            <w:r>
              <w:rPr>
                <w:rFonts w:ascii="Cambria" w:hAnsi="Cambria"/>
                <w:sz w:val="24"/>
                <w:szCs w:val="24"/>
              </w:rPr>
              <w:t>83.850,97</w:t>
            </w:r>
          </w:p>
        </w:tc>
      </w:tr>
      <w:tr w:rsidR="00430458" w14:paraId="6E33C949" w14:textId="500BA120" w:rsidTr="00430458">
        <w:tc>
          <w:tcPr>
            <w:tcW w:w="3757" w:type="dxa"/>
            <w:shd w:val="clear" w:color="auto" w:fill="8EAADB" w:themeFill="accent1" w:themeFillTint="99"/>
          </w:tcPr>
          <w:p w14:paraId="150804D1" w14:textId="6A799AD3" w:rsidR="00430458" w:rsidRDefault="00430458" w:rsidP="00BA4BC7">
            <w:pPr>
              <w:rPr>
                <w:rFonts w:ascii="Cambria" w:hAnsi="Cambria"/>
                <w:sz w:val="24"/>
                <w:szCs w:val="24"/>
              </w:rPr>
            </w:pPr>
            <w:r>
              <w:rPr>
                <w:rFonts w:ascii="Cambria" w:hAnsi="Cambria"/>
                <w:sz w:val="24"/>
                <w:szCs w:val="24"/>
              </w:rPr>
              <w:t>098 Usluge obrazovanja koje nisu drugdje svrstane</w:t>
            </w:r>
          </w:p>
        </w:tc>
        <w:tc>
          <w:tcPr>
            <w:tcW w:w="2056" w:type="dxa"/>
            <w:shd w:val="clear" w:color="auto" w:fill="8EAADB" w:themeFill="accent1" w:themeFillTint="99"/>
          </w:tcPr>
          <w:p w14:paraId="6FAD80D1" w14:textId="7A1E5FA5" w:rsidR="00430458" w:rsidRDefault="00D807C2" w:rsidP="00C967CB">
            <w:pPr>
              <w:jc w:val="right"/>
              <w:rPr>
                <w:rFonts w:ascii="Cambria" w:hAnsi="Cambria"/>
                <w:sz w:val="24"/>
                <w:szCs w:val="24"/>
              </w:rPr>
            </w:pPr>
            <w:r>
              <w:rPr>
                <w:rFonts w:ascii="Cambria" w:hAnsi="Cambria"/>
                <w:sz w:val="24"/>
                <w:szCs w:val="24"/>
              </w:rPr>
              <w:t>0,00</w:t>
            </w:r>
          </w:p>
        </w:tc>
        <w:tc>
          <w:tcPr>
            <w:tcW w:w="1984" w:type="dxa"/>
            <w:shd w:val="clear" w:color="auto" w:fill="8EAADB" w:themeFill="accent1" w:themeFillTint="99"/>
          </w:tcPr>
          <w:p w14:paraId="7D6BA74C" w14:textId="093F6653" w:rsidR="00430458" w:rsidRDefault="00D807C2" w:rsidP="00C967CB">
            <w:pPr>
              <w:jc w:val="right"/>
              <w:rPr>
                <w:rFonts w:ascii="Cambria" w:hAnsi="Cambria"/>
                <w:sz w:val="24"/>
                <w:szCs w:val="24"/>
              </w:rPr>
            </w:pPr>
            <w:r>
              <w:rPr>
                <w:rFonts w:ascii="Cambria" w:hAnsi="Cambria"/>
                <w:sz w:val="24"/>
                <w:szCs w:val="24"/>
              </w:rPr>
              <w:t>208.333,85</w:t>
            </w:r>
          </w:p>
        </w:tc>
        <w:tc>
          <w:tcPr>
            <w:tcW w:w="1985" w:type="dxa"/>
            <w:shd w:val="clear" w:color="auto" w:fill="8EAADB" w:themeFill="accent1" w:themeFillTint="99"/>
          </w:tcPr>
          <w:p w14:paraId="69312263" w14:textId="0EDBAA86" w:rsidR="00430458" w:rsidRDefault="00D807C2" w:rsidP="00C967CB">
            <w:pPr>
              <w:jc w:val="right"/>
              <w:rPr>
                <w:rFonts w:ascii="Cambria" w:hAnsi="Cambria"/>
                <w:sz w:val="24"/>
                <w:szCs w:val="24"/>
              </w:rPr>
            </w:pPr>
            <w:r>
              <w:rPr>
                <w:rFonts w:ascii="Cambria" w:hAnsi="Cambria"/>
                <w:sz w:val="24"/>
                <w:szCs w:val="24"/>
              </w:rPr>
              <w:t>208.333,85</w:t>
            </w:r>
          </w:p>
        </w:tc>
      </w:tr>
      <w:tr w:rsidR="00430458" w:rsidRPr="00B2351A" w14:paraId="382B889C" w14:textId="3FD88FB9" w:rsidTr="00430458">
        <w:tc>
          <w:tcPr>
            <w:tcW w:w="3757" w:type="dxa"/>
            <w:shd w:val="clear" w:color="auto" w:fill="2F5496" w:themeFill="accent1" w:themeFillShade="BF"/>
          </w:tcPr>
          <w:p w14:paraId="24B78D26" w14:textId="4BC3C7E9" w:rsidR="00430458" w:rsidRPr="00B2351A" w:rsidRDefault="00430458" w:rsidP="00BA4BC7">
            <w:pPr>
              <w:rPr>
                <w:rFonts w:ascii="Cambria" w:hAnsi="Cambria"/>
                <w:color w:val="FFFFFF" w:themeColor="background1"/>
                <w:sz w:val="24"/>
                <w:szCs w:val="24"/>
              </w:rPr>
            </w:pPr>
            <w:r w:rsidRPr="00B2351A">
              <w:rPr>
                <w:rFonts w:ascii="Cambria" w:hAnsi="Cambria"/>
                <w:color w:val="FFFFFF" w:themeColor="background1"/>
                <w:sz w:val="24"/>
                <w:szCs w:val="24"/>
              </w:rPr>
              <w:t>10 Socijalna zaštita</w:t>
            </w:r>
          </w:p>
        </w:tc>
        <w:tc>
          <w:tcPr>
            <w:tcW w:w="2056" w:type="dxa"/>
            <w:shd w:val="clear" w:color="auto" w:fill="2F5496" w:themeFill="accent1" w:themeFillShade="BF"/>
          </w:tcPr>
          <w:p w14:paraId="30AEACE5" w14:textId="2DDC70E3" w:rsidR="00430458" w:rsidRPr="00B2351A" w:rsidRDefault="00AF6CD6" w:rsidP="00C967CB">
            <w:pPr>
              <w:jc w:val="right"/>
              <w:rPr>
                <w:rFonts w:ascii="Cambria" w:hAnsi="Cambria"/>
                <w:color w:val="FFFFFF" w:themeColor="background1"/>
                <w:sz w:val="24"/>
                <w:szCs w:val="24"/>
              </w:rPr>
            </w:pPr>
            <w:r>
              <w:rPr>
                <w:rFonts w:ascii="Cambria" w:hAnsi="Cambria"/>
                <w:color w:val="FFFFFF" w:themeColor="background1"/>
                <w:sz w:val="24"/>
                <w:szCs w:val="24"/>
              </w:rPr>
              <w:t>300.650,00</w:t>
            </w:r>
          </w:p>
        </w:tc>
        <w:tc>
          <w:tcPr>
            <w:tcW w:w="1984" w:type="dxa"/>
            <w:shd w:val="clear" w:color="auto" w:fill="2F5496" w:themeFill="accent1" w:themeFillShade="BF"/>
          </w:tcPr>
          <w:p w14:paraId="1D4C0198" w14:textId="46C3FCAA" w:rsidR="00430458" w:rsidRDefault="00AF6CD6" w:rsidP="00C967CB">
            <w:pPr>
              <w:jc w:val="right"/>
              <w:rPr>
                <w:rFonts w:ascii="Cambria" w:hAnsi="Cambria"/>
                <w:color w:val="FFFFFF" w:themeColor="background1"/>
                <w:sz w:val="24"/>
                <w:szCs w:val="24"/>
              </w:rPr>
            </w:pPr>
            <w:r>
              <w:rPr>
                <w:rFonts w:ascii="Cambria" w:hAnsi="Cambria"/>
                <w:color w:val="FFFFFF" w:themeColor="background1"/>
                <w:sz w:val="24"/>
                <w:szCs w:val="24"/>
              </w:rPr>
              <w:t>253.393,88</w:t>
            </w:r>
          </w:p>
        </w:tc>
        <w:tc>
          <w:tcPr>
            <w:tcW w:w="1985" w:type="dxa"/>
            <w:shd w:val="clear" w:color="auto" w:fill="2F5496" w:themeFill="accent1" w:themeFillShade="BF"/>
          </w:tcPr>
          <w:p w14:paraId="720E7B7A" w14:textId="6AC0516E" w:rsidR="00430458" w:rsidRDefault="00AF6CD6" w:rsidP="00C967CB">
            <w:pPr>
              <w:jc w:val="right"/>
              <w:rPr>
                <w:rFonts w:ascii="Cambria" w:hAnsi="Cambria"/>
                <w:color w:val="FFFFFF" w:themeColor="background1"/>
                <w:sz w:val="24"/>
                <w:szCs w:val="24"/>
              </w:rPr>
            </w:pPr>
            <w:r>
              <w:rPr>
                <w:rFonts w:ascii="Cambria" w:hAnsi="Cambria"/>
                <w:color w:val="FFFFFF" w:themeColor="background1"/>
                <w:sz w:val="24"/>
                <w:szCs w:val="24"/>
              </w:rPr>
              <w:t>261.898,52</w:t>
            </w:r>
          </w:p>
        </w:tc>
      </w:tr>
      <w:tr w:rsidR="00430458" w14:paraId="5DBDB6D3" w14:textId="240DED1E" w:rsidTr="00430458">
        <w:tc>
          <w:tcPr>
            <w:tcW w:w="3757" w:type="dxa"/>
            <w:shd w:val="clear" w:color="auto" w:fill="8EAADB" w:themeFill="accent1" w:themeFillTint="99"/>
          </w:tcPr>
          <w:p w14:paraId="6E63B9D1" w14:textId="2763F1EF" w:rsidR="00430458" w:rsidRDefault="00430458" w:rsidP="00BA4BC7">
            <w:pPr>
              <w:rPr>
                <w:rFonts w:ascii="Cambria" w:hAnsi="Cambria"/>
                <w:sz w:val="24"/>
                <w:szCs w:val="24"/>
              </w:rPr>
            </w:pPr>
            <w:r>
              <w:rPr>
                <w:rFonts w:ascii="Cambria" w:hAnsi="Cambria"/>
                <w:sz w:val="24"/>
                <w:szCs w:val="24"/>
              </w:rPr>
              <w:t>104 Obitelj i djeca</w:t>
            </w:r>
          </w:p>
        </w:tc>
        <w:tc>
          <w:tcPr>
            <w:tcW w:w="2056" w:type="dxa"/>
            <w:shd w:val="clear" w:color="auto" w:fill="8EAADB" w:themeFill="accent1" w:themeFillTint="99"/>
          </w:tcPr>
          <w:p w14:paraId="02DC6FE8" w14:textId="3BEE5157" w:rsidR="00430458" w:rsidRDefault="00D807C2" w:rsidP="00C967CB">
            <w:pPr>
              <w:jc w:val="right"/>
              <w:rPr>
                <w:rFonts w:ascii="Cambria" w:hAnsi="Cambria"/>
                <w:sz w:val="24"/>
                <w:szCs w:val="24"/>
              </w:rPr>
            </w:pPr>
            <w:r>
              <w:rPr>
                <w:rFonts w:ascii="Cambria" w:hAnsi="Cambria"/>
                <w:sz w:val="24"/>
                <w:szCs w:val="24"/>
              </w:rPr>
              <w:t>224.650,00</w:t>
            </w:r>
          </w:p>
        </w:tc>
        <w:tc>
          <w:tcPr>
            <w:tcW w:w="1984" w:type="dxa"/>
            <w:shd w:val="clear" w:color="auto" w:fill="8EAADB" w:themeFill="accent1" w:themeFillTint="99"/>
          </w:tcPr>
          <w:p w14:paraId="170F3F29" w14:textId="042E3F5C" w:rsidR="00430458" w:rsidRDefault="00D807C2" w:rsidP="00C967CB">
            <w:pPr>
              <w:jc w:val="right"/>
              <w:rPr>
                <w:rFonts w:ascii="Cambria" w:hAnsi="Cambria"/>
                <w:sz w:val="24"/>
                <w:szCs w:val="24"/>
              </w:rPr>
            </w:pPr>
            <w:r>
              <w:rPr>
                <w:rFonts w:ascii="Cambria" w:hAnsi="Cambria"/>
                <w:sz w:val="24"/>
                <w:szCs w:val="24"/>
              </w:rPr>
              <w:t>178.435,34</w:t>
            </w:r>
          </w:p>
        </w:tc>
        <w:tc>
          <w:tcPr>
            <w:tcW w:w="1985" w:type="dxa"/>
            <w:shd w:val="clear" w:color="auto" w:fill="8EAADB" w:themeFill="accent1" w:themeFillTint="99"/>
          </w:tcPr>
          <w:p w14:paraId="454E5D5B" w14:textId="6FA56F3B" w:rsidR="00430458" w:rsidRDefault="00D807C2" w:rsidP="00C967CB">
            <w:pPr>
              <w:jc w:val="right"/>
              <w:rPr>
                <w:rFonts w:ascii="Cambria" w:hAnsi="Cambria"/>
                <w:sz w:val="24"/>
                <w:szCs w:val="24"/>
              </w:rPr>
            </w:pPr>
            <w:r>
              <w:rPr>
                <w:rFonts w:ascii="Cambria" w:hAnsi="Cambria"/>
                <w:sz w:val="24"/>
                <w:szCs w:val="24"/>
              </w:rPr>
              <w:t>186.939,98</w:t>
            </w:r>
          </w:p>
        </w:tc>
      </w:tr>
      <w:tr w:rsidR="00430458" w14:paraId="5315CBBE" w14:textId="1342E524" w:rsidTr="00430458">
        <w:tc>
          <w:tcPr>
            <w:tcW w:w="3757" w:type="dxa"/>
            <w:shd w:val="clear" w:color="auto" w:fill="8EAADB" w:themeFill="accent1" w:themeFillTint="99"/>
          </w:tcPr>
          <w:p w14:paraId="3D56E3C0" w14:textId="1E21A97F" w:rsidR="00430458" w:rsidRDefault="00430458" w:rsidP="00BA4BC7">
            <w:pPr>
              <w:rPr>
                <w:rFonts w:ascii="Cambria" w:hAnsi="Cambria"/>
                <w:sz w:val="24"/>
                <w:szCs w:val="24"/>
              </w:rPr>
            </w:pPr>
            <w:r>
              <w:rPr>
                <w:rFonts w:ascii="Cambria" w:hAnsi="Cambria"/>
                <w:sz w:val="24"/>
                <w:szCs w:val="24"/>
              </w:rPr>
              <w:t>107 Socijalna pomoć stanovništvu koje nije obuhvaćeno redovnim socijalnim programima</w:t>
            </w:r>
          </w:p>
        </w:tc>
        <w:tc>
          <w:tcPr>
            <w:tcW w:w="2056" w:type="dxa"/>
            <w:shd w:val="clear" w:color="auto" w:fill="8EAADB" w:themeFill="accent1" w:themeFillTint="99"/>
          </w:tcPr>
          <w:p w14:paraId="496C195C" w14:textId="5BE48A98" w:rsidR="00430458" w:rsidRDefault="00D807C2" w:rsidP="00C967CB">
            <w:pPr>
              <w:jc w:val="right"/>
              <w:rPr>
                <w:rFonts w:ascii="Cambria" w:hAnsi="Cambria"/>
                <w:sz w:val="24"/>
                <w:szCs w:val="24"/>
              </w:rPr>
            </w:pPr>
            <w:r>
              <w:rPr>
                <w:rFonts w:ascii="Cambria" w:hAnsi="Cambria"/>
                <w:sz w:val="24"/>
                <w:szCs w:val="24"/>
              </w:rPr>
              <w:t>3.000,00</w:t>
            </w:r>
          </w:p>
        </w:tc>
        <w:tc>
          <w:tcPr>
            <w:tcW w:w="1984" w:type="dxa"/>
            <w:shd w:val="clear" w:color="auto" w:fill="8EAADB" w:themeFill="accent1" w:themeFillTint="99"/>
          </w:tcPr>
          <w:p w14:paraId="197968F4" w14:textId="0A90CC05" w:rsidR="00430458" w:rsidRDefault="00D807C2" w:rsidP="00C967CB">
            <w:pPr>
              <w:jc w:val="right"/>
              <w:rPr>
                <w:rFonts w:ascii="Cambria" w:hAnsi="Cambria"/>
                <w:sz w:val="24"/>
                <w:szCs w:val="24"/>
              </w:rPr>
            </w:pPr>
            <w:r>
              <w:rPr>
                <w:rFonts w:ascii="Cambria" w:hAnsi="Cambria"/>
                <w:sz w:val="24"/>
                <w:szCs w:val="24"/>
              </w:rPr>
              <w:t>3.954,98</w:t>
            </w:r>
          </w:p>
        </w:tc>
        <w:tc>
          <w:tcPr>
            <w:tcW w:w="1985" w:type="dxa"/>
            <w:shd w:val="clear" w:color="auto" w:fill="8EAADB" w:themeFill="accent1" w:themeFillTint="99"/>
          </w:tcPr>
          <w:p w14:paraId="085D60A3" w14:textId="251DF6B3" w:rsidR="00430458" w:rsidRDefault="00D807C2" w:rsidP="00C967CB">
            <w:pPr>
              <w:jc w:val="right"/>
              <w:rPr>
                <w:rFonts w:ascii="Cambria" w:hAnsi="Cambria"/>
                <w:sz w:val="24"/>
                <w:szCs w:val="24"/>
              </w:rPr>
            </w:pPr>
            <w:r>
              <w:rPr>
                <w:rFonts w:ascii="Cambria" w:hAnsi="Cambria"/>
                <w:sz w:val="24"/>
                <w:szCs w:val="24"/>
              </w:rPr>
              <w:t>3.954,98</w:t>
            </w:r>
          </w:p>
        </w:tc>
      </w:tr>
      <w:tr w:rsidR="00430458" w14:paraId="2E805AF4" w14:textId="215119D4" w:rsidTr="00430458">
        <w:tc>
          <w:tcPr>
            <w:tcW w:w="3757" w:type="dxa"/>
            <w:shd w:val="clear" w:color="auto" w:fill="8EAADB" w:themeFill="accent1" w:themeFillTint="99"/>
          </w:tcPr>
          <w:p w14:paraId="2DD4CFD9" w14:textId="56890B82" w:rsidR="00430458" w:rsidRDefault="00430458" w:rsidP="00BA4BC7">
            <w:pPr>
              <w:rPr>
                <w:rFonts w:ascii="Cambria" w:hAnsi="Cambria"/>
                <w:sz w:val="24"/>
                <w:szCs w:val="24"/>
              </w:rPr>
            </w:pPr>
            <w:r>
              <w:rPr>
                <w:rFonts w:ascii="Cambria" w:hAnsi="Cambria"/>
                <w:sz w:val="24"/>
                <w:szCs w:val="24"/>
              </w:rPr>
              <w:t>109 Aktivnosti socijalne zaštite koje nisu drugdje svrstane</w:t>
            </w:r>
          </w:p>
        </w:tc>
        <w:tc>
          <w:tcPr>
            <w:tcW w:w="2056" w:type="dxa"/>
            <w:shd w:val="clear" w:color="auto" w:fill="8EAADB" w:themeFill="accent1" w:themeFillTint="99"/>
          </w:tcPr>
          <w:p w14:paraId="58369305" w14:textId="58B23206" w:rsidR="00430458" w:rsidRDefault="00D807C2" w:rsidP="00C967CB">
            <w:pPr>
              <w:jc w:val="right"/>
              <w:rPr>
                <w:rFonts w:ascii="Cambria" w:hAnsi="Cambria"/>
                <w:sz w:val="24"/>
                <w:szCs w:val="24"/>
              </w:rPr>
            </w:pPr>
            <w:r>
              <w:rPr>
                <w:rFonts w:ascii="Cambria" w:hAnsi="Cambria"/>
                <w:sz w:val="24"/>
                <w:szCs w:val="24"/>
              </w:rPr>
              <w:t>73.000,00</w:t>
            </w:r>
          </w:p>
        </w:tc>
        <w:tc>
          <w:tcPr>
            <w:tcW w:w="1984" w:type="dxa"/>
            <w:shd w:val="clear" w:color="auto" w:fill="8EAADB" w:themeFill="accent1" w:themeFillTint="99"/>
          </w:tcPr>
          <w:p w14:paraId="0A8D9A02" w14:textId="485AF68E" w:rsidR="00430458" w:rsidRDefault="00D807C2" w:rsidP="00C967CB">
            <w:pPr>
              <w:jc w:val="right"/>
              <w:rPr>
                <w:rFonts w:ascii="Cambria" w:hAnsi="Cambria"/>
                <w:sz w:val="24"/>
                <w:szCs w:val="24"/>
              </w:rPr>
            </w:pPr>
            <w:r>
              <w:rPr>
                <w:rFonts w:ascii="Cambria" w:hAnsi="Cambria"/>
                <w:sz w:val="24"/>
                <w:szCs w:val="24"/>
              </w:rPr>
              <w:t>71.003,56</w:t>
            </w:r>
          </w:p>
        </w:tc>
        <w:tc>
          <w:tcPr>
            <w:tcW w:w="1985" w:type="dxa"/>
            <w:shd w:val="clear" w:color="auto" w:fill="8EAADB" w:themeFill="accent1" w:themeFillTint="99"/>
          </w:tcPr>
          <w:p w14:paraId="3F58A6C8" w14:textId="6E1E8B26" w:rsidR="00430458" w:rsidRDefault="00D807C2" w:rsidP="00C967CB">
            <w:pPr>
              <w:jc w:val="right"/>
              <w:rPr>
                <w:rFonts w:ascii="Cambria" w:hAnsi="Cambria"/>
                <w:sz w:val="24"/>
                <w:szCs w:val="24"/>
              </w:rPr>
            </w:pPr>
            <w:r>
              <w:rPr>
                <w:rFonts w:ascii="Cambria" w:hAnsi="Cambria"/>
                <w:sz w:val="24"/>
                <w:szCs w:val="24"/>
              </w:rPr>
              <w:t>71.003,56</w:t>
            </w:r>
          </w:p>
        </w:tc>
      </w:tr>
      <w:tr w:rsidR="00430458" w:rsidRPr="00B2351A" w14:paraId="042EB2B6" w14:textId="6166BB8F" w:rsidTr="00430458">
        <w:tc>
          <w:tcPr>
            <w:tcW w:w="3757" w:type="dxa"/>
            <w:shd w:val="clear" w:color="auto" w:fill="2F5496" w:themeFill="accent1" w:themeFillShade="BF"/>
          </w:tcPr>
          <w:p w14:paraId="4A48A1A1" w14:textId="26EF4BD3" w:rsidR="00430458" w:rsidRPr="00B2351A" w:rsidRDefault="00430458" w:rsidP="00B2351A">
            <w:pPr>
              <w:jc w:val="center"/>
              <w:rPr>
                <w:rFonts w:ascii="Cambria" w:hAnsi="Cambria"/>
                <w:b/>
                <w:sz w:val="28"/>
                <w:szCs w:val="24"/>
              </w:rPr>
            </w:pPr>
            <w:r w:rsidRPr="00B2351A">
              <w:rPr>
                <w:rFonts w:ascii="Cambria" w:hAnsi="Cambria"/>
                <w:b/>
                <w:sz w:val="28"/>
                <w:szCs w:val="24"/>
              </w:rPr>
              <w:t>UKUPNO:</w:t>
            </w:r>
          </w:p>
        </w:tc>
        <w:tc>
          <w:tcPr>
            <w:tcW w:w="2056" w:type="dxa"/>
            <w:shd w:val="clear" w:color="auto" w:fill="2F5496" w:themeFill="accent1" w:themeFillShade="BF"/>
          </w:tcPr>
          <w:p w14:paraId="5F6D6E56" w14:textId="1D1F6E18" w:rsidR="00430458" w:rsidRPr="00B2351A" w:rsidRDefault="00AF6CD6" w:rsidP="00B2351A">
            <w:pPr>
              <w:jc w:val="right"/>
              <w:rPr>
                <w:rFonts w:ascii="Cambria" w:hAnsi="Cambria"/>
                <w:b/>
                <w:sz w:val="28"/>
                <w:szCs w:val="24"/>
              </w:rPr>
            </w:pPr>
            <w:r>
              <w:rPr>
                <w:rFonts w:ascii="Cambria" w:hAnsi="Cambria"/>
                <w:b/>
                <w:sz w:val="28"/>
                <w:szCs w:val="24"/>
              </w:rPr>
              <w:t>12.145.746,47</w:t>
            </w:r>
          </w:p>
        </w:tc>
        <w:tc>
          <w:tcPr>
            <w:tcW w:w="1984" w:type="dxa"/>
            <w:shd w:val="clear" w:color="auto" w:fill="2F5496" w:themeFill="accent1" w:themeFillShade="BF"/>
          </w:tcPr>
          <w:p w14:paraId="16996778" w14:textId="634E0A86" w:rsidR="00430458" w:rsidRDefault="00AF6CD6" w:rsidP="00B2351A">
            <w:pPr>
              <w:jc w:val="right"/>
              <w:rPr>
                <w:rFonts w:ascii="Cambria" w:hAnsi="Cambria"/>
                <w:b/>
                <w:sz w:val="28"/>
                <w:szCs w:val="24"/>
              </w:rPr>
            </w:pPr>
            <w:r>
              <w:rPr>
                <w:rFonts w:ascii="Cambria" w:hAnsi="Cambria"/>
                <w:b/>
                <w:sz w:val="28"/>
                <w:szCs w:val="24"/>
              </w:rPr>
              <w:t>13.276.544,15</w:t>
            </w:r>
          </w:p>
        </w:tc>
        <w:tc>
          <w:tcPr>
            <w:tcW w:w="1985" w:type="dxa"/>
            <w:shd w:val="clear" w:color="auto" w:fill="2F5496" w:themeFill="accent1" w:themeFillShade="BF"/>
          </w:tcPr>
          <w:p w14:paraId="3D363EA8" w14:textId="13DCB183" w:rsidR="00430458" w:rsidRDefault="00AF6CD6" w:rsidP="00B2351A">
            <w:pPr>
              <w:jc w:val="right"/>
              <w:rPr>
                <w:rFonts w:ascii="Cambria" w:hAnsi="Cambria"/>
                <w:b/>
                <w:sz w:val="28"/>
                <w:szCs w:val="24"/>
              </w:rPr>
            </w:pPr>
            <w:r>
              <w:rPr>
                <w:rFonts w:ascii="Cambria" w:hAnsi="Cambria"/>
                <w:b/>
                <w:sz w:val="28"/>
                <w:szCs w:val="24"/>
              </w:rPr>
              <w:t>13.915.638,39</w:t>
            </w:r>
          </w:p>
        </w:tc>
      </w:tr>
    </w:tbl>
    <w:p w14:paraId="4C0959C0" w14:textId="77777777" w:rsidR="00975FF4" w:rsidRDefault="00975FF4" w:rsidP="00BA4BC7">
      <w:pPr>
        <w:rPr>
          <w:rFonts w:ascii="Cambria" w:hAnsi="Cambria"/>
          <w:sz w:val="24"/>
          <w:szCs w:val="24"/>
        </w:rPr>
      </w:pPr>
    </w:p>
    <w:p w14:paraId="60B6EF4E" w14:textId="5BE41A93" w:rsidR="001979C2" w:rsidRDefault="001979C2" w:rsidP="00BA4BC7">
      <w:pPr>
        <w:rPr>
          <w:rFonts w:ascii="Cambria" w:hAnsi="Cambria"/>
          <w:sz w:val="24"/>
          <w:szCs w:val="24"/>
        </w:rPr>
      </w:pPr>
    </w:p>
    <w:p w14:paraId="58DC6A18" w14:textId="1ADEFBC1" w:rsidR="005F03F7" w:rsidRDefault="005F03F7" w:rsidP="00BA4BC7">
      <w:pPr>
        <w:rPr>
          <w:rFonts w:ascii="Cambria" w:hAnsi="Cambria"/>
          <w:sz w:val="24"/>
          <w:szCs w:val="24"/>
        </w:rPr>
      </w:pPr>
    </w:p>
    <w:p w14:paraId="776CD734" w14:textId="2588D9A8" w:rsidR="005F03F7" w:rsidRDefault="005F03F7" w:rsidP="00BA4BC7">
      <w:pPr>
        <w:rPr>
          <w:rFonts w:ascii="Cambria" w:hAnsi="Cambria"/>
          <w:sz w:val="24"/>
          <w:szCs w:val="24"/>
        </w:rPr>
      </w:pPr>
    </w:p>
    <w:p w14:paraId="0E12CDF0" w14:textId="027323BE" w:rsidR="005F03F7" w:rsidRDefault="005F03F7" w:rsidP="00BA4BC7">
      <w:pPr>
        <w:rPr>
          <w:rFonts w:ascii="Cambria" w:hAnsi="Cambria"/>
          <w:sz w:val="24"/>
          <w:szCs w:val="24"/>
        </w:rPr>
      </w:pPr>
    </w:p>
    <w:p w14:paraId="162EE24E" w14:textId="1FAC793F" w:rsidR="005F03F7" w:rsidRDefault="005F03F7" w:rsidP="00BA4BC7">
      <w:pPr>
        <w:rPr>
          <w:rFonts w:ascii="Cambria" w:hAnsi="Cambria"/>
          <w:sz w:val="24"/>
          <w:szCs w:val="24"/>
        </w:rPr>
      </w:pPr>
    </w:p>
    <w:p w14:paraId="3AA9050B" w14:textId="013358A2" w:rsidR="005F03F7" w:rsidRDefault="005F03F7" w:rsidP="00BA4BC7">
      <w:pPr>
        <w:rPr>
          <w:rFonts w:ascii="Cambria" w:hAnsi="Cambria"/>
          <w:sz w:val="24"/>
          <w:szCs w:val="24"/>
        </w:rPr>
      </w:pPr>
    </w:p>
    <w:p w14:paraId="617DD2CB" w14:textId="5652588E" w:rsidR="005F03F7" w:rsidRDefault="005F03F7" w:rsidP="00BA4BC7">
      <w:pPr>
        <w:rPr>
          <w:rFonts w:ascii="Cambria" w:hAnsi="Cambria"/>
          <w:sz w:val="24"/>
          <w:szCs w:val="24"/>
        </w:rPr>
      </w:pPr>
    </w:p>
    <w:p w14:paraId="301C2796" w14:textId="570136EB" w:rsidR="005F03F7" w:rsidRDefault="005F03F7" w:rsidP="00BA4BC7">
      <w:pPr>
        <w:rPr>
          <w:rFonts w:ascii="Cambria" w:hAnsi="Cambria"/>
          <w:b/>
          <w:bCs/>
          <w:sz w:val="28"/>
          <w:szCs w:val="28"/>
        </w:rPr>
      </w:pPr>
      <w:r w:rsidRPr="005F03F7">
        <w:rPr>
          <w:rFonts w:ascii="Cambria" w:hAnsi="Cambria"/>
          <w:b/>
          <w:bCs/>
          <w:sz w:val="28"/>
          <w:szCs w:val="28"/>
        </w:rPr>
        <w:lastRenderedPageBreak/>
        <w:t>7. RASHODI PRORAČUNA PO IZVORIMA FINANCIRANJA</w:t>
      </w:r>
    </w:p>
    <w:p w14:paraId="31B4F8C3" w14:textId="61F28EDB" w:rsidR="005F03F7" w:rsidRDefault="005F03F7" w:rsidP="00BA4BC7">
      <w:pPr>
        <w:rPr>
          <w:rFonts w:ascii="Cambria" w:hAnsi="Cambria"/>
          <w:b/>
          <w:bCs/>
          <w:sz w:val="28"/>
          <w:szCs w:val="28"/>
        </w:rPr>
      </w:pPr>
    </w:p>
    <w:p w14:paraId="315F51F5" w14:textId="1370119B" w:rsidR="005F03F7" w:rsidRDefault="005F03F7" w:rsidP="00BA4BC7">
      <w:pPr>
        <w:rPr>
          <w:rFonts w:ascii="Cambria" w:hAnsi="Cambria"/>
          <w:sz w:val="24"/>
          <w:szCs w:val="24"/>
        </w:rPr>
      </w:pPr>
      <w:r>
        <w:rPr>
          <w:rFonts w:ascii="Cambria" w:hAnsi="Cambria"/>
          <w:sz w:val="24"/>
          <w:szCs w:val="24"/>
        </w:rPr>
        <w:t xml:space="preserve">Izvore financiranja kao proračunsku klasifikaciju čine skupine prihoda i primitaka iz kojih se podmiruju rashodi i izdaci određene vrste i utvrđene namjene. </w:t>
      </w:r>
    </w:p>
    <w:p w14:paraId="4D6022B0" w14:textId="53C54C33" w:rsidR="005F03F7" w:rsidRDefault="005F03F7" w:rsidP="00BA4BC7">
      <w:pPr>
        <w:rPr>
          <w:rFonts w:ascii="Cambria" w:hAnsi="Cambria"/>
          <w:sz w:val="24"/>
          <w:szCs w:val="24"/>
        </w:rPr>
      </w:pPr>
      <w:r>
        <w:rPr>
          <w:rFonts w:ascii="Cambria" w:hAnsi="Cambria"/>
          <w:sz w:val="24"/>
          <w:szCs w:val="24"/>
        </w:rPr>
        <w:t>Prihodi i primici planiraju se, raspoređuju i iskazuju prema izvorima iz kojih potječu.</w:t>
      </w:r>
    </w:p>
    <w:p w14:paraId="53093544" w14:textId="43EEEC3D" w:rsidR="005F03F7" w:rsidRDefault="005F03F7" w:rsidP="00BA4BC7">
      <w:pPr>
        <w:rPr>
          <w:rFonts w:ascii="Cambria" w:hAnsi="Cambria"/>
          <w:sz w:val="24"/>
          <w:szCs w:val="24"/>
        </w:rPr>
      </w:pPr>
      <w:r>
        <w:rPr>
          <w:rFonts w:ascii="Cambria" w:hAnsi="Cambria"/>
          <w:sz w:val="24"/>
          <w:szCs w:val="24"/>
        </w:rPr>
        <w:t xml:space="preserve">Rashodi i izdaci planiraju se, izvršavaju i računovodstveno prate prema izvorima financiranja. </w:t>
      </w:r>
    </w:p>
    <w:p w14:paraId="3FE9C790" w14:textId="5AB61CF2" w:rsidR="005F03F7" w:rsidRDefault="005F03F7" w:rsidP="00BA4BC7">
      <w:pPr>
        <w:rPr>
          <w:rFonts w:ascii="Cambria" w:hAnsi="Cambria"/>
          <w:sz w:val="24"/>
          <w:szCs w:val="24"/>
        </w:rPr>
      </w:pPr>
      <w:r>
        <w:rPr>
          <w:rFonts w:ascii="Cambria" w:hAnsi="Cambria"/>
          <w:sz w:val="24"/>
          <w:szCs w:val="24"/>
        </w:rPr>
        <w:t>Sljedećim tabelarnim prikazom daje se pregled planiranih rashoda u 20</w:t>
      </w:r>
      <w:r w:rsidR="00514109">
        <w:rPr>
          <w:rFonts w:ascii="Cambria" w:hAnsi="Cambria"/>
          <w:sz w:val="24"/>
          <w:szCs w:val="24"/>
        </w:rPr>
        <w:t>2</w:t>
      </w:r>
      <w:r w:rsidR="00AF6CD6">
        <w:rPr>
          <w:rFonts w:ascii="Cambria" w:hAnsi="Cambria"/>
          <w:sz w:val="24"/>
          <w:szCs w:val="24"/>
        </w:rPr>
        <w:t>2</w:t>
      </w:r>
      <w:r>
        <w:rPr>
          <w:rFonts w:ascii="Cambria" w:hAnsi="Cambria"/>
          <w:sz w:val="24"/>
          <w:szCs w:val="24"/>
        </w:rPr>
        <w:t>.g.</w:t>
      </w:r>
      <w:r w:rsidR="00345FEB">
        <w:rPr>
          <w:rFonts w:ascii="Cambria" w:hAnsi="Cambria"/>
          <w:sz w:val="24"/>
          <w:szCs w:val="24"/>
        </w:rPr>
        <w:t xml:space="preserve"> po nivoima izvora financiranja.</w:t>
      </w:r>
    </w:p>
    <w:p w14:paraId="7E594FA3" w14:textId="59ABD81B" w:rsidR="00345FEB" w:rsidRDefault="00345FEB" w:rsidP="00BA4BC7">
      <w:pPr>
        <w:rPr>
          <w:rFonts w:ascii="Cambria" w:hAnsi="Cambria"/>
          <w:sz w:val="24"/>
          <w:szCs w:val="24"/>
        </w:rPr>
      </w:pPr>
      <w:r>
        <w:rPr>
          <w:rFonts w:ascii="Cambria" w:hAnsi="Cambria"/>
          <w:sz w:val="24"/>
          <w:szCs w:val="24"/>
        </w:rPr>
        <w:t>Tablica br. 3: Pregled planiranih rashoda u 20</w:t>
      </w:r>
      <w:r w:rsidR="00514109">
        <w:rPr>
          <w:rFonts w:ascii="Cambria" w:hAnsi="Cambria"/>
          <w:sz w:val="24"/>
          <w:szCs w:val="24"/>
        </w:rPr>
        <w:t>2</w:t>
      </w:r>
      <w:r w:rsidR="00AF6CD6">
        <w:rPr>
          <w:rFonts w:ascii="Cambria" w:hAnsi="Cambria"/>
          <w:sz w:val="24"/>
          <w:szCs w:val="24"/>
        </w:rPr>
        <w:t>2</w:t>
      </w:r>
      <w:r>
        <w:rPr>
          <w:rFonts w:ascii="Cambria" w:hAnsi="Cambria"/>
          <w:sz w:val="24"/>
          <w:szCs w:val="24"/>
        </w:rPr>
        <w:t>. godini po izvorima financiranja</w:t>
      </w:r>
    </w:p>
    <w:tbl>
      <w:tblPr>
        <w:tblStyle w:val="Reetkatablice"/>
        <w:tblW w:w="7650" w:type="dxa"/>
        <w:tblLayout w:type="fixed"/>
        <w:tblLook w:val="04A0" w:firstRow="1" w:lastRow="0" w:firstColumn="1" w:lastColumn="0" w:noHBand="0" w:noVBand="1"/>
      </w:tblPr>
      <w:tblGrid>
        <w:gridCol w:w="5382"/>
        <w:gridCol w:w="2268"/>
      </w:tblGrid>
      <w:tr w:rsidR="00AF6CD6" w14:paraId="162A11FF" w14:textId="17DF5C53" w:rsidTr="00AF6CD6">
        <w:tc>
          <w:tcPr>
            <w:tcW w:w="5382" w:type="dxa"/>
            <w:shd w:val="clear" w:color="auto" w:fill="FFD966" w:themeFill="accent4" w:themeFillTint="99"/>
          </w:tcPr>
          <w:p w14:paraId="2E56DFBC" w14:textId="6C41417D" w:rsidR="00AF6CD6" w:rsidRPr="00345FEB" w:rsidRDefault="00AF6CD6" w:rsidP="00345FEB">
            <w:pPr>
              <w:jc w:val="center"/>
              <w:rPr>
                <w:rFonts w:ascii="Cambria" w:hAnsi="Cambria"/>
                <w:b/>
                <w:bCs/>
                <w:sz w:val="24"/>
                <w:szCs w:val="24"/>
              </w:rPr>
            </w:pPr>
            <w:r w:rsidRPr="00345FEB">
              <w:rPr>
                <w:rFonts w:ascii="Cambria" w:hAnsi="Cambria"/>
                <w:b/>
                <w:bCs/>
                <w:sz w:val="24"/>
                <w:szCs w:val="24"/>
              </w:rPr>
              <w:t>Brojčana oznaka izvora financiranja/naziv</w:t>
            </w:r>
          </w:p>
        </w:tc>
        <w:tc>
          <w:tcPr>
            <w:tcW w:w="2268" w:type="dxa"/>
            <w:shd w:val="clear" w:color="auto" w:fill="FFD966" w:themeFill="accent4" w:themeFillTint="99"/>
          </w:tcPr>
          <w:p w14:paraId="72D8565D" w14:textId="3902B1DD" w:rsidR="00AF6CD6" w:rsidRPr="00345FEB" w:rsidRDefault="00AF6CD6" w:rsidP="00345FEB">
            <w:pPr>
              <w:jc w:val="center"/>
              <w:rPr>
                <w:rFonts w:ascii="Cambria" w:hAnsi="Cambria"/>
                <w:b/>
                <w:bCs/>
                <w:sz w:val="24"/>
                <w:szCs w:val="24"/>
              </w:rPr>
            </w:pPr>
            <w:r w:rsidRPr="00345FEB">
              <w:rPr>
                <w:rFonts w:ascii="Cambria" w:hAnsi="Cambria"/>
                <w:b/>
                <w:bCs/>
                <w:sz w:val="24"/>
                <w:szCs w:val="24"/>
              </w:rPr>
              <w:t>Plana Proračuna za 20</w:t>
            </w:r>
            <w:r>
              <w:rPr>
                <w:rFonts w:ascii="Cambria" w:hAnsi="Cambria"/>
                <w:b/>
                <w:bCs/>
                <w:sz w:val="24"/>
                <w:szCs w:val="24"/>
              </w:rPr>
              <w:t>22</w:t>
            </w:r>
            <w:r w:rsidRPr="00345FEB">
              <w:rPr>
                <w:rFonts w:ascii="Cambria" w:hAnsi="Cambria"/>
                <w:b/>
                <w:bCs/>
                <w:sz w:val="24"/>
                <w:szCs w:val="24"/>
              </w:rPr>
              <w:t>.g.</w:t>
            </w:r>
          </w:p>
        </w:tc>
      </w:tr>
      <w:tr w:rsidR="00AF6CD6" w14:paraId="7507ABC9" w14:textId="77777777" w:rsidTr="00AF6CD6">
        <w:tc>
          <w:tcPr>
            <w:tcW w:w="5382" w:type="dxa"/>
            <w:shd w:val="clear" w:color="auto" w:fill="FFD966" w:themeFill="accent4" w:themeFillTint="99"/>
          </w:tcPr>
          <w:p w14:paraId="096ADD31" w14:textId="2268C310" w:rsidR="00AF6CD6" w:rsidRPr="00345FEB" w:rsidRDefault="00AF6CD6" w:rsidP="00345FEB">
            <w:pPr>
              <w:jc w:val="center"/>
              <w:rPr>
                <w:rFonts w:ascii="Cambria" w:hAnsi="Cambria"/>
                <w:b/>
                <w:bCs/>
                <w:sz w:val="24"/>
                <w:szCs w:val="24"/>
              </w:rPr>
            </w:pPr>
            <w:r>
              <w:rPr>
                <w:rFonts w:ascii="Cambria" w:hAnsi="Cambria"/>
                <w:b/>
                <w:bCs/>
                <w:sz w:val="24"/>
                <w:szCs w:val="24"/>
              </w:rPr>
              <w:t>SVEUKUPNO RASHODI/IZDACI</w:t>
            </w:r>
          </w:p>
        </w:tc>
        <w:tc>
          <w:tcPr>
            <w:tcW w:w="2268" w:type="dxa"/>
            <w:shd w:val="clear" w:color="auto" w:fill="FFD966" w:themeFill="accent4" w:themeFillTint="99"/>
          </w:tcPr>
          <w:p w14:paraId="63B44D4E" w14:textId="376E3816" w:rsidR="00AF6CD6" w:rsidRPr="00345FEB" w:rsidRDefault="00AF6CD6" w:rsidP="00345FEB">
            <w:pPr>
              <w:jc w:val="center"/>
              <w:rPr>
                <w:rFonts w:ascii="Cambria" w:hAnsi="Cambria"/>
                <w:b/>
                <w:bCs/>
                <w:sz w:val="24"/>
                <w:szCs w:val="24"/>
              </w:rPr>
            </w:pPr>
          </w:p>
        </w:tc>
      </w:tr>
      <w:tr w:rsidR="00AF6CD6" w14:paraId="2DB1F789" w14:textId="222206CC" w:rsidTr="00AF6CD6">
        <w:tc>
          <w:tcPr>
            <w:tcW w:w="5382" w:type="dxa"/>
            <w:shd w:val="clear" w:color="auto" w:fill="8EAADB" w:themeFill="accent1" w:themeFillTint="99"/>
          </w:tcPr>
          <w:p w14:paraId="67012CFD" w14:textId="3AF2AC90" w:rsidR="00AF6CD6" w:rsidRPr="001510DE" w:rsidRDefault="00AF6CD6" w:rsidP="00BA4BC7">
            <w:pPr>
              <w:rPr>
                <w:rFonts w:ascii="Cambria" w:hAnsi="Cambria"/>
                <w:b/>
                <w:bCs/>
                <w:color w:val="FFFFFF" w:themeColor="background1"/>
                <w:sz w:val="24"/>
                <w:szCs w:val="24"/>
              </w:rPr>
            </w:pPr>
            <w:r w:rsidRPr="001510DE">
              <w:rPr>
                <w:rFonts w:ascii="Cambria" w:hAnsi="Cambria"/>
                <w:b/>
                <w:bCs/>
                <w:color w:val="FFFFFF" w:themeColor="background1"/>
                <w:sz w:val="24"/>
                <w:szCs w:val="24"/>
              </w:rPr>
              <w:t>Izvor 1/OPĆI PRIHODI I PRIMICI</w:t>
            </w:r>
          </w:p>
        </w:tc>
        <w:tc>
          <w:tcPr>
            <w:tcW w:w="2268" w:type="dxa"/>
            <w:shd w:val="clear" w:color="auto" w:fill="8EAADB" w:themeFill="accent1" w:themeFillTint="99"/>
          </w:tcPr>
          <w:p w14:paraId="1BB3E3B8" w14:textId="11E83DAA" w:rsidR="00AF6CD6" w:rsidRPr="001510DE" w:rsidRDefault="00CB1F0B"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5.539.937,96</w:t>
            </w:r>
          </w:p>
        </w:tc>
      </w:tr>
      <w:tr w:rsidR="00AF6CD6" w14:paraId="61158BF2" w14:textId="5AD35BD1" w:rsidTr="00AF6CD6">
        <w:tc>
          <w:tcPr>
            <w:tcW w:w="5382" w:type="dxa"/>
          </w:tcPr>
          <w:p w14:paraId="1F72072E" w14:textId="41D6B0C9" w:rsidR="00AF6CD6" w:rsidRDefault="00AF6CD6" w:rsidP="00BA4BC7">
            <w:pPr>
              <w:rPr>
                <w:rFonts w:ascii="Cambria" w:hAnsi="Cambria"/>
                <w:sz w:val="24"/>
                <w:szCs w:val="24"/>
              </w:rPr>
            </w:pPr>
            <w:r>
              <w:rPr>
                <w:rFonts w:ascii="Cambria" w:hAnsi="Cambria"/>
                <w:sz w:val="24"/>
                <w:szCs w:val="24"/>
              </w:rPr>
              <w:t>Izvor 1.1./Prihodi od poreza</w:t>
            </w:r>
          </w:p>
        </w:tc>
        <w:tc>
          <w:tcPr>
            <w:tcW w:w="2268" w:type="dxa"/>
          </w:tcPr>
          <w:p w14:paraId="7745E2A0" w14:textId="185FF040" w:rsidR="00AF6CD6" w:rsidRDefault="00CB1F0B" w:rsidP="006D5F4E">
            <w:pPr>
              <w:jc w:val="right"/>
              <w:rPr>
                <w:rFonts w:ascii="Cambria" w:hAnsi="Cambria"/>
                <w:sz w:val="24"/>
                <w:szCs w:val="24"/>
              </w:rPr>
            </w:pPr>
            <w:r>
              <w:rPr>
                <w:rFonts w:ascii="Cambria" w:hAnsi="Cambria"/>
                <w:sz w:val="24"/>
                <w:szCs w:val="24"/>
              </w:rPr>
              <w:t>875.200,00</w:t>
            </w:r>
          </w:p>
        </w:tc>
      </w:tr>
      <w:tr w:rsidR="00AF6CD6" w14:paraId="11AB03E2" w14:textId="5D315C28" w:rsidTr="00AF6CD6">
        <w:tc>
          <w:tcPr>
            <w:tcW w:w="5382" w:type="dxa"/>
          </w:tcPr>
          <w:p w14:paraId="12A6A167" w14:textId="46076B7C" w:rsidR="00AF6CD6" w:rsidRDefault="00AF6CD6" w:rsidP="00BA4BC7">
            <w:pPr>
              <w:rPr>
                <w:rFonts w:ascii="Cambria" w:hAnsi="Cambria"/>
                <w:sz w:val="24"/>
                <w:szCs w:val="24"/>
              </w:rPr>
            </w:pPr>
            <w:r>
              <w:rPr>
                <w:rFonts w:ascii="Cambria" w:hAnsi="Cambria"/>
                <w:sz w:val="24"/>
                <w:szCs w:val="24"/>
              </w:rPr>
              <w:t>Izvor 1.2./Prihodi od financijske imovine</w:t>
            </w:r>
          </w:p>
        </w:tc>
        <w:tc>
          <w:tcPr>
            <w:tcW w:w="2268" w:type="dxa"/>
          </w:tcPr>
          <w:p w14:paraId="6A6CC2A1" w14:textId="4B374D1E" w:rsidR="00AF6CD6" w:rsidRDefault="00CB1F0B" w:rsidP="006D5F4E">
            <w:pPr>
              <w:jc w:val="right"/>
              <w:rPr>
                <w:rFonts w:ascii="Cambria" w:hAnsi="Cambria"/>
                <w:sz w:val="24"/>
                <w:szCs w:val="24"/>
              </w:rPr>
            </w:pPr>
            <w:r>
              <w:rPr>
                <w:rFonts w:ascii="Cambria" w:hAnsi="Cambria"/>
                <w:sz w:val="24"/>
                <w:szCs w:val="24"/>
              </w:rPr>
              <w:t>168,27</w:t>
            </w:r>
          </w:p>
        </w:tc>
      </w:tr>
      <w:tr w:rsidR="00AF6CD6" w14:paraId="074106EC" w14:textId="79C68BF6" w:rsidTr="00AF6CD6">
        <w:tc>
          <w:tcPr>
            <w:tcW w:w="5382" w:type="dxa"/>
          </w:tcPr>
          <w:p w14:paraId="68C0B0AB" w14:textId="4C0DA540" w:rsidR="00AF6CD6" w:rsidRDefault="00AF6CD6" w:rsidP="00BA4BC7">
            <w:pPr>
              <w:rPr>
                <w:rFonts w:ascii="Cambria" w:hAnsi="Cambria"/>
                <w:sz w:val="24"/>
                <w:szCs w:val="24"/>
              </w:rPr>
            </w:pPr>
            <w:r>
              <w:rPr>
                <w:rFonts w:ascii="Cambria" w:hAnsi="Cambria"/>
                <w:sz w:val="24"/>
                <w:szCs w:val="24"/>
              </w:rPr>
              <w:t>Izvor 1.3./Prihodi od nefinancijske imovine</w:t>
            </w:r>
          </w:p>
        </w:tc>
        <w:tc>
          <w:tcPr>
            <w:tcW w:w="2268" w:type="dxa"/>
          </w:tcPr>
          <w:p w14:paraId="01AED946" w14:textId="5979DB64" w:rsidR="00AF6CD6" w:rsidRDefault="00CB1F0B" w:rsidP="006D5F4E">
            <w:pPr>
              <w:jc w:val="right"/>
              <w:rPr>
                <w:rFonts w:ascii="Cambria" w:hAnsi="Cambria"/>
                <w:sz w:val="24"/>
                <w:szCs w:val="24"/>
              </w:rPr>
            </w:pPr>
            <w:r>
              <w:rPr>
                <w:rFonts w:ascii="Cambria" w:hAnsi="Cambria"/>
                <w:sz w:val="24"/>
                <w:szCs w:val="24"/>
              </w:rPr>
              <w:t>214.030,06</w:t>
            </w:r>
          </w:p>
        </w:tc>
      </w:tr>
      <w:tr w:rsidR="00AF6CD6" w14:paraId="5B90AA6C" w14:textId="12C90CA6" w:rsidTr="00AF6CD6">
        <w:tc>
          <w:tcPr>
            <w:tcW w:w="5382" w:type="dxa"/>
            <w:shd w:val="clear" w:color="auto" w:fill="B4C6E7" w:themeFill="accent1" w:themeFillTint="66"/>
          </w:tcPr>
          <w:p w14:paraId="64B347AD" w14:textId="4DB4CE27" w:rsidR="00AF6CD6" w:rsidRPr="001510DE" w:rsidRDefault="00AF6CD6" w:rsidP="00BA4BC7">
            <w:pPr>
              <w:rPr>
                <w:rFonts w:ascii="Cambria" w:hAnsi="Cambria"/>
                <w:b/>
                <w:bCs/>
                <w:sz w:val="24"/>
                <w:szCs w:val="24"/>
              </w:rPr>
            </w:pPr>
            <w:r w:rsidRPr="001510DE">
              <w:rPr>
                <w:rFonts w:ascii="Cambria" w:hAnsi="Cambria"/>
                <w:b/>
                <w:bCs/>
                <w:sz w:val="24"/>
                <w:szCs w:val="24"/>
              </w:rPr>
              <w:t>Izvor 1.3.1./Prihodi od zakupa poslovnog prostora</w:t>
            </w:r>
          </w:p>
        </w:tc>
        <w:tc>
          <w:tcPr>
            <w:tcW w:w="2268" w:type="dxa"/>
            <w:shd w:val="clear" w:color="auto" w:fill="B4C6E7" w:themeFill="accent1" w:themeFillTint="66"/>
          </w:tcPr>
          <w:p w14:paraId="209AC9EB" w14:textId="58EC11FA" w:rsidR="00AF6CD6" w:rsidRPr="001510DE" w:rsidRDefault="00CB1F0B" w:rsidP="006D5F4E">
            <w:pPr>
              <w:jc w:val="right"/>
              <w:rPr>
                <w:rFonts w:ascii="Cambria" w:hAnsi="Cambria"/>
                <w:b/>
                <w:bCs/>
                <w:sz w:val="24"/>
                <w:szCs w:val="24"/>
              </w:rPr>
            </w:pPr>
            <w:r>
              <w:rPr>
                <w:rFonts w:ascii="Cambria" w:hAnsi="Cambria"/>
                <w:b/>
                <w:bCs/>
                <w:sz w:val="24"/>
                <w:szCs w:val="24"/>
              </w:rPr>
              <w:t>43.884,31</w:t>
            </w:r>
          </w:p>
        </w:tc>
      </w:tr>
      <w:tr w:rsidR="00AF6CD6" w14:paraId="64DFFFE9" w14:textId="778C87AF" w:rsidTr="00AF6CD6">
        <w:tc>
          <w:tcPr>
            <w:tcW w:w="5382" w:type="dxa"/>
          </w:tcPr>
          <w:p w14:paraId="57E6E60C" w14:textId="097F4BA3" w:rsidR="00AF6CD6" w:rsidRDefault="00AF6CD6" w:rsidP="00BA4BC7">
            <w:pPr>
              <w:rPr>
                <w:rFonts w:ascii="Cambria" w:hAnsi="Cambria"/>
                <w:sz w:val="24"/>
                <w:szCs w:val="24"/>
              </w:rPr>
            </w:pPr>
            <w:r>
              <w:rPr>
                <w:rFonts w:ascii="Cambria" w:hAnsi="Cambria"/>
                <w:sz w:val="24"/>
                <w:szCs w:val="24"/>
              </w:rPr>
              <w:t>Izvor 1.3.2/Prihodi od naknade za pokretnu prodaju i pravo puta</w:t>
            </w:r>
          </w:p>
        </w:tc>
        <w:tc>
          <w:tcPr>
            <w:tcW w:w="2268" w:type="dxa"/>
          </w:tcPr>
          <w:p w14:paraId="3328EE6E" w14:textId="0F9DB034" w:rsidR="00AF6CD6" w:rsidRDefault="00CB1F0B" w:rsidP="006D5F4E">
            <w:pPr>
              <w:jc w:val="right"/>
              <w:rPr>
                <w:rFonts w:ascii="Cambria" w:hAnsi="Cambria"/>
                <w:sz w:val="24"/>
                <w:szCs w:val="24"/>
              </w:rPr>
            </w:pPr>
            <w:r>
              <w:rPr>
                <w:rFonts w:ascii="Cambria" w:hAnsi="Cambria"/>
                <w:sz w:val="24"/>
                <w:szCs w:val="24"/>
              </w:rPr>
              <w:t>65.008,58</w:t>
            </w:r>
          </w:p>
        </w:tc>
      </w:tr>
      <w:tr w:rsidR="00AF6CD6" w14:paraId="68179536" w14:textId="462B78D0" w:rsidTr="00AF6CD6">
        <w:tc>
          <w:tcPr>
            <w:tcW w:w="5382" w:type="dxa"/>
          </w:tcPr>
          <w:p w14:paraId="006984B6" w14:textId="3D7E5AED" w:rsidR="00AF6CD6" w:rsidRDefault="00AF6CD6" w:rsidP="00BA4BC7">
            <w:pPr>
              <w:rPr>
                <w:rFonts w:ascii="Cambria" w:hAnsi="Cambria"/>
                <w:sz w:val="24"/>
                <w:szCs w:val="24"/>
              </w:rPr>
            </w:pPr>
            <w:r>
              <w:rPr>
                <w:rFonts w:ascii="Cambria" w:hAnsi="Cambria"/>
                <w:sz w:val="24"/>
                <w:szCs w:val="24"/>
              </w:rPr>
              <w:t>Izvor 1.3.3/Prihodi od zakupa općinskog poljoprivrednog zemljišta</w:t>
            </w:r>
          </w:p>
        </w:tc>
        <w:tc>
          <w:tcPr>
            <w:tcW w:w="2268" w:type="dxa"/>
          </w:tcPr>
          <w:p w14:paraId="1AC6AA99" w14:textId="7BEF94EB" w:rsidR="00AF6CD6" w:rsidRDefault="00CB1F0B" w:rsidP="006D5F4E">
            <w:pPr>
              <w:jc w:val="right"/>
              <w:rPr>
                <w:rFonts w:ascii="Cambria" w:hAnsi="Cambria"/>
                <w:sz w:val="24"/>
                <w:szCs w:val="24"/>
              </w:rPr>
            </w:pPr>
            <w:r>
              <w:rPr>
                <w:rFonts w:ascii="Cambria" w:hAnsi="Cambria"/>
                <w:sz w:val="24"/>
                <w:szCs w:val="24"/>
              </w:rPr>
              <w:t>62.137,17</w:t>
            </w:r>
          </w:p>
        </w:tc>
      </w:tr>
      <w:tr w:rsidR="00AF6CD6" w14:paraId="06305022" w14:textId="7E4CB8E0" w:rsidTr="00AF6CD6">
        <w:tc>
          <w:tcPr>
            <w:tcW w:w="5382" w:type="dxa"/>
          </w:tcPr>
          <w:p w14:paraId="48588F14" w14:textId="1715E07B" w:rsidR="00AF6CD6" w:rsidRDefault="00AF6CD6" w:rsidP="00BA4BC7">
            <w:pPr>
              <w:rPr>
                <w:rFonts w:ascii="Cambria" w:hAnsi="Cambria"/>
                <w:sz w:val="24"/>
                <w:szCs w:val="24"/>
              </w:rPr>
            </w:pPr>
            <w:r>
              <w:rPr>
                <w:rFonts w:ascii="Cambria" w:hAnsi="Cambria"/>
                <w:sz w:val="24"/>
                <w:szCs w:val="24"/>
              </w:rPr>
              <w:t>Izvor 1.3.4/Prihodi od ostalih koncesija</w:t>
            </w:r>
          </w:p>
        </w:tc>
        <w:tc>
          <w:tcPr>
            <w:tcW w:w="2268" w:type="dxa"/>
          </w:tcPr>
          <w:p w14:paraId="0875CC1C" w14:textId="33375597" w:rsidR="00AF6CD6" w:rsidRDefault="00CB1F0B" w:rsidP="006D5F4E">
            <w:pPr>
              <w:jc w:val="right"/>
              <w:rPr>
                <w:rFonts w:ascii="Cambria" w:hAnsi="Cambria"/>
                <w:sz w:val="24"/>
                <w:szCs w:val="24"/>
              </w:rPr>
            </w:pPr>
            <w:r>
              <w:rPr>
                <w:rFonts w:ascii="Cambria" w:hAnsi="Cambria"/>
                <w:sz w:val="24"/>
                <w:szCs w:val="24"/>
              </w:rPr>
              <w:t>38.000,00</w:t>
            </w:r>
          </w:p>
        </w:tc>
      </w:tr>
      <w:tr w:rsidR="00AF6CD6" w14:paraId="6FE3987B" w14:textId="70A70802" w:rsidTr="00AF6CD6">
        <w:tc>
          <w:tcPr>
            <w:tcW w:w="5382" w:type="dxa"/>
          </w:tcPr>
          <w:p w14:paraId="77F04F02" w14:textId="2EE0A159" w:rsidR="00AF6CD6" w:rsidRDefault="00AF6CD6" w:rsidP="00BA4BC7">
            <w:pPr>
              <w:rPr>
                <w:rFonts w:ascii="Cambria" w:hAnsi="Cambria"/>
                <w:sz w:val="24"/>
                <w:szCs w:val="24"/>
              </w:rPr>
            </w:pPr>
            <w:r>
              <w:rPr>
                <w:rFonts w:ascii="Cambria" w:hAnsi="Cambria"/>
                <w:sz w:val="24"/>
                <w:szCs w:val="24"/>
              </w:rPr>
              <w:t>Izvor 1.5. Prihodi od kazni</w:t>
            </w:r>
          </w:p>
        </w:tc>
        <w:tc>
          <w:tcPr>
            <w:tcW w:w="2268" w:type="dxa"/>
          </w:tcPr>
          <w:p w14:paraId="591403D3" w14:textId="4EBF46D6" w:rsidR="00AF6CD6" w:rsidRDefault="00CB1F0B" w:rsidP="006D5F4E">
            <w:pPr>
              <w:jc w:val="right"/>
              <w:rPr>
                <w:rFonts w:ascii="Cambria" w:hAnsi="Cambria"/>
                <w:sz w:val="24"/>
                <w:szCs w:val="24"/>
              </w:rPr>
            </w:pPr>
            <w:r>
              <w:rPr>
                <w:rFonts w:ascii="Cambria" w:hAnsi="Cambria"/>
                <w:sz w:val="24"/>
                <w:szCs w:val="24"/>
              </w:rPr>
              <w:t>20.000,00</w:t>
            </w:r>
          </w:p>
        </w:tc>
      </w:tr>
      <w:tr w:rsidR="00AF6CD6" w14:paraId="1CFAC356" w14:textId="5FB93960" w:rsidTr="00AF6CD6">
        <w:tc>
          <w:tcPr>
            <w:tcW w:w="5382" w:type="dxa"/>
          </w:tcPr>
          <w:p w14:paraId="4AB38AB7" w14:textId="77D3C7B8" w:rsidR="00AF6CD6" w:rsidRDefault="00AF6CD6" w:rsidP="00BA4BC7">
            <w:pPr>
              <w:rPr>
                <w:rFonts w:ascii="Cambria" w:hAnsi="Cambria"/>
                <w:sz w:val="24"/>
                <w:szCs w:val="24"/>
              </w:rPr>
            </w:pPr>
            <w:r>
              <w:rPr>
                <w:rFonts w:ascii="Cambria" w:hAnsi="Cambria"/>
                <w:sz w:val="24"/>
                <w:szCs w:val="24"/>
              </w:rPr>
              <w:t>Izvor 1.8. Prihodi Vijeća srp. nacionalne manjine</w:t>
            </w:r>
          </w:p>
        </w:tc>
        <w:tc>
          <w:tcPr>
            <w:tcW w:w="2268" w:type="dxa"/>
          </w:tcPr>
          <w:p w14:paraId="64DD6864" w14:textId="528C1212" w:rsidR="00AF6CD6" w:rsidRDefault="00CB1F0B" w:rsidP="006D5F4E">
            <w:pPr>
              <w:jc w:val="right"/>
              <w:rPr>
                <w:rFonts w:ascii="Cambria" w:hAnsi="Cambria"/>
                <w:sz w:val="24"/>
                <w:szCs w:val="24"/>
              </w:rPr>
            </w:pPr>
            <w:r>
              <w:rPr>
                <w:rFonts w:ascii="Cambria" w:hAnsi="Cambria"/>
                <w:sz w:val="24"/>
                <w:szCs w:val="24"/>
              </w:rPr>
              <w:t>11.852,54</w:t>
            </w:r>
          </w:p>
        </w:tc>
      </w:tr>
      <w:tr w:rsidR="00AF6CD6" w14:paraId="1C40EEF7" w14:textId="77777777" w:rsidTr="00AF6CD6">
        <w:tc>
          <w:tcPr>
            <w:tcW w:w="5382" w:type="dxa"/>
          </w:tcPr>
          <w:p w14:paraId="58E42FDC" w14:textId="4E419140" w:rsidR="00AF6CD6" w:rsidRDefault="00AF6CD6" w:rsidP="00BA4BC7">
            <w:pPr>
              <w:rPr>
                <w:rFonts w:ascii="Cambria" w:hAnsi="Cambria"/>
                <w:sz w:val="24"/>
                <w:szCs w:val="24"/>
              </w:rPr>
            </w:pPr>
            <w:r>
              <w:rPr>
                <w:rFonts w:ascii="Cambria" w:hAnsi="Cambria"/>
                <w:sz w:val="24"/>
                <w:szCs w:val="24"/>
              </w:rPr>
              <w:t>Izvo 1.9. Kompenzacijska mjera</w:t>
            </w:r>
          </w:p>
        </w:tc>
        <w:tc>
          <w:tcPr>
            <w:tcW w:w="2268" w:type="dxa"/>
          </w:tcPr>
          <w:p w14:paraId="450CDF4B" w14:textId="11588CB8" w:rsidR="00AF6CD6" w:rsidRDefault="00CB1F0B" w:rsidP="006D5F4E">
            <w:pPr>
              <w:jc w:val="right"/>
              <w:rPr>
                <w:rFonts w:ascii="Cambria" w:hAnsi="Cambria"/>
                <w:sz w:val="24"/>
                <w:szCs w:val="24"/>
              </w:rPr>
            </w:pPr>
            <w:r>
              <w:rPr>
                <w:rFonts w:ascii="Cambria" w:hAnsi="Cambria"/>
                <w:sz w:val="24"/>
                <w:szCs w:val="24"/>
              </w:rPr>
              <w:t>4.418.687,09</w:t>
            </w:r>
          </w:p>
        </w:tc>
      </w:tr>
      <w:tr w:rsidR="00AF6CD6" w14:paraId="5D935325" w14:textId="2DCEBE27" w:rsidTr="00AF6CD6">
        <w:tc>
          <w:tcPr>
            <w:tcW w:w="5382" w:type="dxa"/>
            <w:shd w:val="clear" w:color="auto" w:fill="8EAADB" w:themeFill="accent1" w:themeFillTint="99"/>
          </w:tcPr>
          <w:p w14:paraId="29ECADAE" w14:textId="385D93D9" w:rsidR="00AF6CD6" w:rsidRPr="001510DE" w:rsidRDefault="00AF6CD6" w:rsidP="00BA4BC7">
            <w:pPr>
              <w:rPr>
                <w:rFonts w:ascii="Cambria" w:hAnsi="Cambria"/>
                <w:b/>
                <w:bCs/>
                <w:color w:val="FFFFFF" w:themeColor="background1"/>
                <w:sz w:val="24"/>
                <w:szCs w:val="24"/>
              </w:rPr>
            </w:pPr>
            <w:r w:rsidRPr="001510DE">
              <w:rPr>
                <w:rFonts w:ascii="Cambria" w:hAnsi="Cambria"/>
                <w:b/>
                <w:bCs/>
                <w:color w:val="FFFFFF" w:themeColor="background1"/>
                <w:sz w:val="24"/>
                <w:szCs w:val="24"/>
              </w:rPr>
              <w:t>IZVOR 4/PRIHODI ZA POSEBNE NAMJENE</w:t>
            </w:r>
          </w:p>
        </w:tc>
        <w:tc>
          <w:tcPr>
            <w:tcW w:w="2268" w:type="dxa"/>
            <w:shd w:val="clear" w:color="auto" w:fill="8EAADB" w:themeFill="accent1" w:themeFillTint="99"/>
          </w:tcPr>
          <w:p w14:paraId="77CFAEE5" w14:textId="2AFA6D45" w:rsidR="00AF6CD6" w:rsidRPr="001510DE" w:rsidRDefault="00B36B53" w:rsidP="006D5F4E">
            <w:pPr>
              <w:jc w:val="right"/>
              <w:rPr>
                <w:rFonts w:ascii="Cambria" w:hAnsi="Cambria"/>
                <w:b/>
                <w:bCs/>
                <w:color w:val="FFFFFF" w:themeColor="background1"/>
                <w:sz w:val="24"/>
                <w:szCs w:val="24"/>
              </w:rPr>
            </w:pPr>
            <w:r>
              <w:rPr>
                <w:rFonts w:ascii="Cambria" w:hAnsi="Cambria"/>
                <w:b/>
                <w:bCs/>
                <w:color w:val="FFFFFF" w:themeColor="background1"/>
                <w:sz w:val="24"/>
                <w:szCs w:val="24"/>
              </w:rPr>
              <w:t>1.070.580,38</w:t>
            </w:r>
          </w:p>
        </w:tc>
      </w:tr>
      <w:tr w:rsidR="00AF6CD6" w14:paraId="1901BD17" w14:textId="22CF1D56" w:rsidTr="00AF6CD6">
        <w:tc>
          <w:tcPr>
            <w:tcW w:w="5382" w:type="dxa"/>
          </w:tcPr>
          <w:p w14:paraId="41F4A7DD" w14:textId="48E2304B" w:rsidR="00AF6CD6" w:rsidRDefault="00AF6CD6" w:rsidP="00BA4BC7">
            <w:pPr>
              <w:rPr>
                <w:rFonts w:ascii="Cambria" w:hAnsi="Cambria"/>
                <w:sz w:val="24"/>
                <w:szCs w:val="24"/>
              </w:rPr>
            </w:pPr>
            <w:r>
              <w:rPr>
                <w:rFonts w:ascii="Cambria" w:hAnsi="Cambria"/>
                <w:sz w:val="24"/>
                <w:szCs w:val="24"/>
              </w:rPr>
              <w:t>Izvor 4.1./Komunalna naknada</w:t>
            </w:r>
          </w:p>
        </w:tc>
        <w:tc>
          <w:tcPr>
            <w:tcW w:w="2268" w:type="dxa"/>
          </w:tcPr>
          <w:p w14:paraId="61D8AFA3" w14:textId="02893FE6" w:rsidR="00AF6CD6" w:rsidRDefault="00B36B53" w:rsidP="006D5F4E">
            <w:pPr>
              <w:jc w:val="right"/>
              <w:rPr>
                <w:rFonts w:ascii="Cambria" w:hAnsi="Cambria"/>
                <w:sz w:val="24"/>
                <w:szCs w:val="24"/>
              </w:rPr>
            </w:pPr>
            <w:r>
              <w:rPr>
                <w:rFonts w:ascii="Cambria" w:hAnsi="Cambria"/>
                <w:sz w:val="24"/>
                <w:szCs w:val="24"/>
              </w:rPr>
              <w:t>153.129,10</w:t>
            </w:r>
          </w:p>
        </w:tc>
      </w:tr>
      <w:tr w:rsidR="00AF6CD6" w14:paraId="0F0A1D6D" w14:textId="2322D1E7" w:rsidTr="00AF6CD6">
        <w:tc>
          <w:tcPr>
            <w:tcW w:w="5382" w:type="dxa"/>
          </w:tcPr>
          <w:p w14:paraId="1D4BB34F" w14:textId="112BD7AD" w:rsidR="00AF6CD6" w:rsidRDefault="00AF6CD6" w:rsidP="00BA4BC7">
            <w:pPr>
              <w:rPr>
                <w:rFonts w:ascii="Cambria" w:hAnsi="Cambria"/>
                <w:sz w:val="24"/>
                <w:szCs w:val="24"/>
              </w:rPr>
            </w:pPr>
            <w:r>
              <w:rPr>
                <w:rFonts w:ascii="Cambria" w:hAnsi="Cambria"/>
                <w:sz w:val="24"/>
                <w:szCs w:val="24"/>
              </w:rPr>
              <w:t>Izvor 4.2./Komunalni doprinos</w:t>
            </w:r>
          </w:p>
        </w:tc>
        <w:tc>
          <w:tcPr>
            <w:tcW w:w="2268" w:type="dxa"/>
          </w:tcPr>
          <w:p w14:paraId="7C2A9897" w14:textId="53F2C4C2" w:rsidR="00AF6CD6" w:rsidRDefault="00B36B53" w:rsidP="006D5F4E">
            <w:pPr>
              <w:jc w:val="right"/>
              <w:rPr>
                <w:rFonts w:ascii="Cambria" w:hAnsi="Cambria"/>
                <w:sz w:val="24"/>
                <w:szCs w:val="24"/>
              </w:rPr>
            </w:pPr>
            <w:r>
              <w:rPr>
                <w:rFonts w:ascii="Cambria" w:hAnsi="Cambria"/>
                <w:sz w:val="24"/>
                <w:szCs w:val="24"/>
              </w:rPr>
              <w:t>20.998,38</w:t>
            </w:r>
          </w:p>
        </w:tc>
      </w:tr>
      <w:tr w:rsidR="00AF6CD6" w14:paraId="544A0D83" w14:textId="03F88418" w:rsidTr="00AF6CD6">
        <w:tc>
          <w:tcPr>
            <w:tcW w:w="5382" w:type="dxa"/>
          </w:tcPr>
          <w:p w14:paraId="0E257239" w14:textId="1EC6E9A0" w:rsidR="00AF6CD6" w:rsidRDefault="00AF6CD6" w:rsidP="00BA4BC7">
            <w:pPr>
              <w:rPr>
                <w:rFonts w:ascii="Cambria" w:hAnsi="Cambria"/>
                <w:sz w:val="24"/>
                <w:szCs w:val="24"/>
              </w:rPr>
            </w:pPr>
            <w:r>
              <w:rPr>
                <w:rFonts w:ascii="Cambria" w:hAnsi="Cambria"/>
                <w:sz w:val="24"/>
                <w:szCs w:val="24"/>
              </w:rPr>
              <w:t>Izvor 4.3./Šumski doprinos</w:t>
            </w:r>
          </w:p>
        </w:tc>
        <w:tc>
          <w:tcPr>
            <w:tcW w:w="2268" w:type="dxa"/>
          </w:tcPr>
          <w:p w14:paraId="4D9BA2A3" w14:textId="50511564" w:rsidR="00AF6CD6" w:rsidRDefault="00B36B53" w:rsidP="006D5F4E">
            <w:pPr>
              <w:jc w:val="right"/>
              <w:rPr>
                <w:rFonts w:ascii="Cambria" w:hAnsi="Cambria"/>
                <w:sz w:val="24"/>
                <w:szCs w:val="24"/>
              </w:rPr>
            </w:pPr>
            <w:r>
              <w:rPr>
                <w:rFonts w:ascii="Cambria" w:hAnsi="Cambria"/>
                <w:sz w:val="24"/>
                <w:szCs w:val="24"/>
              </w:rPr>
              <w:t>120.343,65</w:t>
            </w:r>
          </w:p>
        </w:tc>
      </w:tr>
      <w:tr w:rsidR="00AF6CD6" w14:paraId="68D41DE7" w14:textId="013FD58A" w:rsidTr="00AF6CD6">
        <w:tc>
          <w:tcPr>
            <w:tcW w:w="5382" w:type="dxa"/>
          </w:tcPr>
          <w:p w14:paraId="25A774C8" w14:textId="60B04C60" w:rsidR="00AF6CD6" w:rsidRDefault="00AF6CD6" w:rsidP="00BA4BC7">
            <w:pPr>
              <w:rPr>
                <w:rFonts w:ascii="Cambria" w:hAnsi="Cambria"/>
                <w:sz w:val="24"/>
                <w:szCs w:val="24"/>
              </w:rPr>
            </w:pPr>
            <w:r>
              <w:rPr>
                <w:rFonts w:ascii="Cambria" w:hAnsi="Cambria"/>
                <w:sz w:val="24"/>
                <w:szCs w:val="24"/>
              </w:rPr>
              <w:t>Izvor 4.4./Prihodi od legalizacije</w:t>
            </w:r>
          </w:p>
        </w:tc>
        <w:tc>
          <w:tcPr>
            <w:tcW w:w="2268" w:type="dxa"/>
          </w:tcPr>
          <w:p w14:paraId="2437D6A7" w14:textId="20C0CBCD" w:rsidR="00AF6CD6" w:rsidRDefault="00B36B53" w:rsidP="006D5F4E">
            <w:pPr>
              <w:jc w:val="right"/>
              <w:rPr>
                <w:rFonts w:ascii="Cambria" w:hAnsi="Cambria"/>
                <w:sz w:val="24"/>
                <w:szCs w:val="24"/>
              </w:rPr>
            </w:pPr>
            <w:r>
              <w:rPr>
                <w:rFonts w:ascii="Cambria" w:hAnsi="Cambria"/>
                <w:sz w:val="24"/>
                <w:szCs w:val="24"/>
              </w:rPr>
              <w:t>4.320,00</w:t>
            </w:r>
          </w:p>
        </w:tc>
      </w:tr>
      <w:tr w:rsidR="00AF6CD6" w14:paraId="6480229A" w14:textId="62D3F1D4" w:rsidTr="00AF6CD6">
        <w:tc>
          <w:tcPr>
            <w:tcW w:w="5382" w:type="dxa"/>
          </w:tcPr>
          <w:p w14:paraId="1EAC8656" w14:textId="18ECF780" w:rsidR="00AF6CD6" w:rsidRDefault="00AF6CD6" w:rsidP="00BA4BC7">
            <w:pPr>
              <w:rPr>
                <w:rFonts w:ascii="Cambria" w:hAnsi="Cambria"/>
                <w:sz w:val="24"/>
                <w:szCs w:val="24"/>
              </w:rPr>
            </w:pPr>
            <w:r>
              <w:rPr>
                <w:rFonts w:ascii="Cambria" w:hAnsi="Cambria"/>
                <w:sz w:val="24"/>
                <w:szCs w:val="24"/>
              </w:rPr>
              <w:t>Izvor 4.5./Prihod od prodaje drž. poljop. zemljišta</w:t>
            </w:r>
          </w:p>
        </w:tc>
        <w:tc>
          <w:tcPr>
            <w:tcW w:w="2268" w:type="dxa"/>
          </w:tcPr>
          <w:p w14:paraId="5BAA4A69" w14:textId="17BB5D33" w:rsidR="00AF6CD6" w:rsidRDefault="00B36B53" w:rsidP="006D5F4E">
            <w:pPr>
              <w:jc w:val="right"/>
              <w:rPr>
                <w:rFonts w:ascii="Cambria" w:hAnsi="Cambria"/>
                <w:sz w:val="24"/>
                <w:szCs w:val="24"/>
              </w:rPr>
            </w:pPr>
            <w:r>
              <w:rPr>
                <w:rFonts w:ascii="Cambria" w:hAnsi="Cambria"/>
                <w:sz w:val="24"/>
                <w:szCs w:val="24"/>
              </w:rPr>
              <w:t>400.000,00</w:t>
            </w:r>
          </w:p>
        </w:tc>
      </w:tr>
      <w:tr w:rsidR="00AF6CD6" w14:paraId="65D7C892" w14:textId="0D269C92" w:rsidTr="00AF6CD6">
        <w:tc>
          <w:tcPr>
            <w:tcW w:w="5382" w:type="dxa"/>
          </w:tcPr>
          <w:p w14:paraId="5CE957AB" w14:textId="0BF27B14" w:rsidR="00AF6CD6" w:rsidRDefault="00AF6CD6" w:rsidP="00BA4BC7">
            <w:pPr>
              <w:rPr>
                <w:rFonts w:ascii="Cambria" w:hAnsi="Cambria"/>
                <w:sz w:val="24"/>
                <w:szCs w:val="24"/>
              </w:rPr>
            </w:pPr>
            <w:r>
              <w:rPr>
                <w:rFonts w:ascii="Cambria" w:hAnsi="Cambria"/>
                <w:sz w:val="24"/>
                <w:szCs w:val="24"/>
              </w:rPr>
              <w:t>Izvor 4.7./Prihod od koncesije drž. poljop. zemljišta</w:t>
            </w:r>
          </w:p>
        </w:tc>
        <w:tc>
          <w:tcPr>
            <w:tcW w:w="2268" w:type="dxa"/>
          </w:tcPr>
          <w:p w14:paraId="7ED5225E" w14:textId="18723183" w:rsidR="00AF6CD6" w:rsidRDefault="00B36B53" w:rsidP="006D5F4E">
            <w:pPr>
              <w:jc w:val="right"/>
              <w:rPr>
                <w:rFonts w:ascii="Cambria" w:hAnsi="Cambria"/>
                <w:sz w:val="24"/>
                <w:szCs w:val="24"/>
              </w:rPr>
            </w:pPr>
            <w:r>
              <w:rPr>
                <w:rFonts w:ascii="Cambria" w:hAnsi="Cambria"/>
                <w:sz w:val="24"/>
                <w:szCs w:val="24"/>
              </w:rPr>
              <w:t>365.000,00</w:t>
            </w:r>
          </w:p>
        </w:tc>
      </w:tr>
      <w:tr w:rsidR="00AF6CD6" w14:paraId="49CB5EB8" w14:textId="26345477" w:rsidTr="00AF6CD6">
        <w:tc>
          <w:tcPr>
            <w:tcW w:w="5382" w:type="dxa"/>
          </w:tcPr>
          <w:p w14:paraId="5795B2EF" w14:textId="44ADD7EE" w:rsidR="00AF6CD6" w:rsidRDefault="00AF6CD6" w:rsidP="00BA4BC7">
            <w:pPr>
              <w:rPr>
                <w:rFonts w:ascii="Cambria" w:hAnsi="Cambria"/>
                <w:sz w:val="24"/>
                <w:szCs w:val="24"/>
              </w:rPr>
            </w:pPr>
            <w:r>
              <w:rPr>
                <w:rFonts w:ascii="Cambria" w:hAnsi="Cambria"/>
                <w:sz w:val="24"/>
                <w:szCs w:val="24"/>
              </w:rPr>
              <w:t>Izvor 4.8./Vodni doprinos</w:t>
            </w:r>
          </w:p>
        </w:tc>
        <w:tc>
          <w:tcPr>
            <w:tcW w:w="2268" w:type="dxa"/>
          </w:tcPr>
          <w:p w14:paraId="24FE64DA" w14:textId="7B04EA53" w:rsidR="00AF6CD6" w:rsidRDefault="00B36B53" w:rsidP="006D5F4E">
            <w:pPr>
              <w:jc w:val="right"/>
              <w:rPr>
                <w:rFonts w:ascii="Cambria" w:hAnsi="Cambria"/>
                <w:sz w:val="24"/>
                <w:szCs w:val="24"/>
              </w:rPr>
            </w:pPr>
            <w:r>
              <w:rPr>
                <w:rFonts w:ascii="Cambria" w:hAnsi="Cambria"/>
                <w:sz w:val="24"/>
                <w:szCs w:val="24"/>
              </w:rPr>
              <w:t>6.789,25</w:t>
            </w:r>
          </w:p>
        </w:tc>
      </w:tr>
      <w:tr w:rsidR="00AF6CD6" w14:paraId="022EC888" w14:textId="516924D9" w:rsidTr="00AF6CD6">
        <w:tc>
          <w:tcPr>
            <w:tcW w:w="5382" w:type="dxa"/>
            <w:shd w:val="clear" w:color="auto" w:fill="8EAADB" w:themeFill="accent1" w:themeFillTint="99"/>
          </w:tcPr>
          <w:p w14:paraId="28058B88" w14:textId="41B7A0ED" w:rsidR="00AF6CD6" w:rsidRPr="001510DE" w:rsidRDefault="00AF6CD6" w:rsidP="00BA4BC7">
            <w:pPr>
              <w:rPr>
                <w:rFonts w:ascii="Cambria" w:hAnsi="Cambria"/>
                <w:b/>
                <w:bCs/>
                <w:color w:val="FFFFFF" w:themeColor="background1"/>
                <w:sz w:val="24"/>
                <w:szCs w:val="24"/>
              </w:rPr>
            </w:pPr>
            <w:r w:rsidRPr="001510DE">
              <w:rPr>
                <w:rFonts w:ascii="Cambria" w:hAnsi="Cambria"/>
                <w:b/>
                <w:bCs/>
                <w:color w:val="FFFFFF" w:themeColor="background1"/>
                <w:sz w:val="24"/>
                <w:szCs w:val="24"/>
              </w:rPr>
              <w:t>IZVOR 5/POMOĆI</w:t>
            </w:r>
          </w:p>
        </w:tc>
        <w:tc>
          <w:tcPr>
            <w:tcW w:w="2268" w:type="dxa"/>
            <w:shd w:val="clear" w:color="auto" w:fill="8EAADB" w:themeFill="accent1" w:themeFillTint="99"/>
          </w:tcPr>
          <w:p w14:paraId="77C6BAEB" w14:textId="11FBBDC1" w:rsidR="00AF6CD6" w:rsidRPr="001510DE" w:rsidRDefault="00AF6CD6" w:rsidP="006D5F4E">
            <w:pPr>
              <w:jc w:val="right"/>
              <w:rPr>
                <w:rFonts w:ascii="Cambria" w:hAnsi="Cambria"/>
                <w:b/>
                <w:bCs/>
                <w:color w:val="FFFFFF" w:themeColor="background1"/>
                <w:sz w:val="24"/>
                <w:szCs w:val="24"/>
              </w:rPr>
            </w:pPr>
          </w:p>
        </w:tc>
      </w:tr>
      <w:tr w:rsidR="00AF6CD6" w14:paraId="3E260874" w14:textId="62974B43" w:rsidTr="00AF6CD6">
        <w:tc>
          <w:tcPr>
            <w:tcW w:w="5382" w:type="dxa"/>
            <w:shd w:val="clear" w:color="auto" w:fill="B4C6E7" w:themeFill="accent1" w:themeFillTint="66"/>
          </w:tcPr>
          <w:p w14:paraId="20B86565" w14:textId="1FB7E2C5" w:rsidR="00AF6CD6" w:rsidRPr="001510DE" w:rsidRDefault="00AF6CD6" w:rsidP="00BA4BC7">
            <w:pPr>
              <w:rPr>
                <w:rFonts w:ascii="Cambria" w:hAnsi="Cambria"/>
                <w:b/>
                <w:bCs/>
                <w:sz w:val="24"/>
                <w:szCs w:val="24"/>
              </w:rPr>
            </w:pPr>
            <w:r w:rsidRPr="001510DE">
              <w:rPr>
                <w:rFonts w:ascii="Cambria" w:hAnsi="Cambria"/>
                <w:b/>
                <w:bCs/>
                <w:sz w:val="24"/>
                <w:szCs w:val="24"/>
              </w:rPr>
              <w:t>Izvor 5.1./Tekuće pomoći</w:t>
            </w:r>
          </w:p>
        </w:tc>
        <w:tc>
          <w:tcPr>
            <w:tcW w:w="2268" w:type="dxa"/>
            <w:shd w:val="clear" w:color="auto" w:fill="B4C6E7" w:themeFill="accent1" w:themeFillTint="66"/>
          </w:tcPr>
          <w:p w14:paraId="5D16878A" w14:textId="3D4DEE65" w:rsidR="00AF6CD6" w:rsidRPr="001510DE" w:rsidRDefault="00B36B53" w:rsidP="006D5F4E">
            <w:pPr>
              <w:jc w:val="right"/>
              <w:rPr>
                <w:rFonts w:ascii="Cambria" w:hAnsi="Cambria"/>
                <w:b/>
                <w:bCs/>
                <w:sz w:val="24"/>
                <w:szCs w:val="24"/>
              </w:rPr>
            </w:pPr>
            <w:r>
              <w:rPr>
                <w:rFonts w:ascii="Cambria" w:hAnsi="Cambria"/>
                <w:b/>
                <w:bCs/>
                <w:sz w:val="24"/>
                <w:szCs w:val="24"/>
              </w:rPr>
              <w:t>2.398.444,50</w:t>
            </w:r>
          </w:p>
        </w:tc>
      </w:tr>
      <w:tr w:rsidR="00AF6CD6" w14:paraId="3CCE7F76" w14:textId="48B1DBA6" w:rsidTr="00AF6CD6">
        <w:tc>
          <w:tcPr>
            <w:tcW w:w="5382" w:type="dxa"/>
          </w:tcPr>
          <w:p w14:paraId="17479D99" w14:textId="7FC93802" w:rsidR="00AF6CD6" w:rsidRDefault="00AF6CD6" w:rsidP="00BA4BC7">
            <w:pPr>
              <w:rPr>
                <w:rFonts w:ascii="Cambria" w:hAnsi="Cambria"/>
                <w:sz w:val="24"/>
                <w:szCs w:val="24"/>
              </w:rPr>
            </w:pPr>
            <w:r>
              <w:rPr>
                <w:rFonts w:ascii="Cambria" w:hAnsi="Cambria"/>
                <w:sz w:val="24"/>
                <w:szCs w:val="24"/>
              </w:rPr>
              <w:t>Izvor 5.1.1./Tekuće pomoći iz županijskog proračuna</w:t>
            </w:r>
          </w:p>
        </w:tc>
        <w:tc>
          <w:tcPr>
            <w:tcW w:w="2268" w:type="dxa"/>
          </w:tcPr>
          <w:p w14:paraId="3175B96B" w14:textId="3DECA594" w:rsidR="00AF6CD6" w:rsidRDefault="00B36B53" w:rsidP="006D5F4E">
            <w:pPr>
              <w:jc w:val="right"/>
              <w:rPr>
                <w:rFonts w:ascii="Cambria" w:hAnsi="Cambria"/>
                <w:sz w:val="24"/>
                <w:szCs w:val="24"/>
              </w:rPr>
            </w:pPr>
            <w:r>
              <w:rPr>
                <w:rFonts w:ascii="Cambria" w:hAnsi="Cambria"/>
                <w:sz w:val="24"/>
                <w:szCs w:val="24"/>
              </w:rPr>
              <w:t>35.150,00</w:t>
            </w:r>
          </w:p>
        </w:tc>
      </w:tr>
      <w:tr w:rsidR="00B36B53" w14:paraId="238137B7" w14:textId="77777777" w:rsidTr="00AF6CD6">
        <w:tc>
          <w:tcPr>
            <w:tcW w:w="5382" w:type="dxa"/>
          </w:tcPr>
          <w:p w14:paraId="6E0ECE38" w14:textId="4775470B" w:rsidR="00B36B53" w:rsidRDefault="00B36B53" w:rsidP="00BA4BC7">
            <w:pPr>
              <w:rPr>
                <w:rFonts w:ascii="Cambria" w:hAnsi="Cambria"/>
                <w:sz w:val="24"/>
                <w:szCs w:val="24"/>
              </w:rPr>
            </w:pPr>
            <w:r>
              <w:rPr>
                <w:rFonts w:ascii="Cambria" w:hAnsi="Cambria"/>
                <w:sz w:val="24"/>
                <w:szCs w:val="24"/>
              </w:rPr>
              <w:t>Izvor 5.1.2 /Tekuće pomoći iz državnog proračuna</w:t>
            </w:r>
          </w:p>
        </w:tc>
        <w:tc>
          <w:tcPr>
            <w:tcW w:w="2268" w:type="dxa"/>
          </w:tcPr>
          <w:p w14:paraId="490A1981" w14:textId="329FBB18" w:rsidR="00B36B53" w:rsidRDefault="00B36B53" w:rsidP="006D5F4E">
            <w:pPr>
              <w:jc w:val="right"/>
              <w:rPr>
                <w:rFonts w:ascii="Cambria" w:hAnsi="Cambria"/>
                <w:sz w:val="24"/>
                <w:szCs w:val="24"/>
              </w:rPr>
            </w:pPr>
            <w:r>
              <w:rPr>
                <w:rFonts w:ascii="Cambria" w:hAnsi="Cambria"/>
                <w:sz w:val="24"/>
                <w:szCs w:val="24"/>
              </w:rPr>
              <w:t>400.000,00</w:t>
            </w:r>
          </w:p>
        </w:tc>
      </w:tr>
      <w:tr w:rsidR="00B36B53" w14:paraId="4FF36901" w14:textId="77777777" w:rsidTr="00AF6CD6">
        <w:tc>
          <w:tcPr>
            <w:tcW w:w="5382" w:type="dxa"/>
          </w:tcPr>
          <w:p w14:paraId="0BB2E68B" w14:textId="34079CF3" w:rsidR="00B36B53" w:rsidRDefault="00B36B53" w:rsidP="00BA4BC7">
            <w:pPr>
              <w:rPr>
                <w:rFonts w:ascii="Cambria" w:hAnsi="Cambria"/>
                <w:sz w:val="24"/>
                <w:szCs w:val="24"/>
              </w:rPr>
            </w:pPr>
            <w:r>
              <w:rPr>
                <w:rFonts w:ascii="Cambria" w:hAnsi="Cambria"/>
                <w:sz w:val="24"/>
                <w:szCs w:val="24"/>
              </w:rPr>
              <w:lastRenderedPageBreak/>
              <w:t>Izvor 5.1.3/Tekuće pomoći od izvanproračunskih korisnika</w:t>
            </w:r>
          </w:p>
        </w:tc>
        <w:tc>
          <w:tcPr>
            <w:tcW w:w="2268" w:type="dxa"/>
          </w:tcPr>
          <w:p w14:paraId="6943251B" w14:textId="73489EF6" w:rsidR="00B36B53" w:rsidRDefault="00B36B53" w:rsidP="006D5F4E">
            <w:pPr>
              <w:jc w:val="right"/>
              <w:rPr>
                <w:rFonts w:ascii="Cambria" w:hAnsi="Cambria"/>
                <w:sz w:val="24"/>
                <w:szCs w:val="24"/>
              </w:rPr>
            </w:pPr>
            <w:r>
              <w:rPr>
                <w:rFonts w:ascii="Cambria" w:hAnsi="Cambria"/>
                <w:sz w:val="24"/>
                <w:szCs w:val="24"/>
              </w:rPr>
              <w:t>515.796,74</w:t>
            </w:r>
          </w:p>
        </w:tc>
      </w:tr>
      <w:tr w:rsidR="00AF6CD6" w14:paraId="71DA04FD" w14:textId="01A38D41" w:rsidTr="00AF6CD6">
        <w:tc>
          <w:tcPr>
            <w:tcW w:w="5382" w:type="dxa"/>
          </w:tcPr>
          <w:p w14:paraId="0996F77F" w14:textId="4348B03F" w:rsidR="00AF6CD6" w:rsidRDefault="00AF6CD6" w:rsidP="00BA4BC7">
            <w:pPr>
              <w:rPr>
                <w:rFonts w:ascii="Cambria" w:hAnsi="Cambria"/>
                <w:sz w:val="24"/>
                <w:szCs w:val="24"/>
              </w:rPr>
            </w:pPr>
            <w:r>
              <w:rPr>
                <w:rFonts w:ascii="Cambria" w:hAnsi="Cambria"/>
                <w:sz w:val="24"/>
                <w:szCs w:val="24"/>
              </w:rPr>
              <w:t>Izvor 5.1.4./Tekuće pomoći od institucija i tijela EU</w:t>
            </w:r>
          </w:p>
        </w:tc>
        <w:tc>
          <w:tcPr>
            <w:tcW w:w="2268" w:type="dxa"/>
          </w:tcPr>
          <w:p w14:paraId="7FA180E0" w14:textId="6184B893" w:rsidR="00AF6CD6" w:rsidRDefault="00B36B53" w:rsidP="006D5F4E">
            <w:pPr>
              <w:jc w:val="right"/>
              <w:rPr>
                <w:rFonts w:ascii="Cambria" w:hAnsi="Cambria"/>
                <w:sz w:val="24"/>
                <w:szCs w:val="24"/>
              </w:rPr>
            </w:pPr>
            <w:r>
              <w:rPr>
                <w:rFonts w:ascii="Cambria" w:hAnsi="Cambria"/>
                <w:sz w:val="24"/>
                <w:szCs w:val="24"/>
              </w:rPr>
              <w:t>1.447.497,76</w:t>
            </w:r>
          </w:p>
        </w:tc>
      </w:tr>
      <w:tr w:rsidR="00AF6CD6" w14:paraId="3FB76F84" w14:textId="1E4A4503" w:rsidTr="00AF6CD6">
        <w:tc>
          <w:tcPr>
            <w:tcW w:w="5382" w:type="dxa"/>
            <w:shd w:val="clear" w:color="auto" w:fill="B4C6E7" w:themeFill="accent1" w:themeFillTint="66"/>
          </w:tcPr>
          <w:p w14:paraId="4328243B" w14:textId="04641A71" w:rsidR="00AF6CD6" w:rsidRPr="001510DE" w:rsidRDefault="00AF6CD6" w:rsidP="00BA4BC7">
            <w:pPr>
              <w:rPr>
                <w:rFonts w:ascii="Cambria" w:hAnsi="Cambria"/>
                <w:b/>
                <w:bCs/>
                <w:sz w:val="24"/>
                <w:szCs w:val="24"/>
              </w:rPr>
            </w:pPr>
            <w:r w:rsidRPr="001510DE">
              <w:rPr>
                <w:rFonts w:ascii="Cambria" w:hAnsi="Cambria"/>
                <w:b/>
                <w:bCs/>
                <w:sz w:val="24"/>
                <w:szCs w:val="24"/>
              </w:rPr>
              <w:t>Izvor 5.2./Kapitalne pomoći</w:t>
            </w:r>
          </w:p>
        </w:tc>
        <w:tc>
          <w:tcPr>
            <w:tcW w:w="2268" w:type="dxa"/>
            <w:shd w:val="clear" w:color="auto" w:fill="B4C6E7" w:themeFill="accent1" w:themeFillTint="66"/>
          </w:tcPr>
          <w:p w14:paraId="7602B71C" w14:textId="2B4E1ACE" w:rsidR="00AF6CD6" w:rsidRPr="001510DE" w:rsidRDefault="00122B22" w:rsidP="006D5F4E">
            <w:pPr>
              <w:jc w:val="right"/>
              <w:rPr>
                <w:rFonts w:ascii="Cambria" w:hAnsi="Cambria"/>
                <w:b/>
                <w:bCs/>
                <w:sz w:val="24"/>
                <w:szCs w:val="24"/>
              </w:rPr>
            </w:pPr>
            <w:r>
              <w:rPr>
                <w:rFonts w:ascii="Cambria" w:hAnsi="Cambria"/>
                <w:b/>
                <w:bCs/>
                <w:sz w:val="24"/>
                <w:szCs w:val="24"/>
              </w:rPr>
              <w:t>2.986.783,63</w:t>
            </w:r>
          </w:p>
        </w:tc>
      </w:tr>
      <w:tr w:rsidR="00AF6CD6" w14:paraId="38F19E95" w14:textId="19628BF6" w:rsidTr="00AF6CD6">
        <w:tc>
          <w:tcPr>
            <w:tcW w:w="5382" w:type="dxa"/>
          </w:tcPr>
          <w:p w14:paraId="2DB4DC8E" w14:textId="38BD8B33" w:rsidR="00AF6CD6" w:rsidRDefault="00AF6CD6" w:rsidP="00BA4BC7">
            <w:pPr>
              <w:rPr>
                <w:rFonts w:ascii="Cambria" w:hAnsi="Cambria"/>
                <w:sz w:val="24"/>
                <w:szCs w:val="24"/>
              </w:rPr>
            </w:pPr>
            <w:r>
              <w:rPr>
                <w:rFonts w:ascii="Cambria" w:hAnsi="Cambria"/>
                <w:sz w:val="24"/>
                <w:szCs w:val="24"/>
              </w:rPr>
              <w:t>Izvor 5.2.2./Kapitalne pomoći iz državnog proračuna</w:t>
            </w:r>
          </w:p>
        </w:tc>
        <w:tc>
          <w:tcPr>
            <w:tcW w:w="2268" w:type="dxa"/>
          </w:tcPr>
          <w:p w14:paraId="0E7DFE98" w14:textId="68EA3BD4" w:rsidR="00AF6CD6" w:rsidRDefault="00122B22" w:rsidP="006D5F4E">
            <w:pPr>
              <w:jc w:val="right"/>
              <w:rPr>
                <w:rFonts w:ascii="Cambria" w:hAnsi="Cambria"/>
                <w:sz w:val="24"/>
                <w:szCs w:val="24"/>
              </w:rPr>
            </w:pPr>
            <w:r>
              <w:rPr>
                <w:rFonts w:ascii="Cambria" w:hAnsi="Cambria"/>
                <w:sz w:val="24"/>
                <w:szCs w:val="24"/>
              </w:rPr>
              <w:t>1.306.783,63</w:t>
            </w:r>
          </w:p>
        </w:tc>
      </w:tr>
      <w:tr w:rsidR="00AF6CD6" w14:paraId="49D185BC" w14:textId="68E04A60" w:rsidTr="00AF6CD6">
        <w:tc>
          <w:tcPr>
            <w:tcW w:w="5382" w:type="dxa"/>
          </w:tcPr>
          <w:p w14:paraId="07225E1E" w14:textId="68C6644E" w:rsidR="00AF6CD6" w:rsidRDefault="00AF6CD6" w:rsidP="00BA4BC7">
            <w:pPr>
              <w:rPr>
                <w:rFonts w:ascii="Cambria" w:hAnsi="Cambria"/>
                <w:sz w:val="24"/>
                <w:szCs w:val="24"/>
              </w:rPr>
            </w:pPr>
            <w:r>
              <w:rPr>
                <w:rFonts w:ascii="Cambria" w:hAnsi="Cambria"/>
                <w:sz w:val="24"/>
                <w:szCs w:val="24"/>
              </w:rPr>
              <w:t>Izvor 5.2.3./Kapitalne pomoći od izvanproračunskih korisnika</w:t>
            </w:r>
          </w:p>
        </w:tc>
        <w:tc>
          <w:tcPr>
            <w:tcW w:w="2268" w:type="dxa"/>
          </w:tcPr>
          <w:p w14:paraId="4C816A35" w14:textId="70C1683B" w:rsidR="00AF6CD6" w:rsidRDefault="00122B22" w:rsidP="006D5F4E">
            <w:pPr>
              <w:jc w:val="right"/>
              <w:rPr>
                <w:rFonts w:ascii="Cambria" w:hAnsi="Cambria"/>
                <w:sz w:val="24"/>
                <w:szCs w:val="24"/>
              </w:rPr>
            </w:pPr>
            <w:r>
              <w:rPr>
                <w:rFonts w:ascii="Cambria" w:hAnsi="Cambria"/>
                <w:sz w:val="24"/>
                <w:szCs w:val="24"/>
              </w:rPr>
              <w:t>480.000,00</w:t>
            </w:r>
          </w:p>
        </w:tc>
      </w:tr>
      <w:tr w:rsidR="00AF6CD6" w14:paraId="1F0DDCE3" w14:textId="576BDBCF" w:rsidTr="00AF6CD6">
        <w:tc>
          <w:tcPr>
            <w:tcW w:w="5382" w:type="dxa"/>
          </w:tcPr>
          <w:p w14:paraId="6D8C47D2" w14:textId="7A424DF6" w:rsidR="00AF6CD6" w:rsidRDefault="00AF6CD6" w:rsidP="00BA4BC7">
            <w:pPr>
              <w:rPr>
                <w:rFonts w:ascii="Cambria" w:hAnsi="Cambria"/>
                <w:sz w:val="24"/>
                <w:szCs w:val="24"/>
              </w:rPr>
            </w:pPr>
            <w:r>
              <w:rPr>
                <w:rFonts w:ascii="Cambria" w:hAnsi="Cambria"/>
                <w:sz w:val="24"/>
                <w:szCs w:val="24"/>
              </w:rPr>
              <w:t>Izvor 5.2.4/ Kapitalne pomoći od institucija i tijela EU</w:t>
            </w:r>
          </w:p>
        </w:tc>
        <w:tc>
          <w:tcPr>
            <w:tcW w:w="2268" w:type="dxa"/>
          </w:tcPr>
          <w:p w14:paraId="39AC38DA" w14:textId="0BBD2B99" w:rsidR="00AF6CD6" w:rsidRDefault="00122B22" w:rsidP="006D5F4E">
            <w:pPr>
              <w:jc w:val="right"/>
              <w:rPr>
                <w:rFonts w:ascii="Cambria" w:hAnsi="Cambria"/>
                <w:sz w:val="24"/>
                <w:szCs w:val="24"/>
              </w:rPr>
            </w:pPr>
            <w:r>
              <w:rPr>
                <w:rFonts w:ascii="Cambria" w:hAnsi="Cambria"/>
                <w:sz w:val="24"/>
                <w:szCs w:val="24"/>
              </w:rPr>
              <w:t>1.200.000,00</w:t>
            </w:r>
          </w:p>
        </w:tc>
      </w:tr>
      <w:tr w:rsidR="00122B22" w14:paraId="15E6B4C8" w14:textId="77777777" w:rsidTr="00122B22">
        <w:tc>
          <w:tcPr>
            <w:tcW w:w="5382" w:type="dxa"/>
            <w:shd w:val="clear" w:color="auto" w:fill="8EAADB" w:themeFill="accent1" w:themeFillTint="99"/>
          </w:tcPr>
          <w:p w14:paraId="6D9AE879" w14:textId="72EB630C" w:rsidR="00122B22" w:rsidRPr="00122B22" w:rsidRDefault="00122B22" w:rsidP="00BA4BC7">
            <w:pPr>
              <w:rPr>
                <w:rFonts w:ascii="Cambria" w:hAnsi="Cambria"/>
                <w:b/>
                <w:bCs/>
                <w:color w:val="FFFFFF" w:themeColor="background1"/>
                <w:sz w:val="24"/>
                <w:szCs w:val="24"/>
              </w:rPr>
            </w:pPr>
            <w:r w:rsidRPr="00122B22">
              <w:rPr>
                <w:rFonts w:ascii="Cambria" w:hAnsi="Cambria"/>
                <w:b/>
                <w:bCs/>
                <w:color w:val="FFFFFF" w:themeColor="background1"/>
                <w:sz w:val="24"/>
                <w:szCs w:val="24"/>
              </w:rPr>
              <w:t>IZVOR 6/DONACIJE</w:t>
            </w:r>
          </w:p>
        </w:tc>
        <w:tc>
          <w:tcPr>
            <w:tcW w:w="2268" w:type="dxa"/>
            <w:shd w:val="clear" w:color="auto" w:fill="8EAADB" w:themeFill="accent1" w:themeFillTint="99"/>
          </w:tcPr>
          <w:p w14:paraId="6AD559E6" w14:textId="77777777" w:rsidR="00122B22" w:rsidRPr="00122B22" w:rsidRDefault="00122B22" w:rsidP="006D5F4E">
            <w:pPr>
              <w:jc w:val="right"/>
              <w:rPr>
                <w:rFonts w:ascii="Cambria" w:hAnsi="Cambria"/>
                <w:color w:val="FFFFFF" w:themeColor="background1"/>
                <w:sz w:val="24"/>
                <w:szCs w:val="24"/>
              </w:rPr>
            </w:pPr>
          </w:p>
        </w:tc>
      </w:tr>
      <w:tr w:rsidR="00122B22" w14:paraId="13F43528" w14:textId="77777777" w:rsidTr="00122B22">
        <w:tc>
          <w:tcPr>
            <w:tcW w:w="5382" w:type="dxa"/>
            <w:shd w:val="clear" w:color="auto" w:fill="8EAADB" w:themeFill="accent1" w:themeFillTint="99"/>
          </w:tcPr>
          <w:p w14:paraId="26DAF89E" w14:textId="31644B4B" w:rsidR="00122B22" w:rsidRPr="00122B22" w:rsidRDefault="00122B22" w:rsidP="00BA4BC7">
            <w:pPr>
              <w:rPr>
                <w:rFonts w:ascii="Cambria" w:hAnsi="Cambria"/>
                <w:b/>
                <w:bCs/>
                <w:sz w:val="24"/>
                <w:szCs w:val="24"/>
              </w:rPr>
            </w:pPr>
            <w:r>
              <w:rPr>
                <w:rFonts w:ascii="Cambria" w:hAnsi="Cambria"/>
                <w:b/>
                <w:bCs/>
                <w:sz w:val="24"/>
                <w:szCs w:val="24"/>
              </w:rPr>
              <w:t>Izvor 6.1./Kapitalne donacije od neprofitnih organizacija</w:t>
            </w:r>
          </w:p>
        </w:tc>
        <w:tc>
          <w:tcPr>
            <w:tcW w:w="2268" w:type="dxa"/>
            <w:shd w:val="clear" w:color="auto" w:fill="8EAADB" w:themeFill="accent1" w:themeFillTint="99"/>
          </w:tcPr>
          <w:p w14:paraId="39808ED4" w14:textId="3ABBAD16" w:rsidR="00122B22" w:rsidRPr="00122B22" w:rsidRDefault="00122B22" w:rsidP="006D5F4E">
            <w:pPr>
              <w:jc w:val="right"/>
              <w:rPr>
                <w:rFonts w:ascii="Cambria" w:hAnsi="Cambria"/>
                <w:b/>
                <w:bCs/>
                <w:sz w:val="24"/>
                <w:szCs w:val="24"/>
              </w:rPr>
            </w:pPr>
            <w:r w:rsidRPr="00122B22">
              <w:rPr>
                <w:rFonts w:ascii="Cambria" w:hAnsi="Cambria"/>
                <w:b/>
                <w:bCs/>
                <w:sz w:val="24"/>
                <w:szCs w:val="24"/>
              </w:rPr>
              <w:t>50.000,00</w:t>
            </w:r>
          </w:p>
        </w:tc>
      </w:tr>
      <w:tr w:rsidR="00122B22" w14:paraId="5CB1061B" w14:textId="77777777" w:rsidTr="00122B22">
        <w:tc>
          <w:tcPr>
            <w:tcW w:w="5382" w:type="dxa"/>
            <w:shd w:val="clear" w:color="auto" w:fill="8EAADB" w:themeFill="accent1" w:themeFillTint="99"/>
          </w:tcPr>
          <w:p w14:paraId="6549B92E" w14:textId="15467CA8" w:rsidR="00122B22" w:rsidRDefault="00122B22" w:rsidP="00BA4BC7">
            <w:pPr>
              <w:rPr>
                <w:rFonts w:ascii="Cambria" w:hAnsi="Cambria"/>
                <w:b/>
                <w:bCs/>
                <w:sz w:val="24"/>
                <w:szCs w:val="24"/>
              </w:rPr>
            </w:pPr>
            <w:r>
              <w:rPr>
                <w:rFonts w:ascii="Cambria" w:hAnsi="Cambria"/>
                <w:b/>
                <w:bCs/>
                <w:sz w:val="24"/>
                <w:szCs w:val="24"/>
              </w:rPr>
              <w:t>Izvor 6.2./Tekuće donacije od neprofitnih organizacija</w:t>
            </w:r>
          </w:p>
        </w:tc>
        <w:tc>
          <w:tcPr>
            <w:tcW w:w="2268" w:type="dxa"/>
            <w:shd w:val="clear" w:color="auto" w:fill="8EAADB" w:themeFill="accent1" w:themeFillTint="99"/>
          </w:tcPr>
          <w:p w14:paraId="5851FF03" w14:textId="2C9D48B2" w:rsidR="00122B22" w:rsidRPr="00122B22" w:rsidRDefault="00122B22" w:rsidP="006D5F4E">
            <w:pPr>
              <w:jc w:val="right"/>
              <w:rPr>
                <w:rFonts w:ascii="Cambria" w:hAnsi="Cambria"/>
                <w:b/>
                <w:bCs/>
                <w:sz w:val="24"/>
                <w:szCs w:val="24"/>
              </w:rPr>
            </w:pPr>
            <w:r>
              <w:rPr>
                <w:rFonts w:ascii="Cambria" w:hAnsi="Cambria"/>
                <w:b/>
                <w:bCs/>
                <w:sz w:val="24"/>
                <w:szCs w:val="24"/>
              </w:rPr>
              <w:t>100.000,00</w:t>
            </w:r>
          </w:p>
        </w:tc>
      </w:tr>
    </w:tbl>
    <w:p w14:paraId="406B5603" w14:textId="77777777" w:rsidR="00345FEB" w:rsidRPr="005F03F7" w:rsidRDefault="00345FEB" w:rsidP="00BA4BC7">
      <w:pPr>
        <w:rPr>
          <w:rFonts w:ascii="Cambria" w:hAnsi="Cambria"/>
          <w:sz w:val="24"/>
          <w:szCs w:val="24"/>
        </w:rPr>
      </w:pPr>
    </w:p>
    <w:sectPr w:rsidR="00345FEB" w:rsidRPr="005F03F7" w:rsidSect="000173B7">
      <w:footerReference w:type="default" r:id="rId31"/>
      <w:headerReference w:type="first" r:id="rId32"/>
      <w:footerReference w:type="first" r:id="rId3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5C9F" w14:textId="77777777" w:rsidR="00411A46" w:rsidRDefault="00411A46" w:rsidP="000173B7">
      <w:pPr>
        <w:spacing w:after="0" w:line="240" w:lineRule="auto"/>
      </w:pPr>
      <w:r>
        <w:separator/>
      </w:r>
    </w:p>
  </w:endnote>
  <w:endnote w:type="continuationSeparator" w:id="0">
    <w:p w14:paraId="4604ABEE" w14:textId="77777777" w:rsidR="00411A46" w:rsidRDefault="00411A46" w:rsidP="0001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007253"/>
      <w:docPartObj>
        <w:docPartGallery w:val="Page Numbers (Bottom of Page)"/>
        <w:docPartUnique/>
      </w:docPartObj>
    </w:sdtPr>
    <w:sdtEndPr/>
    <w:sdtContent>
      <w:p w14:paraId="083863FC" w14:textId="5E74476F" w:rsidR="00E936D0" w:rsidRDefault="00E936D0">
        <w:pPr>
          <w:pStyle w:val="Podnoje"/>
          <w:jc w:val="center"/>
        </w:pPr>
        <w:r>
          <w:rPr>
            <w:noProof/>
          </w:rPr>
          <mc:AlternateContent>
            <mc:Choice Requires="wps">
              <w:drawing>
                <wp:inline distT="0" distB="0" distL="0" distR="0" wp14:anchorId="40AC1F20" wp14:editId="6D925C73">
                  <wp:extent cx="5467350" cy="54610"/>
                  <wp:effectExtent l="9525" t="19050" r="9525" b="12065"/>
                  <wp:docPr id="130" name="Dijagram toka: Odluka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4978B35" id="_x0000_t110" coordsize="21600,21600" o:spt="110" path="m10800,l,10800,10800,21600,21600,10800xe">
                  <v:stroke joinstyle="miter"/>
                  <v:path gradientshapeok="t" o:connecttype="rect" textboxrect="5400,5400,16200,16200"/>
                </v:shapetype>
                <v:shape id="Dijagram toka: Odluka 130"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" fillcolor="black">
                  <w10:anchorlock/>
                </v:shape>
              </w:pict>
            </mc:Fallback>
          </mc:AlternateContent>
        </w:r>
      </w:p>
      <w:p w14:paraId="76608120" w14:textId="295935DE" w:rsidR="00E936D0" w:rsidRDefault="00E936D0">
        <w:pPr>
          <w:pStyle w:val="Podnoje"/>
          <w:jc w:val="center"/>
        </w:pPr>
        <w:r>
          <w:fldChar w:fldCharType="begin"/>
        </w:r>
        <w:r>
          <w:instrText>PAGE    \* MERGEFORMAT</w:instrText>
        </w:r>
        <w:r>
          <w:fldChar w:fldCharType="separate"/>
        </w:r>
        <w:r>
          <w:t>2</w:t>
        </w:r>
        <w:r>
          <w:fldChar w:fldCharType="end"/>
        </w:r>
      </w:p>
    </w:sdtContent>
  </w:sdt>
  <w:p w14:paraId="6E18D98C" w14:textId="77777777" w:rsidR="00E936D0" w:rsidRDefault="00E936D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F34D" w14:textId="6955268C" w:rsidR="00E936D0" w:rsidRPr="000173B7" w:rsidRDefault="007E1245" w:rsidP="000173B7">
    <w:pPr>
      <w:pStyle w:val="Podnoje"/>
      <w:jc w:val="center"/>
      <w:rPr>
        <w:rFonts w:ascii="Cambria" w:hAnsi="Cambria"/>
        <w:sz w:val="28"/>
        <w:szCs w:val="28"/>
      </w:rPr>
    </w:pPr>
    <w:r>
      <w:rPr>
        <w:rFonts w:ascii="Cambria" w:hAnsi="Cambria"/>
        <w:sz w:val="28"/>
        <w:szCs w:val="28"/>
      </w:rPr>
      <w:t>prosinac</w:t>
    </w:r>
    <w:r w:rsidR="00E936D0">
      <w:rPr>
        <w:rFonts w:ascii="Cambria" w:hAnsi="Cambria"/>
        <w:sz w:val="28"/>
        <w:szCs w:val="28"/>
      </w:rPr>
      <w:t>, 2021.g.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DFC1" w14:textId="77777777" w:rsidR="00411A46" w:rsidRDefault="00411A46" w:rsidP="000173B7">
      <w:pPr>
        <w:spacing w:after="0" w:line="240" w:lineRule="auto"/>
      </w:pPr>
      <w:r>
        <w:separator/>
      </w:r>
    </w:p>
  </w:footnote>
  <w:footnote w:type="continuationSeparator" w:id="0">
    <w:p w14:paraId="19866799" w14:textId="77777777" w:rsidR="00411A46" w:rsidRDefault="00411A46" w:rsidP="0001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015C" w14:textId="77777777" w:rsidR="00E936D0" w:rsidRDefault="00E936D0" w:rsidP="000173B7">
    <w:pPr>
      <w:pStyle w:val="Zaglavlje"/>
      <w:jc w:val="center"/>
      <w:rPr>
        <w:rFonts w:ascii="Cambria" w:hAnsi="Cambria"/>
        <w:sz w:val="28"/>
        <w:szCs w:val="28"/>
      </w:rPr>
    </w:pPr>
    <w:r>
      <w:rPr>
        <w:rFonts w:ascii="Cambria" w:hAnsi="Cambria"/>
        <w:sz w:val="28"/>
        <w:szCs w:val="28"/>
      </w:rPr>
      <w:t>REPUBLIKA HRVATSKA</w:t>
    </w:r>
  </w:p>
  <w:p w14:paraId="2374ED28" w14:textId="77777777" w:rsidR="00E936D0" w:rsidRDefault="00E936D0" w:rsidP="000173B7">
    <w:pPr>
      <w:pStyle w:val="Zaglavlje"/>
      <w:jc w:val="center"/>
      <w:rPr>
        <w:rFonts w:ascii="Cambria" w:hAnsi="Cambria"/>
        <w:sz w:val="28"/>
        <w:szCs w:val="28"/>
      </w:rPr>
    </w:pPr>
    <w:r>
      <w:rPr>
        <w:rFonts w:ascii="Cambria" w:hAnsi="Cambria"/>
        <w:sz w:val="28"/>
        <w:szCs w:val="28"/>
      </w:rPr>
      <w:t>OSJEČKO-BARANJSKA ŽUPANIJA</w:t>
    </w:r>
  </w:p>
  <w:p w14:paraId="57BADCFD" w14:textId="77777777" w:rsidR="00E936D0" w:rsidRDefault="00E936D0" w:rsidP="000173B7">
    <w:pPr>
      <w:pStyle w:val="Zaglavlje"/>
      <w:jc w:val="center"/>
      <w:rPr>
        <w:rFonts w:ascii="Cambria" w:hAnsi="Cambria"/>
        <w:sz w:val="28"/>
        <w:szCs w:val="28"/>
      </w:rPr>
    </w:pPr>
    <w:r>
      <w:rPr>
        <w:rFonts w:ascii="Cambria" w:hAnsi="Cambria"/>
        <w:sz w:val="28"/>
        <w:szCs w:val="28"/>
      </w:rPr>
      <w:t>OPĆINA ŠODOLOVCI</w:t>
    </w:r>
  </w:p>
  <w:p w14:paraId="36BCBE5C" w14:textId="397A8E5B" w:rsidR="00E936D0" w:rsidRPr="000173B7" w:rsidRDefault="007E1245" w:rsidP="000173B7">
    <w:pPr>
      <w:pStyle w:val="Zaglavlje"/>
      <w:jc w:val="center"/>
      <w:rPr>
        <w:rFonts w:ascii="Cambria" w:hAnsi="Cambria"/>
        <w:sz w:val="28"/>
        <w:szCs w:val="28"/>
      </w:rPr>
    </w:pPr>
    <w:r>
      <w:rPr>
        <w:rFonts w:ascii="Cambria" w:hAnsi="Cambria"/>
        <w:sz w:val="28"/>
        <w:szCs w:val="28"/>
      </w:rPr>
      <w:t>OPĆINSKI 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A2A"/>
    <w:multiLevelType w:val="hybridMultilevel"/>
    <w:tmpl w:val="CBC0353C"/>
    <w:lvl w:ilvl="0" w:tplc="A27AAB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D75C6"/>
    <w:multiLevelType w:val="hybridMultilevel"/>
    <w:tmpl w:val="E5F699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8F63A6"/>
    <w:multiLevelType w:val="hybridMultilevel"/>
    <w:tmpl w:val="3BCA1F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D12FA1"/>
    <w:multiLevelType w:val="hybridMultilevel"/>
    <w:tmpl w:val="BFD6300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A02AD8"/>
    <w:multiLevelType w:val="hybridMultilevel"/>
    <w:tmpl w:val="96BC45F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C0C5102"/>
    <w:multiLevelType w:val="multilevel"/>
    <w:tmpl w:val="D31C5B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C8201DD"/>
    <w:multiLevelType w:val="hybridMultilevel"/>
    <w:tmpl w:val="3DCE8EDE"/>
    <w:lvl w:ilvl="0" w:tplc="77F21186">
      <w:start w:val="1"/>
      <w:numFmt w:val="upperRoman"/>
      <w:lvlText w:val="%1."/>
      <w:lvlJc w:val="left"/>
      <w:pPr>
        <w:ind w:left="1440" w:hanging="1080"/>
      </w:pPr>
      <w:rPr>
        <w:rFonts w:ascii="Cambria" w:hAnsi="Cambria" w:hint="default"/>
        <w:sz w:val="7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186B8E"/>
    <w:multiLevelType w:val="hybridMultilevel"/>
    <w:tmpl w:val="F89E53E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A56697"/>
    <w:multiLevelType w:val="hybridMultilevel"/>
    <w:tmpl w:val="1CD68D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16337D"/>
    <w:multiLevelType w:val="hybridMultilevel"/>
    <w:tmpl w:val="DFE25D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F061FE"/>
    <w:multiLevelType w:val="hybridMultilevel"/>
    <w:tmpl w:val="2B640F4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F50FCF"/>
    <w:multiLevelType w:val="hybridMultilevel"/>
    <w:tmpl w:val="4D120E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9F76E3"/>
    <w:multiLevelType w:val="hybridMultilevel"/>
    <w:tmpl w:val="4880BE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BD09FF"/>
    <w:multiLevelType w:val="hybridMultilevel"/>
    <w:tmpl w:val="412A65F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6D3CE0"/>
    <w:multiLevelType w:val="hybridMultilevel"/>
    <w:tmpl w:val="49B62BC2"/>
    <w:lvl w:ilvl="0" w:tplc="04F8F5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9F0416"/>
    <w:multiLevelType w:val="hybridMultilevel"/>
    <w:tmpl w:val="029C74F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AA261E"/>
    <w:multiLevelType w:val="hybridMultilevel"/>
    <w:tmpl w:val="EA10247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5E7F9B"/>
    <w:multiLevelType w:val="hybridMultilevel"/>
    <w:tmpl w:val="401268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BC5338"/>
    <w:multiLevelType w:val="hybridMultilevel"/>
    <w:tmpl w:val="4F503276"/>
    <w:lvl w:ilvl="0" w:tplc="C5FE39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AF0DBD"/>
    <w:multiLevelType w:val="multilevel"/>
    <w:tmpl w:val="6B1EC0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CA0BCF"/>
    <w:multiLevelType w:val="hybridMultilevel"/>
    <w:tmpl w:val="91422CF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387AED"/>
    <w:multiLevelType w:val="hybridMultilevel"/>
    <w:tmpl w:val="770EED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0AA2C45"/>
    <w:multiLevelType w:val="hybridMultilevel"/>
    <w:tmpl w:val="287ECD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14C7099"/>
    <w:multiLevelType w:val="hybridMultilevel"/>
    <w:tmpl w:val="F0A0CE4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1B407FF"/>
    <w:multiLevelType w:val="hybridMultilevel"/>
    <w:tmpl w:val="7EBEAB6E"/>
    <w:lvl w:ilvl="0" w:tplc="C98A26B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28E34C2"/>
    <w:multiLevelType w:val="hybridMultilevel"/>
    <w:tmpl w:val="617E78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E257BB"/>
    <w:multiLevelType w:val="hybridMultilevel"/>
    <w:tmpl w:val="C9AA12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A6E7C"/>
    <w:multiLevelType w:val="hybridMultilevel"/>
    <w:tmpl w:val="D34A5B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2E00E0"/>
    <w:multiLevelType w:val="hybridMultilevel"/>
    <w:tmpl w:val="F6FCA4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D71513"/>
    <w:multiLevelType w:val="hybridMultilevel"/>
    <w:tmpl w:val="35205E00"/>
    <w:lvl w:ilvl="0" w:tplc="46E423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1F48F7"/>
    <w:multiLevelType w:val="hybridMultilevel"/>
    <w:tmpl w:val="C8282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4312DA"/>
    <w:multiLevelType w:val="hybridMultilevel"/>
    <w:tmpl w:val="E85CD36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7F540FB2"/>
    <w:multiLevelType w:val="hybridMultilevel"/>
    <w:tmpl w:val="BC988C2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31"/>
  </w:num>
  <w:num w:numId="4">
    <w:abstractNumId w:val="19"/>
  </w:num>
  <w:num w:numId="5">
    <w:abstractNumId w:val="30"/>
  </w:num>
  <w:num w:numId="6">
    <w:abstractNumId w:val="15"/>
  </w:num>
  <w:num w:numId="7">
    <w:abstractNumId w:val="25"/>
  </w:num>
  <w:num w:numId="8">
    <w:abstractNumId w:val="3"/>
  </w:num>
  <w:num w:numId="9">
    <w:abstractNumId w:val="0"/>
  </w:num>
  <w:num w:numId="10">
    <w:abstractNumId w:val="9"/>
  </w:num>
  <w:num w:numId="11">
    <w:abstractNumId w:val="33"/>
  </w:num>
  <w:num w:numId="12">
    <w:abstractNumId w:val="17"/>
  </w:num>
  <w:num w:numId="13">
    <w:abstractNumId w:val="4"/>
  </w:num>
  <w:num w:numId="14">
    <w:abstractNumId w:val="27"/>
  </w:num>
  <w:num w:numId="15">
    <w:abstractNumId w:val="22"/>
  </w:num>
  <w:num w:numId="16">
    <w:abstractNumId w:val="16"/>
  </w:num>
  <w:num w:numId="17">
    <w:abstractNumId w:val="32"/>
  </w:num>
  <w:num w:numId="18">
    <w:abstractNumId w:val="24"/>
  </w:num>
  <w:num w:numId="19">
    <w:abstractNumId w:val="10"/>
  </w:num>
  <w:num w:numId="20">
    <w:abstractNumId w:val="8"/>
  </w:num>
  <w:num w:numId="21">
    <w:abstractNumId w:val="12"/>
  </w:num>
  <w:num w:numId="22">
    <w:abstractNumId w:val="6"/>
  </w:num>
  <w:num w:numId="23">
    <w:abstractNumId w:val="5"/>
  </w:num>
  <w:num w:numId="24">
    <w:abstractNumId w:val="21"/>
  </w:num>
  <w:num w:numId="25">
    <w:abstractNumId w:val="1"/>
  </w:num>
  <w:num w:numId="26">
    <w:abstractNumId w:val="23"/>
  </w:num>
  <w:num w:numId="27">
    <w:abstractNumId w:val="18"/>
  </w:num>
  <w:num w:numId="28">
    <w:abstractNumId w:val="29"/>
  </w:num>
  <w:num w:numId="29">
    <w:abstractNumId w:val="28"/>
  </w:num>
  <w:num w:numId="30">
    <w:abstractNumId w:val="2"/>
  </w:num>
  <w:num w:numId="31">
    <w:abstractNumId w:val="14"/>
  </w:num>
  <w:num w:numId="32">
    <w:abstractNumId w:val="26"/>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B7"/>
    <w:rsid w:val="00007312"/>
    <w:rsid w:val="000173B7"/>
    <w:rsid w:val="00017530"/>
    <w:rsid w:val="00020F1A"/>
    <w:rsid w:val="00025272"/>
    <w:rsid w:val="0002632C"/>
    <w:rsid w:val="00071744"/>
    <w:rsid w:val="00073489"/>
    <w:rsid w:val="00082257"/>
    <w:rsid w:val="00091E42"/>
    <w:rsid w:val="000B5A51"/>
    <w:rsid w:val="000C6B69"/>
    <w:rsid w:val="000E7531"/>
    <w:rsid w:val="00100C9E"/>
    <w:rsid w:val="00120D02"/>
    <w:rsid w:val="00122B22"/>
    <w:rsid w:val="00144D58"/>
    <w:rsid w:val="00146531"/>
    <w:rsid w:val="001474E3"/>
    <w:rsid w:val="001510DE"/>
    <w:rsid w:val="00155150"/>
    <w:rsid w:val="0015623B"/>
    <w:rsid w:val="00167B5D"/>
    <w:rsid w:val="00174163"/>
    <w:rsid w:val="00184005"/>
    <w:rsid w:val="001979C2"/>
    <w:rsid w:val="001A5D36"/>
    <w:rsid w:val="001D0F3A"/>
    <w:rsid w:val="001D2AAE"/>
    <w:rsid w:val="001E3DFA"/>
    <w:rsid w:val="00200D0A"/>
    <w:rsid w:val="00217A73"/>
    <w:rsid w:val="00226A9B"/>
    <w:rsid w:val="00235228"/>
    <w:rsid w:val="002554DC"/>
    <w:rsid w:val="00264B77"/>
    <w:rsid w:val="002A0108"/>
    <w:rsid w:val="002B1B12"/>
    <w:rsid w:val="002B3A2C"/>
    <w:rsid w:val="002C4DB4"/>
    <w:rsid w:val="002F7469"/>
    <w:rsid w:val="003077E6"/>
    <w:rsid w:val="00314ED7"/>
    <w:rsid w:val="00323E97"/>
    <w:rsid w:val="0033477C"/>
    <w:rsid w:val="00345FEB"/>
    <w:rsid w:val="003656E9"/>
    <w:rsid w:val="0038658E"/>
    <w:rsid w:val="0039677F"/>
    <w:rsid w:val="003B6F6A"/>
    <w:rsid w:val="003C45C0"/>
    <w:rsid w:val="003C5FEA"/>
    <w:rsid w:val="003C6A27"/>
    <w:rsid w:val="003C6C3B"/>
    <w:rsid w:val="003D6AF0"/>
    <w:rsid w:val="003E0245"/>
    <w:rsid w:val="003E1102"/>
    <w:rsid w:val="00404B6F"/>
    <w:rsid w:val="00411A46"/>
    <w:rsid w:val="00412489"/>
    <w:rsid w:val="004130E8"/>
    <w:rsid w:val="00430458"/>
    <w:rsid w:val="00430F58"/>
    <w:rsid w:val="00460B4C"/>
    <w:rsid w:val="004823B7"/>
    <w:rsid w:val="004F2CAB"/>
    <w:rsid w:val="004F2D2C"/>
    <w:rsid w:val="004F5ED8"/>
    <w:rsid w:val="00503EEE"/>
    <w:rsid w:val="00514109"/>
    <w:rsid w:val="005222A3"/>
    <w:rsid w:val="005230EE"/>
    <w:rsid w:val="0053269F"/>
    <w:rsid w:val="0055263B"/>
    <w:rsid w:val="00571EF8"/>
    <w:rsid w:val="005B6AE4"/>
    <w:rsid w:val="005D024E"/>
    <w:rsid w:val="005D0A2D"/>
    <w:rsid w:val="005D34D9"/>
    <w:rsid w:val="005E0217"/>
    <w:rsid w:val="005E4E9A"/>
    <w:rsid w:val="005F03F7"/>
    <w:rsid w:val="00606B79"/>
    <w:rsid w:val="00615617"/>
    <w:rsid w:val="00617337"/>
    <w:rsid w:val="0062382B"/>
    <w:rsid w:val="00631C46"/>
    <w:rsid w:val="00640B68"/>
    <w:rsid w:val="00640CCA"/>
    <w:rsid w:val="00644E18"/>
    <w:rsid w:val="00651220"/>
    <w:rsid w:val="006A482C"/>
    <w:rsid w:val="006B6C32"/>
    <w:rsid w:val="006C7F0A"/>
    <w:rsid w:val="006D5F4E"/>
    <w:rsid w:val="006F55A8"/>
    <w:rsid w:val="006F770C"/>
    <w:rsid w:val="007045FB"/>
    <w:rsid w:val="00706F12"/>
    <w:rsid w:val="00707AE0"/>
    <w:rsid w:val="00742FA4"/>
    <w:rsid w:val="00746EBD"/>
    <w:rsid w:val="0075401F"/>
    <w:rsid w:val="0076200C"/>
    <w:rsid w:val="007621B1"/>
    <w:rsid w:val="00762589"/>
    <w:rsid w:val="00775AEA"/>
    <w:rsid w:val="007A1521"/>
    <w:rsid w:val="007A3D4A"/>
    <w:rsid w:val="007A427F"/>
    <w:rsid w:val="007A43FB"/>
    <w:rsid w:val="007C3015"/>
    <w:rsid w:val="007E1245"/>
    <w:rsid w:val="007E660C"/>
    <w:rsid w:val="007F7B9B"/>
    <w:rsid w:val="0081351E"/>
    <w:rsid w:val="00813EFE"/>
    <w:rsid w:val="008362A9"/>
    <w:rsid w:val="0084440F"/>
    <w:rsid w:val="008517FC"/>
    <w:rsid w:val="0085640E"/>
    <w:rsid w:val="00866B04"/>
    <w:rsid w:val="00867243"/>
    <w:rsid w:val="008A5C23"/>
    <w:rsid w:val="008C0129"/>
    <w:rsid w:val="008C19C4"/>
    <w:rsid w:val="008E1A2A"/>
    <w:rsid w:val="00912AE5"/>
    <w:rsid w:val="0092779E"/>
    <w:rsid w:val="009330A5"/>
    <w:rsid w:val="0094612B"/>
    <w:rsid w:val="009553C4"/>
    <w:rsid w:val="009568CA"/>
    <w:rsid w:val="00975FF4"/>
    <w:rsid w:val="00990BE4"/>
    <w:rsid w:val="009939CE"/>
    <w:rsid w:val="00994AE7"/>
    <w:rsid w:val="00996720"/>
    <w:rsid w:val="009A4EB8"/>
    <w:rsid w:val="009A6B7E"/>
    <w:rsid w:val="009B12FD"/>
    <w:rsid w:val="009C0A45"/>
    <w:rsid w:val="009D1489"/>
    <w:rsid w:val="009D75D9"/>
    <w:rsid w:val="009F1311"/>
    <w:rsid w:val="00A05B4E"/>
    <w:rsid w:val="00A11D0B"/>
    <w:rsid w:val="00A445BF"/>
    <w:rsid w:val="00A570D4"/>
    <w:rsid w:val="00A60EE0"/>
    <w:rsid w:val="00A645BD"/>
    <w:rsid w:val="00A651E5"/>
    <w:rsid w:val="00A92498"/>
    <w:rsid w:val="00A948C6"/>
    <w:rsid w:val="00AA7096"/>
    <w:rsid w:val="00AB0C83"/>
    <w:rsid w:val="00AB72CA"/>
    <w:rsid w:val="00AB7340"/>
    <w:rsid w:val="00AC418B"/>
    <w:rsid w:val="00AE76E4"/>
    <w:rsid w:val="00AF6CD6"/>
    <w:rsid w:val="00B07BD9"/>
    <w:rsid w:val="00B10612"/>
    <w:rsid w:val="00B213E2"/>
    <w:rsid w:val="00B2351A"/>
    <w:rsid w:val="00B36B53"/>
    <w:rsid w:val="00B415A5"/>
    <w:rsid w:val="00B50D51"/>
    <w:rsid w:val="00B55167"/>
    <w:rsid w:val="00B55832"/>
    <w:rsid w:val="00B7167C"/>
    <w:rsid w:val="00B94D58"/>
    <w:rsid w:val="00BA4BC7"/>
    <w:rsid w:val="00BB6F5D"/>
    <w:rsid w:val="00BC737B"/>
    <w:rsid w:val="00BD4756"/>
    <w:rsid w:val="00BD55F8"/>
    <w:rsid w:val="00C12BA7"/>
    <w:rsid w:val="00C216C9"/>
    <w:rsid w:val="00C30D60"/>
    <w:rsid w:val="00C33DF4"/>
    <w:rsid w:val="00C73E3B"/>
    <w:rsid w:val="00C90A55"/>
    <w:rsid w:val="00C967CB"/>
    <w:rsid w:val="00C974AA"/>
    <w:rsid w:val="00CA2A91"/>
    <w:rsid w:val="00CB1F0B"/>
    <w:rsid w:val="00CB5D1B"/>
    <w:rsid w:val="00CC1DCA"/>
    <w:rsid w:val="00CC725E"/>
    <w:rsid w:val="00CE2D07"/>
    <w:rsid w:val="00CF3E06"/>
    <w:rsid w:val="00CF5DE5"/>
    <w:rsid w:val="00D2166A"/>
    <w:rsid w:val="00D277C5"/>
    <w:rsid w:val="00D32EB1"/>
    <w:rsid w:val="00D4545E"/>
    <w:rsid w:val="00D46006"/>
    <w:rsid w:val="00D53B1A"/>
    <w:rsid w:val="00D6616F"/>
    <w:rsid w:val="00D807C2"/>
    <w:rsid w:val="00DB4E11"/>
    <w:rsid w:val="00DB6727"/>
    <w:rsid w:val="00DC6FAD"/>
    <w:rsid w:val="00DD7885"/>
    <w:rsid w:val="00DF1497"/>
    <w:rsid w:val="00E04279"/>
    <w:rsid w:val="00E128D6"/>
    <w:rsid w:val="00E215AD"/>
    <w:rsid w:val="00E40B6E"/>
    <w:rsid w:val="00E510AE"/>
    <w:rsid w:val="00E56681"/>
    <w:rsid w:val="00E61E78"/>
    <w:rsid w:val="00E703FF"/>
    <w:rsid w:val="00E81B5D"/>
    <w:rsid w:val="00E82B0E"/>
    <w:rsid w:val="00E936D0"/>
    <w:rsid w:val="00EB6E7F"/>
    <w:rsid w:val="00ED5100"/>
    <w:rsid w:val="00ED7433"/>
    <w:rsid w:val="00EF5F80"/>
    <w:rsid w:val="00EF661D"/>
    <w:rsid w:val="00F12BCC"/>
    <w:rsid w:val="00F15C20"/>
    <w:rsid w:val="00F21E68"/>
    <w:rsid w:val="00F30431"/>
    <w:rsid w:val="00F37D6D"/>
    <w:rsid w:val="00F435F5"/>
    <w:rsid w:val="00F625A6"/>
    <w:rsid w:val="00F63AFD"/>
    <w:rsid w:val="00F944CD"/>
    <w:rsid w:val="00F95B69"/>
    <w:rsid w:val="00FB2A9E"/>
    <w:rsid w:val="00FB79EB"/>
    <w:rsid w:val="00FC09D0"/>
    <w:rsid w:val="00FC4025"/>
    <w:rsid w:val="00FC7C90"/>
    <w:rsid w:val="00FD5612"/>
    <w:rsid w:val="00FE70B7"/>
    <w:rsid w:val="00FF6C32"/>
    <w:rsid w:val="00FF74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1745"/>
  <w15:chartTrackingRefBased/>
  <w15:docId w15:val="{128F90EC-E9A7-48BC-AD0E-D392488D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173B7"/>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0173B7"/>
    <w:rPr>
      <w:rFonts w:eastAsiaTheme="minorEastAsia"/>
      <w:lang w:eastAsia="hr-HR"/>
    </w:rPr>
  </w:style>
  <w:style w:type="paragraph" w:styleId="Zaglavlje">
    <w:name w:val="header"/>
    <w:basedOn w:val="Normal"/>
    <w:link w:val="ZaglavljeChar"/>
    <w:uiPriority w:val="99"/>
    <w:unhideWhenUsed/>
    <w:rsid w:val="000173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73B7"/>
  </w:style>
  <w:style w:type="paragraph" w:styleId="Podnoje">
    <w:name w:val="footer"/>
    <w:basedOn w:val="Normal"/>
    <w:link w:val="PodnojeChar"/>
    <w:uiPriority w:val="99"/>
    <w:unhideWhenUsed/>
    <w:rsid w:val="000173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73B7"/>
  </w:style>
  <w:style w:type="paragraph" w:styleId="Odlomakpopisa">
    <w:name w:val="List Paragraph"/>
    <w:basedOn w:val="Normal"/>
    <w:uiPriority w:val="34"/>
    <w:qFormat/>
    <w:rsid w:val="000173B7"/>
    <w:pPr>
      <w:ind w:left="720"/>
      <w:contextualSpacing/>
    </w:pPr>
  </w:style>
  <w:style w:type="table" w:styleId="Reetkatablice">
    <w:name w:val="Table Grid"/>
    <w:basedOn w:val="Obinatablica"/>
    <w:uiPriority w:val="39"/>
    <w:rsid w:val="00A9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553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5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embeddings/oleObject13.bin"/><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Grafikon%20u%20programu%20Microsoft%20Word"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Grafikon%20u%20programu%20Microsoft%20Word"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List1!$C$8</c:f>
              <c:strCache>
                <c:ptCount val="1"/>
                <c:pt idx="0">
                  <c:v>Plan proračuna za 2022.g.</c:v>
                </c:pt>
              </c:strCache>
            </c:strRef>
          </c:tx>
          <c:spPr>
            <a:solidFill>
              <a:schemeClr val="accent1"/>
            </a:solidFill>
            <a:ln>
              <a:noFill/>
            </a:ln>
            <a:effectLst/>
          </c:spPr>
          <c:invertIfNegative val="0"/>
          <c:cat>
            <c:strRef>
              <c:f>List1!$B$9:$B$14</c:f>
              <c:strCache>
                <c:ptCount val="6"/>
                <c:pt idx="0">
                  <c:v>Prihodi od poreza </c:v>
                </c:pt>
                <c:pt idx="1">
                  <c:v>Pomoći </c:v>
                </c:pt>
                <c:pt idx="2">
                  <c:v>Prihodi od imovine</c:v>
                </c:pt>
                <c:pt idx="3">
                  <c:v>Prihodi od pristojbi</c:v>
                </c:pt>
                <c:pt idx="4">
                  <c:v>Prihodi od donacija</c:v>
                </c:pt>
                <c:pt idx="5">
                  <c:v>Prihodi od kazni, upravnih mjera i ostali prihodi</c:v>
                </c:pt>
              </c:strCache>
            </c:strRef>
          </c:cat>
          <c:val>
            <c:numRef>
              <c:f>List1!$C$9:$C$14</c:f>
              <c:numCache>
                <c:formatCode>#,##0.00</c:formatCode>
                <c:ptCount val="6"/>
                <c:pt idx="0">
                  <c:v>625200</c:v>
                </c:pt>
                <c:pt idx="1">
                  <c:v>8013637.1299999999</c:v>
                </c:pt>
                <c:pt idx="2">
                  <c:v>442516.2</c:v>
                </c:pt>
                <c:pt idx="3">
                  <c:v>256604.29</c:v>
                </c:pt>
                <c:pt idx="4">
                  <c:v>150000</c:v>
                </c:pt>
                <c:pt idx="5">
                  <c:v>25000</c:v>
                </c:pt>
              </c:numCache>
            </c:numRef>
          </c:val>
          <c:extLst>
            <c:ext xmlns:c16="http://schemas.microsoft.com/office/drawing/2014/chart" uri="{C3380CC4-5D6E-409C-BE32-E72D297353CC}">
              <c16:uniqueId val="{00000000-1EF0-407E-9A69-9E664EBA113E}"/>
            </c:ext>
          </c:extLst>
        </c:ser>
        <c:ser>
          <c:idx val="1"/>
          <c:order val="1"/>
          <c:tx>
            <c:strRef>
              <c:f>List1!$D$8</c:f>
              <c:strCache>
                <c:ptCount val="1"/>
                <c:pt idx="0">
                  <c:v>Projekcija 2023.g.</c:v>
                </c:pt>
              </c:strCache>
            </c:strRef>
          </c:tx>
          <c:spPr>
            <a:solidFill>
              <a:schemeClr val="accent2"/>
            </a:solidFill>
            <a:ln>
              <a:noFill/>
            </a:ln>
            <a:effectLst/>
          </c:spPr>
          <c:invertIfNegative val="0"/>
          <c:cat>
            <c:strRef>
              <c:f>List1!$B$9:$B$14</c:f>
              <c:strCache>
                <c:ptCount val="6"/>
                <c:pt idx="0">
                  <c:v>Prihodi od poreza </c:v>
                </c:pt>
                <c:pt idx="1">
                  <c:v>Pomoći </c:v>
                </c:pt>
                <c:pt idx="2">
                  <c:v>Prihodi od imovine</c:v>
                </c:pt>
                <c:pt idx="3">
                  <c:v>Prihodi od pristojbi</c:v>
                </c:pt>
                <c:pt idx="4">
                  <c:v>Prihodi od donacija</c:v>
                </c:pt>
                <c:pt idx="5">
                  <c:v>Prihodi od kazni, upravnih mjera i ostali prihodi</c:v>
                </c:pt>
              </c:strCache>
            </c:strRef>
          </c:cat>
          <c:val>
            <c:numRef>
              <c:f>List1!$D$9:$D$14</c:f>
              <c:numCache>
                <c:formatCode>#,##0.00</c:formatCode>
                <c:ptCount val="6"/>
                <c:pt idx="0">
                  <c:v>613004.77</c:v>
                </c:pt>
                <c:pt idx="1">
                  <c:v>9341474.9600000009</c:v>
                </c:pt>
                <c:pt idx="2">
                  <c:v>447362.04</c:v>
                </c:pt>
                <c:pt idx="3">
                  <c:v>326291.77</c:v>
                </c:pt>
                <c:pt idx="4">
                  <c:v>196009.64</c:v>
                </c:pt>
                <c:pt idx="5">
                  <c:v>29774.94</c:v>
                </c:pt>
              </c:numCache>
            </c:numRef>
          </c:val>
          <c:extLst>
            <c:ext xmlns:c16="http://schemas.microsoft.com/office/drawing/2014/chart" uri="{C3380CC4-5D6E-409C-BE32-E72D297353CC}">
              <c16:uniqueId val="{00000001-1EF0-407E-9A69-9E664EBA113E}"/>
            </c:ext>
          </c:extLst>
        </c:ser>
        <c:ser>
          <c:idx val="2"/>
          <c:order val="2"/>
          <c:tx>
            <c:strRef>
              <c:f>List1!$E$8</c:f>
              <c:strCache>
                <c:ptCount val="1"/>
                <c:pt idx="0">
                  <c:v>Projekcija 2024.g.</c:v>
                </c:pt>
              </c:strCache>
            </c:strRef>
          </c:tx>
          <c:spPr>
            <a:solidFill>
              <a:schemeClr val="accent3"/>
            </a:solidFill>
            <a:ln>
              <a:noFill/>
            </a:ln>
            <a:effectLst/>
          </c:spPr>
          <c:invertIfNegative val="0"/>
          <c:cat>
            <c:strRef>
              <c:f>List1!$B$9:$B$14</c:f>
              <c:strCache>
                <c:ptCount val="6"/>
                <c:pt idx="0">
                  <c:v>Prihodi od poreza </c:v>
                </c:pt>
                <c:pt idx="1">
                  <c:v>Pomoći </c:v>
                </c:pt>
                <c:pt idx="2">
                  <c:v>Prihodi od imovine</c:v>
                </c:pt>
                <c:pt idx="3">
                  <c:v>Prihodi od pristojbi</c:v>
                </c:pt>
                <c:pt idx="4">
                  <c:v>Prihodi od donacija</c:v>
                </c:pt>
                <c:pt idx="5">
                  <c:v>Prihodi od kazni, upravnih mjera i ostali prihodi</c:v>
                </c:pt>
              </c:strCache>
            </c:strRef>
          </c:cat>
          <c:val>
            <c:numRef>
              <c:f>List1!$E$9:$E$14</c:f>
              <c:numCache>
                <c:formatCode>#,##0.00</c:formatCode>
                <c:ptCount val="6"/>
                <c:pt idx="0">
                  <c:v>642513.07999999996</c:v>
                </c:pt>
                <c:pt idx="1">
                  <c:v>9791146.3699999992</c:v>
                </c:pt>
                <c:pt idx="2">
                  <c:v>468896.75</c:v>
                </c:pt>
                <c:pt idx="3">
                  <c:v>341998.52</c:v>
                </c:pt>
                <c:pt idx="4">
                  <c:v>205444.97</c:v>
                </c:pt>
                <c:pt idx="5">
                  <c:v>31208.21</c:v>
                </c:pt>
              </c:numCache>
            </c:numRef>
          </c:val>
          <c:extLst>
            <c:ext xmlns:c16="http://schemas.microsoft.com/office/drawing/2014/chart" uri="{C3380CC4-5D6E-409C-BE32-E72D297353CC}">
              <c16:uniqueId val="{00000002-1EF0-407E-9A69-9E664EBA113E}"/>
            </c:ext>
          </c:extLst>
        </c:ser>
        <c:dLbls>
          <c:showLegendKey val="0"/>
          <c:showVal val="0"/>
          <c:showCatName val="0"/>
          <c:showSerName val="0"/>
          <c:showPercent val="0"/>
          <c:showBubbleSize val="0"/>
        </c:dLbls>
        <c:gapWidth val="219"/>
        <c:overlap val="-27"/>
        <c:axId val="470376384"/>
        <c:axId val="470371792"/>
      </c:barChart>
      <c:catAx>
        <c:axId val="47037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0371792"/>
        <c:crosses val="autoZero"/>
        <c:auto val="1"/>
        <c:lblAlgn val="ctr"/>
        <c:lblOffset val="100"/>
        <c:noMultiLvlLbl val="0"/>
      </c:catAx>
      <c:valAx>
        <c:axId val="470371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037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Word]List1'!$D$178</c:f>
              <c:strCache>
                <c:ptCount val="1"/>
                <c:pt idx="0">
                  <c:v>Plan Proračuna 2022.g.</c:v>
                </c:pt>
              </c:strCache>
            </c:strRef>
          </c:tx>
          <c:spPr>
            <a:solidFill>
              <a:schemeClr val="accent1"/>
            </a:solidFill>
            <a:ln>
              <a:noFill/>
            </a:ln>
            <a:effectLst/>
          </c:spPr>
          <c:invertIfNegative val="0"/>
          <c:cat>
            <c:strRef>
              <c:f>'[Grafikon u programu Microsoft Word]List1'!$C$179:$C$180</c:f>
              <c:strCache>
                <c:ptCount val="2"/>
                <c:pt idx="0">
                  <c:v>A200601 Uređenje poljskih puteva</c:v>
                </c:pt>
                <c:pt idx="1">
                  <c:v>A200602 Ostale mjere za poticanje poljoprivrede</c:v>
                </c:pt>
              </c:strCache>
            </c:strRef>
          </c:cat>
          <c:val>
            <c:numRef>
              <c:f>'[Grafikon u programu Microsoft Word]List1'!$D$179:$D$180</c:f>
              <c:numCache>
                <c:formatCode>#,##0.00</c:formatCode>
                <c:ptCount val="2"/>
                <c:pt idx="0">
                  <c:v>100000</c:v>
                </c:pt>
                <c:pt idx="1">
                  <c:v>15000</c:v>
                </c:pt>
              </c:numCache>
            </c:numRef>
          </c:val>
          <c:extLst>
            <c:ext xmlns:c16="http://schemas.microsoft.com/office/drawing/2014/chart" uri="{C3380CC4-5D6E-409C-BE32-E72D297353CC}">
              <c16:uniqueId val="{00000000-DE7A-4F84-882D-99BF490D8D7A}"/>
            </c:ext>
          </c:extLst>
        </c:ser>
        <c:dLbls>
          <c:showLegendKey val="0"/>
          <c:showVal val="0"/>
          <c:showCatName val="0"/>
          <c:showSerName val="0"/>
          <c:showPercent val="0"/>
          <c:showBubbleSize val="0"/>
        </c:dLbls>
        <c:gapWidth val="219"/>
        <c:overlap val="-27"/>
        <c:axId val="477512224"/>
        <c:axId val="477515176"/>
      </c:barChart>
      <c:catAx>
        <c:axId val="47751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7515176"/>
        <c:crosses val="autoZero"/>
        <c:auto val="1"/>
        <c:lblAlgn val="ctr"/>
        <c:lblOffset val="100"/>
        <c:noMultiLvlLbl val="0"/>
      </c:catAx>
      <c:valAx>
        <c:axId val="477515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7512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Word]List1'!$D$197</c:f>
              <c:strCache>
                <c:ptCount val="1"/>
                <c:pt idx="0">
                  <c:v>Plan Proračuna za 2022.g.</c:v>
                </c:pt>
              </c:strCache>
            </c:strRef>
          </c:tx>
          <c:spPr>
            <a:solidFill>
              <a:schemeClr val="accent1"/>
            </a:solidFill>
            <a:ln>
              <a:noFill/>
            </a:ln>
            <a:effectLst/>
          </c:spPr>
          <c:invertIfNegative val="0"/>
          <c:cat>
            <c:strRef>
              <c:f>'[Grafikon u programu Microsoft Word]List1'!$C$198:$C$201</c:f>
              <c:strCache>
                <c:ptCount val="4"/>
                <c:pt idx="0">
                  <c:v>A200801 Jednokratne pomoći</c:v>
                </c:pt>
                <c:pt idx="1">
                  <c:v>A200802 Troškovi stanovanja</c:v>
                </c:pt>
                <c:pt idx="2">
                  <c:v>A200803 Naknada za troškove ogrjeva</c:v>
                </c:pt>
                <c:pt idx="3">
                  <c:v>A200804 Naknade u naravi socijalno ugroženim kućanstvima</c:v>
                </c:pt>
              </c:strCache>
            </c:strRef>
          </c:cat>
          <c:val>
            <c:numRef>
              <c:f>'[Grafikon u programu Microsoft Word]List1'!$D$198:$D$201</c:f>
              <c:numCache>
                <c:formatCode>#,##0.00</c:formatCode>
                <c:ptCount val="4"/>
                <c:pt idx="0">
                  <c:v>50000</c:v>
                </c:pt>
                <c:pt idx="1">
                  <c:v>28000</c:v>
                </c:pt>
                <c:pt idx="2">
                  <c:v>35150</c:v>
                </c:pt>
                <c:pt idx="3">
                  <c:v>3000</c:v>
                </c:pt>
              </c:numCache>
            </c:numRef>
          </c:val>
          <c:extLst>
            <c:ext xmlns:c16="http://schemas.microsoft.com/office/drawing/2014/chart" uri="{C3380CC4-5D6E-409C-BE32-E72D297353CC}">
              <c16:uniqueId val="{00000000-3E87-4774-865E-4630F632A525}"/>
            </c:ext>
          </c:extLst>
        </c:ser>
        <c:dLbls>
          <c:showLegendKey val="0"/>
          <c:showVal val="0"/>
          <c:showCatName val="0"/>
          <c:showSerName val="0"/>
          <c:showPercent val="0"/>
          <c:showBubbleSize val="0"/>
        </c:dLbls>
        <c:gapWidth val="219"/>
        <c:overlap val="-27"/>
        <c:axId val="330795112"/>
        <c:axId val="478752656"/>
      </c:barChart>
      <c:catAx>
        <c:axId val="330795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8752656"/>
        <c:crosses val="autoZero"/>
        <c:auto val="1"/>
        <c:lblAlgn val="ctr"/>
        <c:lblOffset val="100"/>
        <c:noMultiLvlLbl val="0"/>
      </c:catAx>
      <c:valAx>
        <c:axId val="478752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0795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Word]List1'!$D$289</c:f>
              <c:strCache>
                <c:ptCount val="1"/>
                <c:pt idx="0">
                  <c:v>Plan Proračuna za 2022.g.</c:v>
                </c:pt>
              </c:strCache>
            </c:strRef>
          </c:tx>
          <c:spPr>
            <a:solidFill>
              <a:schemeClr val="accent1"/>
            </a:solidFill>
            <a:ln>
              <a:noFill/>
            </a:ln>
            <a:effectLst/>
          </c:spPr>
          <c:invertIfNegative val="0"/>
          <c:cat>
            <c:strRef>
              <c:f>'[Grafikon u programu Microsoft Word]List1'!$C$290:$C$295</c:f>
              <c:strCache>
                <c:ptCount val="6"/>
                <c:pt idx="0">
                  <c:v>A200901 Božićni i novogodišnji poklon paketići</c:v>
                </c:pt>
                <c:pt idx="1">
                  <c:v>A200902 Naknade za novorođenu djecu</c:v>
                </c:pt>
                <c:pt idx="2">
                  <c:v>A200903 Naknade građanima u naravi</c:v>
                </c:pt>
                <c:pt idx="3">
                  <c:v>A200906 Novčani dodaci umirovljenicima povodom blagdana</c:v>
                </c:pt>
                <c:pt idx="4">
                  <c:v>A200908 Proslava dječjeg dana u općini Šodolovci</c:v>
                </c:pt>
                <c:pt idx="5">
                  <c:v>K200901 Projekt WiFi4EU</c:v>
                </c:pt>
              </c:strCache>
            </c:strRef>
          </c:cat>
          <c:val>
            <c:numRef>
              <c:f>'[Grafikon u programu Microsoft Word]List1'!$D$290:$D$295</c:f>
              <c:numCache>
                <c:formatCode>#,##0.00</c:formatCode>
                <c:ptCount val="6"/>
                <c:pt idx="0">
                  <c:v>21500</c:v>
                </c:pt>
                <c:pt idx="1">
                  <c:v>90000</c:v>
                </c:pt>
                <c:pt idx="2">
                  <c:v>18000</c:v>
                </c:pt>
                <c:pt idx="3">
                  <c:v>70000</c:v>
                </c:pt>
                <c:pt idx="4">
                  <c:v>8000</c:v>
                </c:pt>
                <c:pt idx="5">
                  <c:v>21900</c:v>
                </c:pt>
              </c:numCache>
            </c:numRef>
          </c:val>
          <c:extLst>
            <c:ext xmlns:c16="http://schemas.microsoft.com/office/drawing/2014/chart" uri="{C3380CC4-5D6E-409C-BE32-E72D297353CC}">
              <c16:uniqueId val="{00000000-2469-4DFE-B0B7-B2860B83571F}"/>
            </c:ext>
          </c:extLst>
        </c:ser>
        <c:dLbls>
          <c:showLegendKey val="0"/>
          <c:showVal val="0"/>
          <c:showCatName val="0"/>
          <c:showSerName val="0"/>
          <c:showPercent val="0"/>
          <c:showBubbleSize val="0"/>
        </c:dLbls>
        <c:gapWidth val="219"/>
        <c:overlap val="-27"/>
        <c:axId val="586852456"/>
        <c:axId val="586850816"/>
      </c:barChart>
      <c:catAx>
        <c:axId val="58685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6850816"/>
        <c:crosses val="autoZero"/>
        <c:auto val="1"/>
        <c:lblAlgn val="ctr"/>
        <c:lblOffset val="100"/>
        <c:noMultiLvlLbl val="0"/>
      </c:catAx>
      <c:valAx>
        <c:axId val="586850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685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Word]List1'!$D$215</c:f>
              <c:strCache>
                <c:ptCount val="1"/>
                <c:pt idx="0">
                  <c:v>Plan Proračuna Općine Šodolovci za 2022.g.</c:v>
                </c:pt>
              </c:strCache>
            </c:strRef>
          </c:tx>
          <c:spPr>
            <a:solidFill>
              <a:schemeClr val="accent1"/>
            </a:solidFill>
            <a:ln>
              <a:noFill/>
            </a:ln>
            <a:effectLst/>
          </c:spPr>
          <c:invertIfNegative val="0"/>
          <c:cat>
            <c:strRef>
              <c:f>'[Grafikon u programu Microsoft Word]List1'!$C$216:$C$219</c:f>
              <c:strCache>
                <c:ptCount val="4"/>
                <c:pt idx="0">
                  <c:v>A201001 Predškolsko obrazovanje</c:v>
                </c:pt>
                <c:pt idx="1">
                  <c:v>A201002 Osnovnoškolsko obrazovanje</c:v>
                </c:pt>
                <c:pt idx="2">
                  <c:v>A201003 Srednjoškolsko obrazovanje</c:v>
                </c:pt>
                <c:pt idx="3">
                  <c:v>A201004 Visoko obrazovanje</c:v>
                </c:pt>
              </c:strCache>
            </c:strRef>
          </c:cat>
          <c:val>
            <c:numRef>
              <c:f>'[Grafikon u programu Microsoft Word]List1'!$D$216:$D$219</c:f>
              <c:numCache>
                <c:formatCode>#,##0.00</c:formatCode>
                <c:ptCount val="4"/>
                <c:pt idx="0">
                  <c:v>206000</c:v>
                </c:pt>
                <c:pt idx="1">
                  <c:v>56000</c:v>
                </c:pt>
                <c:pt idx="2">
                  <c:v>90000</c:v>
                </c:pt>
                <c:pt idx="3">
                  <c:v>80000</c:v>
                </c:pt>
              </c:numCache>
            </c:numRef>
          </c:val>
          <c:extLst>
            <c:ext xmlns:c16="http://schemas.microsoft.com/office/drawing/2014/chart" uri="{C3380CC4-5D6E-409C-BE32-E72D297353CC}">
              <c16:uniqueId val="{00000000-C0B0-47DB-9C00-E4108BBE5E6A}"/>
            </c:ext>
          </c:extLst>
        </c:ser>
        <c:dLbls>
          <c:showLegendKey val="0"/>
          <c:showVal val="0"/>
          <c:showCatName val="0"/>
          <c:showSerName val="0"/>
          <c:showPercent val="0"/>
          <c:showBubbleSize val="0"/>
        </c:dLbls>
        <c:gapWidth val="219"/>
        <c:overlap val="-27"/>
        <c:axId val="582143000"/>
        <c:axId val="582141688"/>
      </c:barChart>
      <c:catAx>
        <c:axId val="582143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2141688"/>
        <c:crosses val="autoZero"/>
        <c:auto val="1"/>
        <c:lblAlgn val="ctr"/>
        <c:lblOffset val="100"/>
        <c:noMultiLvlLbl val="0"/>
      </c:catAx>
      <c:valAx>
        <c:axId val="582141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2143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Word]List1'!$D$235</c:f>
              <c:strCache>
                <c:ptCount val="1"/>
                <c:pt idx="0">
                  <c:v>Plan Proračuna za 2022.g.</c:v>
                </c:pt>
              </c:strCache>
            </c:strRef>
          </c:tx>
          <c:spPr>
            <a:solidFill>
              <a:schemeClr val="accent1"/>
            </a:solidFill>
            <a:ln>
              <a:noFill/>
            </a:ln>
            <a:effectLst/>
          </c:spPr>
          <c:invertIfNegative val="0"/>
          <c:cat>
            <c:strRef>
              <c:f>'[Grafikon u programu Microsoft Word]List1'!$C$236:$C$238</c:f>
              <c:strCache>
                <c:ptCount val="2"/>
                <c:pt idx="0">
                  <c:v>A201101 Poticanje sportskih aktivnosti</c:v>
                </c:pt>
                <c:pt idx="1">
                  <c:v> A201102 Opremanje dječjih i rekracijskih igrališta</c:v>
                </c:pt>
              </c:strCache>
            </c:strRef>
          </c:cat>
          <c:val>
            <c:numRef>
              <c:f>'[Grafikon u programu Microsoft Word]List1'!$D$236:$D$238</c:f>
              <c:numCache>
                <c:formatCode>#,##0.00</c:formatCode>
                <c:ptCount val="3"/>
                <c:pt idx="0">
                  <c:v>25000</c:v>
                </c:pt>
                <c:pt idx="1">
                  <c:v>67868.649999999994</c:v>
                </c:pt>
              </c:numCache>
            </c:numRef>
          </c:val>
          <c:extLst>
            <c:ext xmlns:c16="http://schemas.microsoft.com/office/drawing/2014/chart" uri="{C3380CC4-5D6E-409C-BE32-E72D297353CC}">
              <c16:uniqueId val="{00000000-38A8-4669-A95E-E63AE02F7CC6}"/>
            </c:ext>
          </c:extLst>
        </c:ser>
        <c:dLbls>
          <c:showLegendKey val="0"/>
          <c:showVal val="0"/>
          <c:showCatName val="0"/>
          <c:showSerName val="0"/>
          <c:showPercent val="0"/>
          <c:showBubbleSize val="0"/>
        </c:dLbls>
        <c:gapWidth val="219"/>
        <c:overlap val="-27"/>
        <c:axId val="583186080"/>
        <c:axId val="583187392"/>
      </c:barChart>
      <c:catAx>
        <c:axId val="58318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3187392"/>
        <c:crosses val="autoZero"/>
        <c:auto val="1"/>
        <c:lblAlgn val="ctr"/>
        <c:lblOffset val="100"/>
        <c:noMultiLvlLbl val="0"/>
      </c:catAx>
      <c:valAx>
        <c:axId val="5831873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3186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Word]List1'!$D$322</c:f>
              <c:strCache>
                <c:ptCount val="1"/>
                <c:pt idx="0">
                  <c:v>Plan Proračuna za 2022.g.</c:v>
                </c:pt>
              </c:strCache>
            </c:strRef>
          </c:tx>
          <c:spPr>
            <a:solidFill>
              <a:schemeClr val="accent1"/>
            </a:solidFill>
            <a:ln>
              <a:noFill/>
            </a:ln>
            <a:effectLst/>
          </c:spPr>
          <c:invertIfNegative val="0"/>
          <c:cat>
            <c:strRef>
              <c:f>'[Grafikon u programu Microsoft Word]List1'!$C$323:$C$324</c:f>
              <c:strCache>
                <c:ptCount val="2"/>
                <c:pt idx="0">
                  <c:v>A201301 Rad zdravstvene ambulante Šodolovci</c:v>
                </c:pt>
                <c:pt idx="1">
                  <c:v>A201302 Mjere i aktivnosti za zaštitu zdravlja</c:v>
                </c:pt>
              </c:strCache>
            </c:strRef>
          </c:cat>
          <c:val>
            <c:numRef>
              <c:f>'[Grafikon u programu Microsoft Word]List1'!$D$323:$D$324</c:f>
              <c:numCache>
                <c:formatCode>#,##0.00</c:formatCode>
                <c:ptCount val="2"/>
                <c:pt idx="0">
                  <c:v>20000</c:v>
                </c:pt>
                <c:pt idx="1">
                  <c:v>106309.5</c:v>
                </c:pt>
              </c:numCache>
            </c:numRef>
          </c:val>
          <c:extLst>
            <c:ext xmlns:c16="http://schemas.microsoft.com/office/drawing/2014/chart" uri="{C3380CC4-5D6E-409C-BE32-E72D297353CC}">
              <c16:uniqueId val="{00000000-1C70-4BEA-8163-0CEBDEDC88A1}"/>
            </c:ext>
          </c:extLst>
        </c:ser>
        <c:dLbls>
          <c:showLegendKey val="0"/>
          <c:showVal val="0"/>
          <c:showCatName val="0"/>
          <c:showSerName val="0"/>
          <c:showPercent val="0"/>
          <c:showBubbleSize val="0"/>
        </c:dLbls>
        <c:gapWidth val="219"/>
        <c:overlap val="-27"/>
        <c:axId val="459437608"/>
        <c:axId val="459438592"/>
      </c:barChart>
      <c:catAx>
        <c:axId val="45943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9438592"/>
        <c:crosses val="autoZero"/>
        <c:auto val="1"/>
        <c:lblAlgn val="ctr"/>
        <c:lblOffset val="100"/>
        <c:noMultiLvlLbl val="0"/>
      </c:catAx>
      <c:valAx>
        <c:axId val="459438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9437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Word]List1'!$D$306</c:f>
              <c:strCache>
                <c:ptCount val="1"/>
                <c:pt idx="0">
                  <c:v>Plan Proračuna za 2022.g.</c:v>
                </c:pt>
              </c:strCache>
            </c:strRef>
          </c:tx>
          <c:spPr>
            <a:solidFill>
              <a:schemeClr val="accent1"/>
            </a:solidFill>
            <a:ln>
              <a:noFill/>
            </a:ln>
            <a:effectLst/>
          </c:spPr>
          <c:invertIfNegative val="0"/>
          <c:cat>
            <c:strRef>
              <c:f>'[Grafikon u programu Microsoft Word]List1'!$C$307:$C$308</c:f>
              <c:strCache>
                <c:ptCount val="2"/>
                <c:pt idx="0">
                  <c:v>A201401 Redovna djelatnost JVP i DVD</c:v>
                </c:pt>
                <c:pt idx="1">
                  <c:v>A201402 Redovna djelatnost civilne zaštite</c:v>
                </c:pt>
              </c:strCache>
            </c:strRef>
          </c:cat>
          <c:val>
            <c:numRef>
              <c:f>'[Grafikon u programu Microsoft Word]List1'!$D$307:$D$308</c:f>
              <c:numCache>
                <c:formatCode>#,##0.00</c:formatCode>
                <c:ptCount val="2"/>
                <c:pt idx="0">
                  <c:v>100000</c:v>
                </c:pt>
                <c:pt idx="1">
                  <c:v>62500</c:v>
                </c:pt>
              </c:numCache>
            </c:numRef>
          </c:val>
          <c:extLst>
            <c:ext xmlns:c16="http://schemas.microsoft.com/office/drawing/2014/chart" uri="{C3380CC4-5D6E-409C-BE32-E72D297353CC}">
              <c16:uniqueId val="{00000000-81B3-4A8B-87C0-D4F919A66C09}"/>
            </c:ext>
          </c:extLst>
        </c:ser>
        <c:dLbls>
          <c:showLegendKey val="0"/>
          <c:showVal val="0"/>
          <c:showCatName val="0"/>
          <c:showSerName val="0"/>
          <c:showPercent val="0"/>
          <c:showBubbleSize val="0"/>
        </c:dLbls>
        <c:gapWidth val="219"/>
        <c:overlap val="-27"/>
        <c:axId val="89295560"/>
        <c:axId val="600489552"/>
      </c:barChart>
      <c:catAx>
        <c:axId val="89295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489552"/>
        <c:crosses val="autoZero"/>
        <c:auto val="1"/>
        <c:lblAlgn val="ctr"/>
        <c:lblOffset val="100"/>
        <c:noMultiLvlLbl val="0"/>
      </c:catAx>
      <c:valAx>
        <c:axId val="600489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9295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Word]List1'!$D$268</c:f>
              <c:strCache>
                <c:ptCount val="1"/>
                <c:pt idx="0">
                  <c:v>Plan Proračuna za 2022.g.</c:v>
                </c:pt>
              </c:strCache>
            </c:strRef>
          </c:tx>
          <c:spPr>
            <a:solidFill>
              <a:schemeClr val="accent1"/>
            </a:solidFill>
            <a:ln>
              <a:noFill/>
            </a:ln>
            <a:effectLst/>
          </c:spPr>
          <c:invertIfNegative val="0"/>
          <c:cat>
            <c:strRef>
              <c:f>'[Grafikon u programu Microsoft Word]List1'!$C$269:$C$272</c:f>
              <c:strCache>
                <c:ptCount val="4"/>
                <c:pt idx="0">
                  <c:v>A201501 Humanitarno-socijalne udruge</c:v>
                </c:pt>
                <c:pt idx="1">
                  <c:v>A201502 Vjerske zajednice</c:v>
                </c:pt>
                <c:pt idx="2">
                  <c:v>A201503 Zaštita i promicanje prava i interesa osoba s invaliditetom</c:v>
                </c:pt>
                <c:pt idx="3">
                  <c:v>A201504 Zaštita prava nacionalnih manjina</c:v>
                </c:pt>
              </c:strCache>
            </c:strRef>
          </c:cat>
          <c:val>
            <c:numRef>
              <c:f>'[Grafikon u programu Microsoft Word]List1'!$D$269:$D$272</c:f>
              <c:numCache>
                <c:formatCode>#,##0.00</c:formatCode>
                <c:ptCount val="4"/>
                <c:pt idx="0">
                  <c:v>68000</c:v>
                </c:pt>
                <c:pt idx="1">
                  <c:v>62000</c:v>
                </c:pt>
                <c:pt idx="2">
                  <c:v>5000</c:v>
                </c:pt>
                <c:pt idx="3">
                  <c:v>25000</c:v>
                </c:pt>
              </c:numCache>
            </c:numRef>
          </c:val>
          <c:extLst>
            <c:ext xmlns:c16="http://schemas.microsoft.com/office/drawing/2014/chart" uri="{C3380CC4-5D6E-409C-BE32-E72D297353CC}">
              <c16:uniqueId val="{00000000-0E3D-494A-A992-E65D1B1F0FC8}"/>
            </c:ext>
          </c:extLst>
        </c:ser>
        <c:dLbls>
          <c:showLegendKey val="0"/>
          <c:showVal val="0"/>
          <c:showCatName val="0"/>
          <c:showSerName val="0"/>
          <c:showPercent val="0"/>
          <c:showBubbleSize val="0"/>
        </c:dLbls>
        <c:gapWidth val="219"/>
        <c:overlap val="-27"/>
        <c:axId val="590558576"/>
        <c:axId val="590559888"/>
      </c:barChart>
      <c:catAx>
        <c:axId val="59055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0559888"/>
        <c:crosses val="autoZero"/>
        <c:auto val="1"/>
        <c:lblAlgn val="ctr"/>
        <c:lblOffset val="100"/>
        <c:noMultiLvlLbl val="0"/>
      </c:catAx>
      <c:valAx>
        <c:axId val="590559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0558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Word]List1'!$D$334</c:f>
              <c:strCache>
                <c:ptCount val="1"/>
                <c:pt idx="0">
                  <c:v>Plan Proračuna za 2022.g.</c:v>
                </c:pt>
              </c:strCache>
            </c:strRef>
          </c:tx>
          <c:spPr>
            <a:solidFill>
              <a:schemeClr val="accent1"/>
            </a:solidFill>
            <a:ln>
              <a:noFill/>
            </a:ln>
            <a:effectLst/>
          </c:spPr>
          <c:invertIfNegative val="0"/>
          <c:cat>
            <c:strRef>
              <c:f>'[Grafikon u programu Microsoft Word]List1'!$C$335:$C$338</c:f>
              <c:strCache>
                <c:ptCount val="4"/>
                <c:pt idx="0">
                  <c:v>A201602 Nabava opreme i higijenskih potrepština</c:v>
                </c:pt>
                <c:pt idx="1">
                  <c:v>A201603 Troškovi plaće zaposlenih žena</c:v>
                </c:pt>
                <c:pt idx="2">
                  <c:v>A201604 Promidžba i vidljivost</c:v>
                </c:pt>
                <c:pt idx="3">
                  <c:v>A201605 Upravljanje projektom i administracija</c:v>
                </c:pt>
              </c:strCache>
            </c:strRef>
          </c:cat>
          <c:val>
            <c:numRef>
              <c:f>'[Grafikon u programu Microsoft Word]List1'!$D$335:$D$338</c:f>
              <c:numCache>
                <c:formatCode>#,##0.00</c:formatCode>
                <c:ptCount val="4"/>
                <c:pt idx="0">
                  <c:v>45000</c:v>
                </c:pt>
                <c:pt idx="1">
                  <c:v>502625</c:v>
                </c:pt>
                <c:pt idx="2">
                  <c:v>95069</c:v>
                </c:pt>
                <c:pt idx="3">
                  <c:v>247924.6</c:v>
                </c:pt>
              </c:numCache>
            </c:numRef>
          </c:val>
          <c:extLst>
            <c:ext xmlns:c16="http://schemas.microsoft.com/office/drawing/2014/chart" uri="{C3380CC4-5D6E-409C-BE32-E72D297353CC}">
              <c16:uniqueId val="{00000000-3856-4228-AEDA-C6584390CFCE}"/>
            </c:ext>
          </c:extLst>
        </c:ser>
        <c:dLbls>
          <c:showLegendKey val="0"/>
          <c:showVal val="0"/>
          <c:showCatName val="0"/>
          <c:showSerName val="0"/>
          <c:showPercent val="0"/>
          <c:showBubbleSize val="0"/>
        </c:dLbls>
        <c:gapWidth val="219"/>
        <c:overlap val="-27"/>
        <c:axId val="601282112"/>
        <c:axId val="601282440"/>
      </c:barChart>
      <c:catAx>
        <c:axId val="60128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1282440"/>
        <c:crosses val="autoZero"/>
        <c:auto val="1"/>
        <c:lblAlgn val="ctr"/>
        <c:lblOffset val="100"/>
        <c:noMultiLvlLbl val="0"/>
      </c:catAx>
      <c:valAx>
        <c:axId val="601282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128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Word]List1'!$D$348</c:f>
              <c:strCache>
                <c:ptCount val="1"/>
                <c:pt idx="0">
                  <c:v>Plan Proračuna za 2022.g.</c:v>
                </c:pt>
              </c:strCache>
            </c:strRef>
          </c:tx>
          <c:spPr>
            <a:solidFill>
              <a:schemeClr val="accent1"/>
            </a:solidFill>
            <a:ln>
              <a:noFill/>
            </a:ln>
            <a:effectLst/>
          </c:spPr>
          <c:invertIfNegative val="0"/>
          <c:cat>
            <c:strRef>
              <c:f>'[Grafikon u programu Microsoft Word]List1'!$C$349:$C$351</c:f>
              <c:strCache>
                <c:ptCount val="3"/>
                <c:pt idx="0">
                  <c:v>A201701 Dnevne aktivnosti i psihološka podrška </c:v>
                </c:pt>
                <c:pt idx="1">
                  <c:v>A201704 Promidžba i vidljivost</c:v>
                </c:pt>
                <c:pt idx="2">
                  <c:v>A201705 Upravljanje projektom i administracija</c:v>
                </c:pt>
              </c:strCache>
            </c:strRef>
          </c:cat>
          <c:val>
            <c:numRef>
              <c:f>'[Grafikon u programu Microsoft Word]List1'!$D$349:$D$351</c:f>
              <c:numCache>
                <c:formatCode>#,##0.00</c:formatCode>
                <c:ptCount val="3"/>
                <c:pt idx="0">
                  <c:v>339400</c:v>
                </c:pt>
                <c:pt idx="1">
                  <c:v>27750</c:v>
                </c:pt>
                <c:pt idx="2">
                  <c:v>194729.16</c:v>
                </c:pt>
              </c:numCache>
            </c:numRef>
          </c:val>
          <c:extLst>
            <c:ext xmlns:c16="http://schemas.microsoft.com/office/drawing/2014/chart" uri="{C3380CC4-5D6E-409C-BE32-E72D297353CC}">
              <c16:uniqueId val="{00000000-00A8-4378-9B2A-C39D010EBEB4}"/>
            </c:ext>
          </c:extLst>
        </c:ser>
        <c:dLbls>
          <c:showLegendKey val="0"/>
          <c:showVal val="0"/>
          <c:showCatName val="0"/>
          <c:showSerName val="0"/>
          <c:showPercent val="0"/>
          <c:showBubbleSize val="0"/>
        </c:dLbls>
        <c:gapWidth val="219"/>
        <c:overlap val="-27"/>
        <c:axId val="426003936"/>
        <c:axId val="426007216"/>
      </c:barChart>
      <c:catAx>
        <c:axId val="42600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26007216"/>
        <c:crosses val="autoZero"/>
        <c:auto val="1"/>
        <c:lblAlgn val="ctr"/>
        <c:lblOffset val="100"/>
        <c:noMultiLvlLbl val="0"/>
      </c:catAx>
      <c:valAx>
        <c:axId val="4260072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2600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List1!$C$29</c:f>
              <c:strCache>
                <c:ptCount val="1"/>
                <c:pt idx="0">
                  <c:v>Plan proračuna za 2022.g.</c:v>
                </c:pt>
              </c:strCache>
            </c:strRef>
          </c:tx>
          <c:spPr>
            <a:solidFill>
              <a:schemeClr val="accent1"/>
            </a:solidFill>
            <a:ln>
              <a:noFill/>
            </a:ln>
            <a:effectLst/>
          </c:spPr>
          <c:invertIfNegative val="0"/>
          <c:cat>
            <c:strRef>
              <c:f>List1!$B$30</c:f>
              <c:strCache>
                <c:ptCount val="1"/>
                <c:pt idx="0">
                  <c:v>Prihodi od prodaje nefinancijske imovine</c:v>
                </c:pt>
              </c:strCache>
            </c:strRef>
          </c:cat>
          <c:val>
            <c:numRef>
              <c:f>List1!$C$30</c:f>
              <c:numCache>
                <c:formatCode>#,##0.00</c:formatCode>
                <c:ptCount val="1"/>
                <c:pt idx="0">
                  <c:v>400000</c:v>
                </c:pt>
              </c:numCache>
            </c:numRef>
          </c:val>
          <c:extLst>
            <c:ext xmlns:c16="http://schemas.microsoft.com/office/drawing/2014/chart" uri="{C3380CC4-5D6E-409C-BE32-E72D297353CC}">
              <c16:uniqueId val="{00000000-A5AE-4A12-B8F4-D5A8D3273C44}"/>
            </c:ext>
          </c:extLst>
        </c:ser>
        <c:ser>
          <c:idx val="1"/>
          <c:order val="1"/>
          <c:tx>
            <c:strRef>
              <c:f>List1!$D$29</c:f>
              <c:strCache>
                <c:ptCount val="1"/>
                <c:pt idx="0">
                  <c:v>Projekcija 2023.g.</c:v>
                </c:pt>
              </c:strCache>
            </c:strRef>
          </c:tx>
          <c:spPr>
            <a:solidFill>
              <a:schemeClr val="accent3"/>
            </a:solidFill>
            <a:ln>
              <a:noFill/>
            </a:ln>
            <a:effectLst/>
          </c:spPr>
          <c:invertIfNegative val="0"/>
          <c:cat>
            <c:strRef>
              <c:f>List1!$B$30</c:f>
              <c:strCache>
                <c:ptCount val="1"/>
                <c:pt idx="0">
                  <c:v>Prihodi od prodaje nefinancijske imovine</c:v>
                </c:pt>
              </c:strCache>
            </c:strRef>
          </c:cat>
          <c:val>
            <c:numRef>
              <c:f>List1!$D$30</c:f>
              <c:numCache>
                <c:formatCode>#,##0.00</c:formatCode>
                <c:ptCount val="1"/>
                <c:pt idx="0">
                  <c:v>711896.95</c:v>
                </c:pt>
              </c:numCache>
            </c:numRef>
          </c:val>
          <c:extLst>
            <c:ext xmlns:c16="http://schemas.microsoft.com/office/drawing/2014/chart" uri="{C3380CC4-5D6E-409C-BE32-E72D297353CC}">
              <c16:uniqueId val="{00000001-A5AE-4A12-B8F4-D5A8D3273C44}"/>
            </c:ext>
          </c:extLst>
        </c:ser>
        <c:ser>
          <c:idx val="2"/>
          <c:order val="2"/>
          <c:tx>
            <c:strRef>
              <c:f>List1!$E$29</c:f>
              <c:strCache>
                <c:ptCount val="1"/>
                <c:pt idx="0">
                  <c:v>Projekcija 2024.g.</c:v>
                </c:pt>
              </c:strCache>
            </c:strRef>
          </c:tx>
          <c:spPr>
            <a:solidFill>
              <a:schemeClr val="accent5"/>
            </a:solidFill>
            <a:ln>
              <a:noFill/>
            </a:ln>
            <a:effectLst/>
          </c:spPr>
          <c:invertIfNegative val="0"/>
          <c:cat>
            <c:strRef>
              <c:f>List1!$B$30</c:f>
              <c:strCache>
                <c:ptCount val="1"/>
                <c:pt idx="0">
                  <c:v>Prihodi od prodaje nefinancijske imovine</c:v>
                </c:pt>
              </c:strCache>
            </c:strRef>
          </c:cat>
          <c:val>
            <c:numRef>
              <c:f>List1!$E$30</c:f>
              <c:numCache>
                <c:formatCode>#,##0.00</c:formatCode>
                <c:ptCount val="1"/>
                <c:pt idx="0">
                  <c:v>746165.59</c:v>
                </c:pt>
              </c:numCache>
            </c:numRef>
          </c:val>
          <c:extLst>
            <c:ext xmlns:c16="http://schemas.microsoft.com/office/drawing/2014/chart" uri="{C3380CC4-5D6E-409C-BE32-E72D297353CC}">
              <c16:uniqueId val="{00000002-A5AE-4A12-B8F4-D5A8D3273C44}"/>
            </c:ext>
          </c:extLst>
        </c:ser>
        <c:dLbls>
          <c:showLegendKey val="0"/>
          <c:showVal val="0"/>
          <c:showCatName val="0"/>
          <c:showSerName val="0"/>
          <c:showPercent val="0"/>
          <c:showBubbleSize val="0"/>
        </c:dLbls>
        <c:gapWidth val="219"/>
        <c:overlap val="-27"/>
        <c:axId val="442368712"/>
        <c:axId val="442370024"/>
      </c:barChart>
      <c:catAx>
        <c:axId val="442368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2370024"/>
        <c:crosses val="autoZero"/>
        <c:auto val="1"/>
        <c:lblAlgn val="ctr"/>
        <c:lblOffset val="100"/>
        <c:noMultiLvlLbl val="0"/>
      </c:catAx>
      <c:valAx>
        <c:axId val="442370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2368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Word]List1'!$D$363</c:f>
              <c:strCache>
                <c:ptCount val="1"/>
                <c:pt idx="0">
                  <c:v>Plan Proračuna za 2022.g.</c:v>
                </c:pt>
              </c:strCache>
            </c:strRef>
          </c:tx>
          <c:spPr>
            <a:solidFill>
              <a:schemeClr val="accent1"/>
            </a:solidFill>
            <a:ln>
              <a:noFill/>
            </a:ln>
            <a:effectLst/>
          </c:spPr>
          <c:invertIfNegative val="0"/>
          <c:cat>
            <c:strRef>
              <c:f>'[Grafikon u programu Microsoft Word]List1'!$C$364:$C$366</c:f>
              <c:strCache>
                <c:ptCount val="3"/>
                <c:pt idx="0">
                  <c:v>A201801 Nabava i održavanje građevinskih objekata</c:v>
                </c:pt>
                <c:pt idx="1">
                  <c:v>A201802 Nabava i održavanje postrojenja i opreme</c:v>
                </c:pt>
                <c:pt idx="2">
                  <c:v>A201803 Nabava i održavanje prijevoznih sredstava</c:v>
                </c:pt>
              </c:strCache>
            </c:strRef>
          </c:cat>
          <c:val>
            <c:numRef>
              <c:f>'[Grafikon u programu Microsoft Word]List1'!$D$364:$D$366</c:f>
              <c:numCache>
                <c:formatCode>#,##0.00</c:formatCode>
                <c:ptCount val="3"/>
                <c:pt idx="0">
                  <c:v>482000</c:v>
                </c:pt>
                <c:pt idx="1">
                  <c:v>592000</c:v>
                </c:pt>
                <c:pt idx="2">
                  <c:v>58000</c:v>
                </c:pt>
              </c:numCache>
            </c:numRef>
          </c:val>
          <c:extLst>
            <c:ext xmlns:c16="http://schemas.microsoft.com/office/drawing/2014/chart" uri="{C3380CC4-5D6E-409C-BE32-E72D297353CC}">
              <c16:uniqueId val="{00000000-005C-42A3-8A19-F34A1B9EF0A8}"/>
            </c:ext>
          </c:extLst>
        </c:ser>
        <c:dLbls>
          <c:showLegendKey val="0"/>
          <c:showVal val="0"/>
          <c:showCatName val="0"/>
          <c:showSerName val="0"/>
          <c:showPercent val="0"/>
          <c:showBubbleSize val="0"/>
        </c:dLbls>
        <c:gapWidth val="219"/>
        <c:overlap val="-27"/>
        <c:axId val="431415912"/>
        <c:axId val="431421488"/>
      </c:barChart>
      <c:catAx>
        <c:axId val="43141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1421488"/>
        <c:crosses val="autoZero"/>
        <c:auto val="1"/>
        <c:lblAlgn val="ctr"/>
        <c:lblOffset val="100"/>
        <c:noMultiLvlLbl val="0"/>
      </c:catAx>
      <c:valAx>
        <c:axId val="431421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1415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Word]List1'!$D$376</c:f>
              <c:strCache>
                <c:ptCount val="1"/>
                <c:pt idx="0">
                  <c:v>Plan Proračuna za 2022.g.</c:v>
                </c:pt>
              </c:strCache>
            </c:strRef>
          </c:tx>
          <c:spPr>
            <a:solidFill>
              <a:schemeClr val="accent1"/>
            </a:solidFill>
            <a:ln>
              <a:noFill/>
            </a:ln>
            <a:effectLst/>
          </c:spPr>
          <c:invertIfNegative val="0"/>
          <c:cat>
            <c:strRef>
              <c:f>'[Grafikon u programu Microsoft Word]List1'!$C$377:$C$378</c:f>
              <c:strCache>
                <c:ptCount val="2"/>
                <c:pt idx="0">
                  <c:v>A201901 Nabava i održavanje prometne signalizacije</c:v>
                </c:pt>
                <c:pt idx="1">
                  <c:v>A201902 Mjere i aktivnosti za privremenu regulaciju prometa</c:v>
                </c:pt>
              </c:strCache>
            </c:strRef>
          </c:cat>
          <c:val>
            <c:numRef>
              <c:f>'[Grafikon u programu Microsoft Word]List1'!$D$377:$D$378</c:f>
              <c:numCache>
                <c:formatCode>#,##0.00</c:formatCode>
                <c:ptCount val="2"/>
                <c:pt idx="0">
                  <c:v>366833.75</c:v>
                </c:pt>
                <c:pt idx="1">
                  <c:v>30000</c:v>
                </c:pt>
              </c:numCache>
            </c:numRef>
          </c:val>
          <c:extLst>
            <c:ext xmlns:c16="http://schemas.microsoft.com/office/drawing/2014/chart" uri="{C3380CC4-5D6E-409C-BE32-E72D297353CC}">
              <c16:uniqueId val="{00000000-BA0C-4B8B-A304-B1328DA0E59D}"/>
            </c:ext>
          </c:extLst>
        </c:ser>
        <c:dLbls>
          <c:showLegendKey val="0"/>
          <c:showVal val="0"/>
          <c:showCatName val="0"/>
          <c:showSerName val="0"/>
          <c:showPercent val="0"/>
          <c:showBubbleSize val="0"/>
        </c:dLbls>
        <c:gapWidth val="219"/>
        <c:overlap val="-27"/>
        <c:axId val="327643344"/>
        <c:axId val="327644000"/>
      </c:barChart>
      <c:catAx>
        <c:axId val="32764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27644000"/>
        <c:crosses val="autoZero"/>
        <c:auto val="1"/>
        <c:lblAlgn val="ctr"/>
        <c:lblOffset val="100"/>
        <c:noMultiLvlLbl val="0"/>
      </c:catAx>
      <c:valAx>
        <c:axId val="327644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27643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List1!$D$73</c:f>
              <c:strCache>
                <c:ptCount val="1"/>
                <c:pt idx="0">
                  <c:v>Plan Proračuna za 2022.g.</c:v>
                </c:pt>
              </c:strCache>
            </c:strRef>
          </c:tx>
          <c:spPr>
            <a:solidFill>
              <a:schemeClr val="accent1"/>
            </a:solidFill>
            <a:ln>
              <a:noFill/>
            </a:ln>
            <a:effectLst/>
          </c:spPr>
          <c:invertIfNegative val="0"/>
          <c:cat>
            <c:strRef>
              <c:f>List1!$C$74:$C$77</c:f>
              <c:strCache>
                <c:ptCount val="2"/>
                <c:pt idx="0">
                  <c:v>A100101 Naknade za rad članova predstavničkog tijela</c:v>
                </c:pt>
                <c:pt idx="1">
                  <c:v>A100102 Financiranje političkih stranaka i vijećnika liste grupe birača</c:v>
                </c:pt>
              </c:strCache>
            </c:strRef>
          </c:cat>
          <c:val>
            <c:numRef>
              <c:f>List1!$D$74:$D$77</c:f>
              <c:numCache>
                <c:formatCode>#,##0.00</c:formatCode>
                <c:ptCount val="4"/>
                <c:pt idx="0">
                  <c:v>80624.160000000003</c:v>
                </c:pt>
                <c:pt idx="1">
                  <c:v>9300</c:v>
                </c:pt>
              </c:numCache>
            </c:numRef>
          </c:val>
          <c:extLst>
            <c:ext xmlns:c16="http://schemas.microsoft.com/office/drawing/2014/chart" uri="{C3380CC4-5D6E-409C-BE32-E72D297353CC}">
              <c16:uniqueId val="{00000000-4B90-4123-9ABC-43148B910FCE}"/>
            </c:ext>
          </c:extLst>
        </c:ser>
        <c:dLbls>
          <c:showLegendKey val="0"/>
          <c:showVal val="0"/>
          <c:showCatName val="0"/>
          <c:showSerName val="0"/>
          <c:showPercent val="0"/>
          <c:showBubbleSize val="0"/>
        </c:dLbls>
        <c:gapWidth val="219"/>
        <c:overlap val="-27"/>
        <c:axId val="452924344"/>
        <c:axId val="452917456"/>
      </c:barChart>
      <c:catAx>
        <c:axId val="452924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2917456"/>
        <c:crosses val="autoZero"/>
        <c:auto val="1"/>
        <c:lblAlgn val="ctr"/>
        <c:lblOffset val="100"/>
        <c:noMultiLvlLbl val="0"/>
      </c:catAx>
      <c:valAx>
        <c:axId val="4529174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2924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List1!$D$95</c:f>
              <c:strCache>
                <c:ptCount val="1"/>
                <c:pt idx="0">
                  <c:v>Plan Proračuna za 2022.g.</c:v>
                </c:pt>
              </c:strCache>
            </c:strRef>
          </c:tx>
          <c:spPr>
            <a:solidFill>
              <a:schemeClr val="accent1"/>
            </a:solidFill>
            <a:ln>
              <a:noFill/>
            </a:ln>
            <a:effectLst/>
          </c:spPr>
          <c:invertIfNegative val="0"/>
          <c:cat>
            <c:strRef>
              <c:f>List1!$C$96:$C$100</c:f>
              <c:strCache>
                <c:ptCount val="4"/>
                <c:pt idx="0">
                  <c:v>A100201 Poslovanje ureda načelnika</c:v>
                </c:pt>
                <c:pt idx="1">
                  <c:v>A100202 Članarina za Lokalnu akcijsku grupu Vuka-Dunav</c:v>
                </c:pt>
                <c:pt idx="2">
                  <c:v>A100203 Proslava dana općine</c:v>
                </c:pt>
                <c:pt idx="3">
                  <c:v>A100204 Proračunska zaliha</c:v>
                </c:pt>
              </c:strCache>
            </c:strRef>
          </c:cat>
          <c:val>
            <c:numRef>
              <c:f>List1!$D$96:$D$100</c:f>
              <c:numCache>
                <c:formatCode>#,##0.00</c:formatCode>
                <c:ptCount val="5"/>
                <c:pt idx="0">
                  <c:v>118026.24000000001</c:v>
                </c:pt>
                <c:pt idx="1">
                  <c:v>4000</c:v>
                </c:pt>
                <c:pt idx="2">
                  <c:v>40000</c:v>
                </c:pt>
                <c:pt idx="3">
                  <c:v>30000</c:v>
                </c:pt>
              </c:numCache>
            </c:numRef>
          </c:val>
          <c:extLst>
            <c:ext xmlns:c16="http://schemas.microsoft.com/office/drawing/2014/chart" uri="{C3380CC4-5D6E-409C-BE32-E72D297353CC}">
              <c16:uniqueId val="{00000000-DEE5-43E2-9FAA-C7AD86E5DCF4}"/>
            </c:ext>
          </c:extLst>
        </c:ser>
        <c:dLbls>
          <c:showLegendKey val="0"/>
          <c:showVal val="0"/>
          <c:showCatName val="0"/>
          <c:showSerName val="0"/>
          <c:showPercent val="0"/>
          <c:showBubbleSize val="0"/>
        </c:dLbls>
        <c:gapWidth val="219"/>
        <c:overlap val="-27"/>
        <c:axId val="451602416"/>
        <c:axId val="451601104"/>
      </c:barChart>
      <c:catAx>
        <c:axId val="45160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1601104"/>
        <c:crosses val="autoZero"/>
        <c:auto val="1"/>
        <c:lblAlgn val="ctr"/>
        <c:lblOffset val="100"/>
        <c:noMultiLvlLbl val="0"/>
      </c:catAx>
      <c:valAx>
        <c:axId val="4516011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1602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List1!$Q$97</c:f>
              <c:strCache>
                <c:ptCount val="1"/>
                <c:pt idx="0">
                  <c:v>I. Izmjene i dopune Proračuna za 2019.g.</c:v>
                </c:pt>
              </c:strCache>
            </c:strRef>
          </c:tx>
          <c:spPr>
            <a:solidFill>
              <a:schemeClr val="accent1"/>
            </a:solidFill>
            <a:ln>
              <a:noFill/>
            </a:ln>
            <a:effectLst/>
          </c:spPr>
          <c:invertIfNegative val="0"/>
          <c:cat>
            <c:strRef>
              <c:f>List1!$P$98</c:f>
              <c:strCache>
                <c:ptCount val="1"/>
                <c:pt idx="0">
                  <c:v>A100401 Organizacija manifestacija i putovanja</c:v>
                </c:pt>
              </c:strCache>
            </c:strRef>
          </c:cat>
          <c:val>
            <c:numRef>
              <c:f>List1!$Q$98</c:f>
              <c:numCache>
                <c:formatCode>#,##0.00</c:formatCode>
                <c:ptCount val="1"/>
                <c:pt idx="0">
                  <c:v>11852.54</c:v>
                </c:pt>
              </c:numCache>
            </c:numRef>
          </c:val>
          <c:extLst>
            <c:ext xmlns:c16="http://schemas.microsoft.com/office/drawing/2014/chart" uri="{C3380CC4-5D6E-409C-BE32-E72D297353CC}">
              <c16:uniqueId val="{00000000-C130-4DE3-97A5-26D77D77BC39}"/>
            </c:ext>
          </c:extLst>
        </c:ser>
        <c:dLbls>
          <c:showLegendKey val="0"/>
          <c:showVal val="0"/>
          <c:showCatName val="0"/>
          <c:showSerName val="0"/>
          <c:showPercent val="0"/>
          <c:showBubbleSize val="0"/>
        </c:dLbls>
        <c:gapWidth val="219"/>
        <c:overlap val="-27"/>
        <c:axId val="492463504"/>
        <c:axId val="492473016"/>
      </c:barChart>
      <c:catAx>
        <c:axId val="49246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2473016"/>
        <c:crosses val="autoZero"/>
        <c:auto val="1"/>
        <c:lblAlgn val="ctr"/>
        <c:lblOffset val="100"/>
        <c:noMultiLvlLbl val="0"/>
      </c:catAx>
      <c:valAx>
        <c:axId val="492473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2463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Word]List1'!$D$117</c:f>
              <c:strCache>
                <c:ptCount val="1"/>
                <c:pt idx="0">
                  <c:v>Plan Proračuna za 2022.g.</c:v>
                </c:pt>
              </c:strCache>
            </c:strRef>
          </c:tx>
          <c:spPr>
            <a:solidFill>
              <a:schemeClr val="accent1"/>
            </a:solidFill>
            <a:ln>
              <a:noFill/>
            </a:ln>
            <a:effectLst/>
          </c:spPr>
          <c:invertIfNegative val="0"/>
          <c:cat>
            <c:strRef>
              <c:f>'[Grafikon u programu Microsoft Word]List1'!$C$118:$C$122</c:f>
              <c:strCache>
                <c:ptCount val="5"/>
                <c:pt idx="0">
                  <c:v>A200101 Stručno, administrativno i tehničko osoblje </c:v>
                </c:pt>
                <c:pt idx="1">
                  <c:v>A200102 Redovni rashodi poslovanja javne uprave i administracije</c:v>
                </c:pt>
                <c:pt idx="2">
                  <c:v>A200103 Rashodi za osobe izvan radnog odnosa</c:v>
                </c:pt>
                <c:pt idx="3">
                  <c:v>A200104 Rashodi provedbe programa javnih radova</c:v>
                </c:pt>
                <c:pt idx="4">
                  <c:v>K200105 Digitalizacija dokumentacije i arhivske građe</c:v>
                </c:pt>
              </c:strCache>
            </c:strRef>
          </c:cat>
          <c:val>
            <c:numRef>
              <c:f>'[Grafikon u programu Microsoft Word]List1'!$D$118:$D$122</c:f>
              <c:numCache>
                <c:formatCode>#,##0.00</c:formatCode>
                <c:ptCount val="5"/>
                <c:pt idx="0">
                  <c:v>438418.88</c:v>
                </c:pt>
                <c:pt idx="1">
                  <c:v>491301.15</c:v>
                </c:pt>
                <c:pt idx="2">
                  <c:v>1500</c:v>
                </c:pt>
                <c:pt idx="3">
                  <c:v>98296.74</c:v>
                </c:pt>
                <c:pt idx="4">
                  <c:v>300000</c:v>
                </c:pt>
              </c:numCache>
            </c:numRef>
          </c:val>
          <c:extLst>
            <c:ext xmlns:c16="http://schemas.microsoft.com/office/drawing/2014/chart" uri="{C3380CC4-5D6E-409C-BE32-E72D297353CC}">
              <c16:uniqueId val="{00000000-BF1F-4B2D-96A6-9BB9E6437157}"/>
            </c:ext>
          </c:extLst>
        </c:ser>
        <c:dLbls>
          <c:showLegendKey val="0"/>
          <c:showVal val="0"/>
          <c:showCatName val="0"/>
          <c:showSerName val="0"/>
          <c:showPercent val="0"/>
          <c:showBubbleSize val="0"/>
        </c:dLbls>
        <c:gapWidth val="219"/>
        <c:overlap val="-27"/>
        <c:axId val="554037832"/>
        <c:axId val="554039800"/>
      </c:barChart>
      <c:catAx>
        <c:axId val="554037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4039800"/>
        <c:crosses val="autoZero"/>
        <c:auto val="1"/>
        <c:lblAlgn val="ctr"/>
        <c:lblOffset val="100"/>
        <c:noMultiLvlLbl val="0"/>
      </c:catAx>
      <c:valAx>
        <c:axId val="554039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4037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Word]List1'!$D$135</c:f>
              <c:strCache>
                <c:ptCount val="1"/>
                <c:pt idx="0">
                  <c:v>Plan Proračuna za 2022.g.</c:v>
                </c:pt>
              </c:strCache>
            </c:strRef>
          </c:tx>
          <c:spPr>
            <a:solidFill>
              <a:schemeClr val="accent1"/>
            </a:solidFill>
            <a:ln>
              <a:noFill/>
            </a:ln>
            <a:effectLst/>
          </c:spPr>
          <c:invertIfNegative val="0"/>
          <c:cat>
            <c:strRef>
              <c:f>'[Grafikon u programu Microsoft Word]List1'!$C$136:$C$141</c:f>
              <c:strCache>
                <c:ptCount val="6"/>
                <c:pt idx="0">
                  <c:v>A200201 Održavanje javne rasvjete</c:v>
                </c:pt>
                <c:pt idx="1">
                  <c:v>A200202 Održavanje i uređenje javnih zelenih površina</c:v>
                </c:pt>
                <c:pt idx="2">
                  <c:v>A200203 Održavanje groblja</c:v>
                </c:pt>
                <c:pt idx="3">
                  <c:v>A200205 Održavanje nerazvrstanih cesta</c:v>
                </c:pt>
                <c:pt idx="4">
                  <c:v>A200206 Održavanje građevina javne odvodnje oborinskih voda</c:v>
                </c:pt>
                <c:pt idx="5">
                  <c:v>A200207 Održavanje čistoće javnih površina</c:v>
                </c:pt>
              </c:strCache>
            </c:strRef>
          </c:cat>
          <c:val>
            <c:numRef>
              <c:f>'[Grafikon u programu Microsoft Word]List1'!$D$136:$D$141</c:f>
              <c:numCache>
                <c:formatCode>#,##0.00</c:formatCode>
                <c:ptCount val="6"/>
                <c:pt idx="0">
                  <c:v>205000</c:v>
                </c:pt>
                <c:pt idx="1">
                  <c:v>522131.35</c:v>
                </c:pt>
                <c:pt idx="2">
                  <c:v>255000</c:v>
                </c:pt>
                <c:pt idx="3">
                  <c:v>145000</c:v>
                </c:pt>
                <c:pt idx="4">
                  <c:v>400000</c:v>
                </c:pt>
                <c:pt idx="5">
                  <c:v>90997.75</c:v>
                </c:pt>
              </c:numCache>
            </c:numRef>
          </c:val>
          <c:extLst>
            <c:ext xmlns:c16="http://schemas.microsoft.com/office/drawing/2014/chart" uri="{C3380CC4-5D6E-409C-BE32-E72D297353CC}">
              <c16:uniqueId val="{00000000-53F2-4F45-8832-5DD8256B0CC6}"/>
            </c:ext>
          </c:extLst>
        </c:ser>
        <c:dLbls>
          <c:showLegendKey val="0"/>
          <c:showVal val="0"/>
          <c:showCatName val="0"/>
          <c:showSerName val="0"/>
          <c:showPercent val="0"/>
          <c:showBubbleSize val="0"/>
        </c:dLbls>
        <c:gapWidth val="219"/>
        <c:overlap val="-27"/>
        <c:axId val="558784488"/>
        <c:axId val="558786128"/>
      </c:barChart>
      <c:catAx>
        <c:axId val="55878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8786128"/>
        <c:crosses val="autoZero"/>
        <c:auto val="1"/>
        <c:lblAlgn val="ctr"/>
        <c:lblOffset val="100"/>
        <c:noMultiLvlLbl val="0"/>
      </c:catAx>
      <c:valAx>
        <c:axId val="558786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8784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List1!$D$154</c:f>
              <c:strCache>
                <c:ptCount val="1"/>
                <c:pt idx="0">
                  <c:v>Plan Proračuna Općine Šodolovci za 2022.g.</c:v>
                </c:pt>
              </c:strCache>
            </c:strRef>
          </c:tx>
          <c:spPr>
            <a:solidFill>
              <a:schemeClr val="accent1"/>
            </a:solidFill>
            <a:ln>
              <a:noFill/>
            </a:ln>
            <a:effectLst/>
          </c:spPr>
          <c:invertIfNegative val="0"/>
          <c:cat>
            <c:strRef>
              <c:f>List1!$C$155:$C$158</c:f>
              <c:strCache>
                <c:ptCount val="4"/>
                <c:pt idx="0">
                  <c:v>K200302 Nerazvrstane ceste</c:v>
                </c:pt>
                <c:pt idx="1">
                  <c:v>K200303 Javne prometne površine na kojima nije dopušten promet motornih vozila</c:v>
                </c:pt>
                <c:pt idx="2">
                  <c:v>K200305 Javne zelene površine</c:v>
                </c:pt>
                <c:pt idx="3">
                  <c:v>K200308 Građevine namijenjene obavljanju javnog prijevoza</c:v>
                </c:pt>
              </c:strCache>
            </c:strRef>
          </c:cat>
          <c:val>
            <c:numRef>
              <c:f>List1!$D$155:$D$158</c:f>
              <c:numCache>
                <c:formatCode>#,##0.00</c:formatCode>
                <c:ptCount val="4"/>
                <c:pt idx="0">
                  <c:v>80000</c:v>
                </c:pt>
                <c:pt idx="1">
                  <c:v>500000</c:v>
                </c:pt>
                <c:pt idx="2">
                  <c:v>1223863</c:v>
                </c:pt>
                <c:pt idx="3">
                  <c:v>60000</c:v>
                </c:pt>
              </c:numCache>
            </c:numRef>
          </c:val>
          <c:extLst>
            <c:ext xmlns:c16="http://schemas.microsoft.com/office/drawing/2014/chart" uri="{C3380CC4-5D6E-409C-BE32-E72D297353CC}">
              <c16:uniqueId val="{00000000-98A4-4213-BA5C-2434201E41E8}"/>
            </c:ext>
          </c:extLst>
        </c:ser>
        <c:dLbls>
          <c:showLegendKey val="0"/>
          <c:showVal val="0"/>
          <c:showCatName val="0"/>
          <c:showSerName val="0"/>
          <c:showPercent val="0"/>
          <c:showBubbleSize val="0"/>
        </c:dLbls>
        <c:gapWidth val="219"/>
        <c:overlap val="-27"/>
        <c:axId val="93994840"/>
        <c:axId val="330162232"/>
      </c:barChart>
      <c:catAx>
        <c:axId val="93994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0162232"/>
        <c:crosses val="autoZero"/>
        <c:auto val="1"/>
        <c:lblAlgn val="ctr"/>
        <c:lblOffset val="100"/>
        <c:noMultiLvlLbl val="0"/>
      </c:catAx>
      <c:valAx>
        <c:axId val="330162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3994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06321084864391"/>
          <c:y val="0.19486111111111112"/>
          <c:w val="0.7953495188101487"/>
          <c:h val="0.72088764946048411"/>
        </c:manualLayout>
      </c:layout>
      <c:barChart>
        <c:barDir val="col"/>
        <c:grouping val="clustered"/>
        <c:varyColors val="0"/>
        <c:ser>
          <c:idx val="0"/>
          <c:order val="0"/>
          <c:tx>
            <c:strRef>
              <c:f>'[Grafikon u programu Microsoft Word]List1'!$D$164</c:f>
              <c:strCache>
                <c:ptCount val="1"/>
                <c:pt idx="0">
                  <c:v>Plan Proračuna za 2022.g.</c:v>
                </c:pt>
              </c:strCache>
            </c:strRef>
          </c:tx>
          <c:spPr>
            <a:solidFill>
              <a:schemeClr val="accent1"/>
            </a:solidFill>
            <a:ln>
              <a:noFill/>
            </a:ln>
            <a:effectLst/>
          </c:spPr>
          <c:invertIfNegative val="0"/>
          <c:cat>
            <c:strRef>
              <c:f>'[Grafikon u programu Microsoft Word]List1'!$C$165:$C$166</c:f>
              <c:strCache>
                <c:ptCount val="2"/>
                <c:pt idx="0">
                  <c:v>A200401 Zbrinjavanje otpada</c:v>
                </c:pt>
                <c:pt idx="1">
                  <c:v>K200401 Izgradnja reciklažnog dvorišta</c:v>
                </c:pt>
              </c:strCache>
            </c:strRef>
          </c:cat>
          <c:val>
            <c:numRef>
              <c:f>'[Grafikon u programu Microsoft Word]List1'!$D$165:$D$166</c:f>
              <c:numCache>
                <c:formatCode>#,##0.00</c:formatCode>
                <c:ptCount val="2"/>
                <c:pt idx="0">
                  <c:v>859875</c:v>
                </c:pt>
                <c:pt idx="1">
                  <c:v>50000</c:v>
                </c:pt>
              </c:numCache>
            </c:numRef>
          </c:val>
          <c:extLst>
            <c:ext xmlns:c16="http://schemas.microsoft.com/office/drawing/2014/chart" uri="{C3380CC4-5D6E-409C-BE32-E72D297353CC}">
              <c16:uniqueId val="{00000000-6222-493F-BBB8-51C5543994A6}"/>
            </c:ext>
          </c:extLst>
        </c:ser>
        <c:dLbls>
          <c:showLegendKey val="0"/>
          <c:showVal val="0"/>
          <c:showCatName val="0"/>
          <c:showSerName val="0"/>
          <c:showPercent val="0"/>
          <c:showBubbleSize val="0"/>
        </c:dLbls>
        <c:gapWidth val="219"/>
        <c:overlap val="-27"/>
        <c:axId val="327644984"/>
        <c:axId val="327645640"/>
      </c:barChart>
      <c:catAx>
        <c:axId val="327644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27645640"/>
        <c:crosses val="autoZero"/>
        <c:auto val="1"/>
        <c:lblAlgn val="ctr"/>
        <c:lblOffset val="100"/>
        <c:noMultiLvlLbl val="0"/>
      </c:catAx>
      <c:valAx>
        <c:axId val="3276456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27644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E9D309BD8C4197A8F22945D89EBE27"/>
        <w:category>
          <w:name w:val="Općenito"/>
          <w:gallery w:val="placeholder"/>
        </w:category>
        <w:types>
          <w:type w:val="bbPlcHdr"/>
        </w:types>
        <w:behaviors>
          <w:behavior w:val="content"/>
        </w:behaviors>
        <w:guid w:val="{F4109162-A351-4EF1-86A6-459ED0083CD1}"/>
      </w:docPartPr>
      <w:docPartBody>
        <w:p w:rsidR="00A626D3" w:rsidRDefault="00CA772F" w:rsidP="00CA772F">
          <w:pPr>
            <w:pStyle w:val="B0E9D309BD8C4197A8F22945D89EBE27"/>
          </w:pPr>
          <w:r>
            <w:rPr>
              <w:rFonts w:asciiTheme="majorHAnsi" w:eastAsiaTheme="majorEastAsia" w:hAnsiTheme="majorHAnsi" w:cstheme="majorBidi"/>
              <w:caps/>
              <w:color w:val="4472C4"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F"/>
    <w:rsid w:val="00072FC9"/>
    <w:rsid w:val="002321FB"/>
    <w:rsid w:val="002E3E28"/>
    <w:rsid w:val="003705D9"/>
    <w:rsid w:val="00476AFA"/>
    <w:rsid w:val="005612D6"/>
    <w:rsid w:val="005E0B32"/>
    <w:rsid w:val="006C4329"/>
    <w:rsid w:val="00741066"/>
    <w:rsid w:val="00916DFC"/>
    <w:rsid w:val="00A626D3"/>
    <w:rsid w:val="00BB30CF"/>
    <w:rsid w:val="00C4064A"/>
    <w:rsid w:val="00CA772F"/>
    <w:rsid w:val="00D14247"/>
    <w:rsid w:val="00D26395"/>
    <w:rsid w:val="00DD7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0E9D309BD8C4197A8F22945D89EBE27">
    <w:name w:val="B0E9D309BD8C4197A8F22945D89EBE27"/>
    <w:rsid w:val="00CA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5E11-F853-4C6C-97DD-7905C153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Pages>
  <Words>4486</Words>
  <Characters>25576</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PLAN PRORAČUNA OPĆINE ŠODOLOVCI ZA 2022.g. i projekcije za 2023. i 2024.g.</vt:lpstr>
    </vt:vector>
  </TitlesOfParts>
  <Company/>
  <LinksUpToDate>false</LinksUpToDate>
  <CharactersWithSpaces>30002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PRORAČUNA OPĆINE ŠODOLOVCI ZA 2022.g. i projekcije za 2023. i 2024.g.</dc:title>
  <dc:subject/>
  <dc:creator>Darija Ćeran</dc:creator>
  <cp:keywords/>
  <dc:description/>
  <cp:lastModifiedBy>Darija Ćeran</cp:lastModifiedBy>
  <cp:revision>30</cp:revision>
  <cp:lastPrinted>2018-12-13T09:03:00Z</cp:lastPrinted>
  <dcterms:created xsi:type="dcterms:W3CDTF">2018-12-12T07:10:00Z</dcterms:created>
  <dcterms:modified xsi:type="dcterms:W3CDTF">2021-12-22T13:20:00Z</dcterms:modified>
</cp:coreProperties>
</file>