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9DCC4" w14:textId="77777777" w:rsidR="000D0FA6" w:rsidRPr="00AB29F3" w:rsidRDefault="000D0FA6" w:rsidP="000D0FA6">
      <w:pPr>
        <w:spacing w:after="0"/>
      </w:pPr>
      <w:r w:rsidRPr="00AB29F3">
        <w:t xml:space="preserve">                            </w:t>
      </w:r>
      <w:r w:rsidRPr="00AB29F3">
        <w:rPr>
          <w:rFonts w:ascii="Arial" w:hAnsi="Arial" w:cs="Arial"/>
          <w:noProof/>
          <w:sz w:val="20"/>
          <w:szCs w:val="20"/>
          <w:lang w:eastAsia="hr-HR"/>
        </w:rPr>
        <w:drawing>
          <wp:inline distT="0" distB="0" distL="0" distR="0" wp14:anchorId="6F6A4602" wp14:editId="5B0CBBD4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71A66" w14:textId="77777777" w:rsidR="000D0FA6" w:rsidRPr="00AB29F3" w:rsidRDefault="000D0FA6" w:rsidP="000D0F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9F3">
        <w:rPr>
          <w:rFonts w:ascii="Times New Roman" w:hAnsi="Times New Roman" w:cs="Times New Roman"/>
          <w:b/>
          <w:sz w:val="24"/>
          <w:szCs w:val="24"/>
        </w:rPr>
        <w:t xml:space="preserve">          REPUBLIKA HRVATSKA</w:t>
      </w:r>
    </w:p>
    <w:p w14:paraId="492CBB08" w14:textId="77777777" w:rsidR="000D0FA6" w:rsidRPr="00AB29F3" w:rsidRDefault="000D0FA6" w:rsidP="000D0F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9F3">
        <w:rPr>
          <w:rFonts w:ascii="Times New Roman" w:hAnsi="Times New Roman" w:cs="Times New Roman"/>
          <w:b/>
          <w:sz w:val="24"/>
          <w:szCs w:val="24"/>
        </w:rPr>
        <w:t>OSJEČKO-BARANJSKA ŽUPANIJA</w:t>
      </w:r>
    </w:p>
    <w:p w14:paraId="54100509" w14:textId="77777777" w:rsidR="000D0FA6" w:rsidRPr="00AB29F3" w:rsidRDefault="000D0FA6" w:rsidP="000D0F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9F3">
        <w:rPr>
          <w:rFonts w:ascii="Times New Roman" w:hAnsi="Times New Roman" w:cs="Times New Roman"/>
          <w:b/>
          <w:sz w:val="24"/>
          <w:szCs w:val="24"/>
        </w:rPr>
        <w:t xml:space="preserve">            OPĆINA ŠODOLOVCI</w:t>
      </w:r>
    </w:p>
    <w:p w14:paraId="059E1007" w14:textId="77777777" w:rsidR="000D0FA6" w:rsidRDefault="000D0FA6" w:rsidP="000D0F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B29F3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Jedinstveni upravni odjel</w:t>
      </w:r>
    </w:p>
    <w:p w14:paraId="1BD98349" w14:textId="77777777" w:rsidR="000D0FA6" w:rsidRPr="00BC1F62" w:rsidRDefault="000D0FA6" w:rsidP="000D0FA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028E377A" w14:textId="3E6A668C" w:rsidR="000D0FA6" w:rsidRPr="00BC1F62" w:rsidRDefault="000D0FA6" w:rsidP="000D0F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112-02/</w:t>
      </w:r>
      <w:r w:rsidR="00737E00">
        <w:rPr>
          <w:rFonts w:ascii="Times New Roman" w:hAnsi="Times New Roman" w:cs="Times New Roman"/>
          <w:b/>
          <w:sz w:val="24"/>
          <w:szCs w:val="24"/>
        </w:rPr>
        <w:t>2</w:t>
      </w:r>
      <w:r w:rsidR="000C00A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-01/1</w:t>
      </w:r>
    </w:p>
    <w:p w14:paraId="24F30064" w14:textId="2171C4DA" w:rsidR="000D0FA6" w:rsidRPr="00BC1F62" w:rsidRDefault="000D0FA6" w:rsidP="000D0F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2121/11</w:t>
      </w:r>
      <w:r w:rsidR="000F571C">
        <w:rPr>
          <w:rFonts w:ascii="Times New Roman" w:hAnsi="Times New Roman" w:cs="Times New Roman"/>
          <w:b/>
          <w:sz w:val="24"/>
          <w:szCs w:val="24"/>
        </w:rPr>
        <w:t>-03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="00737E00">
        <w:rPr>
          <w:rFonts w:ascii="Times New Roman" w:hAnsi="Times New Roman" w:cs="Times New Roman"/>
          <w:b/>
          <w:sz w:val="24"/>
          <w:szCs w:val="24"/>
        </w:rPr>
        <w:t>2</w:t>
      </w:r>
      <w:r w:rsidR="000C00A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-3</w:t>
      </w:r>
    </w:p>
    <w:p w14:paraId="1962B13C" w14:textId="1E74D27E" w:rsidR="000D0FA6" w:rsidRDefault="000D0FA6" w:rsidP="000D0FA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C1F62">
        <w:rPr>
          <w:rFonts w:ascii="Times New Roman" w:hAnsi="Times New Roman" w:cs="Times New Roman"/>
          <w:b/>
          <w:sz w:val="24"/>
          <w:szCs w:val="24"/>
        </w:rPr>
        <w:t xml:space="preserve">Šodolovci, </w:t>
      </w:r>
      <w:r w:rsidR="000C00A8">
        <w:rPr>
          <w:rFonts w:ascii="Times New Roman" w:hAnsi="Times New Roman" w:cs="Times New Roman"/>
          <w:b/>
          <w:sz w:val="24"/>
          <w:szCs w:val="24"/>
        </w:rPr>
        <w:t>18</w:t>
      </w:r>
      <w:r w:rsidRPr="00BC1F6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C00A8">
        <w:rPr>
          <w:rFonts w:ascii="Times New Roman" w:hAnsi="Times New Roman" w:cs="Times New Roman"/>
          <w:b/>
          <w:sz w:val="24"/>
          <w:szCs w:val="24"/>
        </w:rPr>
        <w:t>listopad</w:t>
      </w:r>
      <w:r w:rsidR="00737E00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737E00">
        <w:rPr>
          <w:rFonts w:ascii="Times New Roman" w:hAnsi="Times New Roman" w:cs="Times New Roman"/>
          <w:b/>
          <w:sz w:val="24"/>
          <w:szCs w:val="24"/>
        </w:rPr>
        <w:t>2</w:t>
      </w:r>
      <w:r w:rsidR="000C00A8">
        <w:rPr>
          <w:rFonts w:ascii="Times New Roman" w:hAnsi="Times New Roman" w:cs="Times New Roman"/>
          <w:b/>
          <w:sz w:val="24"/>
          <w:szCs w:val="24"/>
        </w:rPr>
        <w:t>1</w:t>
      </w:r>
      <w:r w:rsidRPr="00BC1F62">
        <w:rPr>
          <w:rFonts w:ascii="Times New Roman" w:hAnsi="Times New Roman" w:cs="Times New Roman"/>
          <w:b/>
          <w:sz w:val="24"/>
          <w:szCs w:val="24"/>
        </w:rPr>
        <w:t>.</w:t>
      </w:r>
    </w:p>
    <w:p w14:paraId="7A35F80D" w14:textId="77777777" w:rsidR="000D0FA6" w:rsidRDefault="000D0FA6" w:rsidP="000D0F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379FFD7" w14:textId="77777777" w:rsidR="000D0FA6" w:rsidRPr="001D0171" w:rsidRDefault="000D0FA6" w:rsidP="000D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588AFB" w14:textId="77777777" w:rsidR="000D0FA6" w:rsidRDefault="000D0FA6" w:rsidP="000D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171">
        <w:rPr>
          <w:rFonts w:ascii="Times New Roman" w:hAnsi="Times New Roman" w:cs="Times New Roman"/>
          <w:sz w:val="24"/>
          <w:szCs w:val="24"/>
        </w:rPr>
        <w:t xml:space="preserve">Na temelju članka </w:t>
      </w:r>
      <w:r>
        <w:rPr>
          <w:rFonts w:ascii="Times New Roman" w:hAnsi="Times New Roman" w:cs="Times New Roman"/>
          <w:sz w:val="24"/>
          <w:szCs w:val="24"/>
        </w:rPr>
        <w:t>19. Zakona o službenicima i namještenicima u lokalnoj i područnoj (regionalnoj) samoupravi („Narodne novine“ broj 86/08</w:t>
      </w:r>
      <w:r w:rsidR="00737E0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61/11</w:t>
      </w:r>
      <w:r w:rsidR="00737E00">
        <w:rPr>
          <w:rFonts w:ascii="Times New Roman" w:hAnsi="Times New Roman" w:cs="Times New Roman"/>
          <w:sz w:val="24"/>
          <w:szCs w:val="24"/>
        </w:rPr>
        <w:t>, 04/18 i 112/19; u daljnjem tekstu: Zakon</w:t>
      </w:r>
      <w:r>
        <w:rPr>
          <w:rFonts w:ascii="Times New Roman" w:hAnsi="Times New Roman" w:cs="Times New Roman"/>
          <w:sz w:val="24"/>
          <w:szCs w:val="24"/>
        </w:rPr>
        <w:t>) pročelnica Jedinstvenog upravnog odjela općine Šodolovci objavljuje</w:t>
      </w:r>
    </w:p>
    <w:p w14:paraId="31D8C202" w14:textId="77777777" w:rsidR="00737E00" w:rsidRDefault="00737E00" w:rsidP="000D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97A642" w14:textId="77777777" w:rsidR="000D0FA6" w:rsidRDefault="000D0FA6" w:rsidP="000D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D22285" w14:textId="77777777" w:rsidR="000D0FA6" w:rsidRPr="001D0171" w:rsidRDefault="000D0FA6" w:rsidP="000D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71">
        <w:rPr>
          <w:rFonts w:ascii="Times New Roman" w:hAnsi="Times New Roman" w:cs="Times New Roman"/>
          <w:b/>
          <w:sz w:val="24"/>
          <w:szCs w:val="24"/>
        </w:rPr>
        <w:t xml:space="preserve">OBAVIJEST </w:t>
      </w:r>
    </w:p>
    <w:p w14:paraId="57831B69" w14:textId="77777777" w:rsidR="000D0FA6" w:rsidRDefault="000D0FA6" w:rsidP="000D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0171">
        <w:rPr>
          <w:rFonts w:ascii="Times New Roman" w:hAnsi="Times New Roman" w:cs="Times New Roman"/>
          <w:b/>
          <w:sz w:val="24"/>
          <w:szCs w:val="24"/>
        </w:rPr>
        <w:t xml:space="preserve">u svezi provedbe javnog natječaja za </w:t>
      </w:r>
      <w:r>
        <w:rPr>
          <w:rFonts w:ascii="Times New Roman" w:hAnsi="Times New Roman" w:cs="Times New Roman"/>
          <w:b/>
          <w:sz w:val="24"/>
          <w:szCs w:val="24"/>
        </w:rPr>
        <w:t xml:space="preserve">prijam u službu službenika </w:t>
      </w:r>
    </w:p>
    <w:p w14:paraId="5BBF75D7" w14:textId="75D873B9" w:rsidR="000D0FA6" w:rsidRDefault="00737E00" w:rsidP="000D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 radno mjesto: referent- </w:t>
      </w:r>
      <w:r w:rsidR="000C00A8">
        <w:rPr>
          <w:rFonts w:ascii="Times New Roman" w:hAnsi="Times New Roman" w:cs="Times New Roman"/>
          <w:b/>
          <w:sz w:val="24"/>
          <w:szCs w:val="24"/>
        </w:rPr>
        <w:t>komunalni redar</w:t>
      </w:r>
    </w:p>
    <w:p w14:paraId="5B18AC1E" w14:textId="77777777" w:rsidR="000D0FA6" w:rsidRDefault="000D0FA6" w:rsidP="000D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8FF422" w14:textId="77777777" w:rsidR="00737E00" w:rsidRDefault="00737E00" w:rsidP="000D0F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959226" w14:textId="53F256FC" w:rsidR="00737E00" w:rsidRPr="00737E00" w:rsidRDefault="00737E00" w:rsidP="00737E0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7E00">
        <w:rPr>
          <w:rFonts w:ascii="Times New Roman" w:hAnsi="Times New Roman" w:cs="Times New Roman"/>
          <w:bCs/>
          <w:sz w:val="24"/>
          <w:szCs w:val="24"/>
        </w:rPr>
        <w:t xml:space="preserve">Pročelnica Jedinstvenog upravnog odjela Općine Šodolovci donijela je Odluku o raspisivanju natječaja za prijam u službu službenika na radno mjesto: referent- </w:t>
      </w:r>
      <w:r w:rsidR="000C00A8">
        <w:rPr>
          <w:rFonts w:ascii="Times New Roman" w:hAnsi="Times New Roman" w:cs="Times New Roman"/>
          <w:bCs/>
          <w:sz w:val="24"/>
          <w:szCs w:val="24"/>
        </w:rPr>
        <w:t>komunalni redar</w:t>
      </w:r>
      <w:r w:rsidRPr="00737E00">
        <w:rPr>
          <w:rFonts w:ascii="Times New Roman" w:hAnsi="Times New Roman" w:cs="Times New Roman"/>
          <w:bCs/>
          <w:sz w:val="24"/>
          <w:szCs w:val="24"/>
        </w:rPr>
        <w:t xml:space="preserve"> (Klasa: 112-02/2</w:t>
      </w:r>
      <w:r w:rsidR="000C00A8">
        <w:rPr>
          <w:rFonts w:ascii="Times New Roman" w:hAnsi="Times New Roman" w:cs="Times New Roman"/>
          <w:bCs/>
          <w:sz w:val="24"/>
          <w:szCs w:val="24"/>
        </w:rPr>
        <w:t>1</w:t>
      </w:r>
      <w:r w:rsidRPr="00737E00">
        <w:rPr>
          <w:rFonts w:ascii="Times New Roman" w:hAnsi="Times New Roman" w:cs="Times New Roman"/>
          <w:bCs/>
          <w:sz w:val="24"/>
          <w:szCs w:val="24"/>
        </w:rPr>
        <w:t>-01/1, Urbroj: 2121/11-</w:t>
      </w:r>
      <w:r w:rsidR="000C00A8">
        <w:rPr>
          <w:rFonts w:ascii="Times New Roman" w:hAnsi="Times New Roman" w:cs="Times New Roman"/>
          <w:bCs/>
          <w:sz w:val="24"/>
          <w:szCs w:val="24"/>
        </w:rPr>
        <w:t>03-21</w:t>
      </w:r>
      <w:r w:rsidRPr="00737E00">
        <w:rPr>
          <w:rFonts w:ascii="Times New Roman" w:hAnsi="Times New Roman" w:cs="Times New Roman"/>
          <w:bCs/>
          <w:sz w:val="24"/>
          <w:szCs w:val="24"/>
        </w:rPr>
        <w:t>-1)</w:t>
      </w:r>
      <w:r>
        <w:rPr>
          <w:rFonts w:ascii="Times New Roman" w:hAnsi="Times New Roman" w:cs="Times New Roman"/>
          <w:bCs/>
          <w:sz w:val="24"/>
          <w:szCs w:val="24"/>
        </w:rPr>
        <w:t xml:space="preserve"> koj</w:t>
      </w:r>
      <w:r w:rsidR="000C00A8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će biti objavljen</w:t>
      </w:r>
      <w:r w:rsidR="000C00A8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u „Narodnim novinama“ sukladno Zakonu</w:t>
      </w:r>
      <w:r w:rsidR="000C00A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146E75" w14:textId="77777777" w:rsidR="00737E00" w:rsidRDefault="00737E00" w:rsidP="000D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DE5041" w14:textId="77777777" w:rsidR="000D0FA6" w:rsidRDefault="000D0FA6" w:rsidP="000D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 odredbama Zakona u nastavku se daju podaci o plaći, te opis poslova radnog mjesta.</w:t>
      </w:r>
    </w:p>
    <w:p w14:paraId="17B9879C" w14:textId="77777777" w:rsidR="000D0FA6" w:rsidRDefault="000D0FA6" w:rsidP="000D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39435C7" w14:textId="77777777" w:rsidR="000D0FA6" w:rsidRPr="001D0171" w:rsidRDefault="000D0FA6" w:rsidP="000D0F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0171">
        <w:rPr>
          <w:rFonts w:ascii="Times New Roman" w:hAnsi="Times New Roman" w:cs="Times New Roman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0171">
        <w:rPr>
          <w:rFonts w:ascii="Times New Roman" w:hAnsi="Times New Roman" w:cs="Times New Roman"/>
          <w:sz w:val="24"/>
          <w:szCs w:val="24"/>
        </w:rPr>
        <w:t>PODACI O PLAĆI</w:t>
      </w:r>
    </w:p>
    <w:p w14:paraId="27DFDF6C" w14:textId="77777777" w:rsidR="000D0FA6" w:rsidRDefault="000D0FA6" w:rsidP="000D0FA6"/>
    <w:p w14:paraId="528AFAB0" w14:textId="0400D097" w:rsidR="000D0FA6" w:rsidRDefault="000D0FA6" w:rsidP="00737E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Bruto p</w:t>
      </w:r>
      <w:r w:rsidRPr="001D0171">
        <w:rPr>
          <w:rFonts w:ascii="Times New Roman" w:hAnsi="Times New Roman" w:cs="Times New Roman"/>
          <w:sz w:val="24"/>
          <w:szCs w:val="24"/>
        </w:rPr>
        <w:t xml:space="preserve">laću </w:t>
      </w:r>
      <w:r>
        <w:rPr>
          <w:rFonts w:ascii="Times New Roman" w:hAnsi="Times New Roman" w:cs="Times New Roman"/>
          <w:sz w:val="24"/>
          <w:szCs w:val="24"/>
        </w:rPr>
        <w:t>službenika</w:t>
      </w:r>
      <w:r w:rsidR="00737E00">
        <w:rPr>
          <w:rFonts w:ascii="Times New Roman" w:hAnsi="Times New Roman" w:cs="Times New Roman"/>
          <w:sz w:val="24"/>
          <w:szCs w:val="24"/>
        </w:rPr>
        <w:t xml:space="preserve">: referent- </w:t>
      </w:r>
      <w:r w:rsidR="000C00A8">
        <w:rPr>
          <w:rFonts w:ascii="Times New Roman" w:hAnsi="Times New Roman" w:cs="Times New Roman"/>
          <w:sz w:val="24"/>
          <w:szCs w:val="24"/>
        </w:rPr>
        <w:t>komunalni redar</w:t>
      </w:r>
      <w:r>
        <w:rPr>
          <w:rFonts w:ascii="Times New Roman" w:hAnsi="Times New Roman" w:cs="Times New Roman"/>
          <w:sz w:val="24"/>
          <w:szCs w:val="24"/>
        </w:rPr>
        <w:t xml:space="preserve"> čini umnožak koeficijenta radnog mjesta 1,</w:t>
      </w:r>
      <w:r w:rsidR="00737E00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i osnovice koja iznosi 3.</w:t>
      </w:r>
      <w:r w:rsidR="00737E00">
        <w:rPr>
          <w:rFonts w:ascii="Times New Roman" w:hAnsi="Times New Roman" w:cs="Times New Roman"/>
          <w:sz w:val="24"/>
          <w:szCs w:val="24"/>
        </w:rPr>
        <w:t>760</w:t>
      </w:r>
      <w:r>
        <w:rPr>
          <w:rFonts w:ascii="Times New Roman" w:hAnsi="Times New Roman" w:cs="Times New Roman"/>
          <w:sz w:val="24"/>
          <w:szCs w:val="24"/>
        </w:rPr>
        <w:t>,30 kuna, uvećano za 0,5 % za svaku navršenu godinu radnog staža.</w:t>
      </w:r>
    </w:p>
    <w:p w14:paraId="38C02494" w14:textId="77777777" w:rsidR="000D0FA6" w:rsidRDefault="000D0FA6" w:rsidP="000D0FA6">
      <w:pPr>
        <w:rPr>
          <w:rFonts w:ascii="Times New Roman" w:hAnsi="Times New Roman" w:cs="Times New Roman"/>
          <w:sz w:val="24"/>
          <w:szCs w:val="24"/>
        </w:rPr>
      </w:pPr>
    </w:p>
    <w:p w14:paraId="3E481829" w14:textId="0B1E6CC1" w:rsidR="000D0FA6" w:rsidRDefault="000D0FA6" w:rsidP="000D0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OPIS POSLOVA</w:t>
      </w:r>
    </w:p>
    <w:tbl>
      <w:tblPr>
        <w:tblW w:w="9915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60"/>
        <w:gridCol w:w="2055"/>
      </w:tblGrid>
      <w:tr w:rsidR="000C00A8" w:rsidRPr="00C45E51" w14:paraId="77197C0B" w14:textId="77777777" w:rsidTr="000C00A8">
        <w:trPr>
          <w:trHeight w:val="285"/>
        </w:trPr>
        <w:tc>
          <w:tcPr>
            <w:tcW w:w="7860" w:type="dxa"/>
          </w:tcPr>
          <w:p w14:paraId="78FE400E" w14:textId="77777777" w:rsidR="000C00A8" w:rsidRPr="00C45E51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4CEC4E46" w14:textId="77777777" w:rsidR="000C00A8" w:rsidRPr="00C45E51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E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Poslovi radnog mjesta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  <w:r w:rsidRPr="00C45E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referent- komunalni redar</w:t>
            </w:r>
          </w:p>
        </w:tc>
        <w:tc>
          <w:tcPr>
            <w:tcW w:w="2055" w:type="dxa"/>
          </w:tcPr>
          <w:p w14:paraId="2083B091" w14:textId="77777777" w:rsidR="000C00A8" w:rsidRPr="00C45E51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45E5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Približan postotak radnog vremena</w:t>
            </w:r>
          </w:p>
        </w:tc>
      </w:tr>
      <w:tr w:rsidR="000C00A8" w:rsidRPr="00C45E51" w14:paraId="0D536B24" w14:textId="77777777" w:rsidTr="000C00A8">
        <w:trPr>
          <w:trHeight w:val="210"/>
        </w:trPr>
        <w:tc>
          <w:tcPr>
            <w:tcW w:w="7860" w:type="dxa"/>
          </w:tcPr>
          <w:p w14:paraId="27B8BC3E" w14:textId="77777777" w:rsidR="000C00A8" w:rsidRPr="00C45E51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Obavlja poslove u skladu s ovlastima iz Zakona o komunalnom gospodarstvu i Odlukom o komunalnom redu općine Šodolovci.</w:t>
            </w:r>
          </w:p>
        </w:tc>
        <w:tc>
          <w:tcPr>
            <w:tcW w:w="2055" w:type="dxa"/>
          </w:tcPr>
          <w:p w14:paraId="751A4EF1" w14:textId="77777777" w:rsidR="000C00A8" w:rsidRPr="00C45E51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C45E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0C00A8" w14:paraId="44083F0D" w14:textId="77777777" w:rsidTr="000C00A8">
        <w:trPr>
          <w:trHeight w:val="111"/>
        </w:trPr>
        <w:tc>
          <w:tcPr>
            <w:tcW w:w="7860" w:type="dxa"/>
          </w:tcPr>
          <w:p w14:paraId="5441F3A8" w14:textId="77777777" w:rsidR="000C00A8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Obavlja stalnu i neposrednu kontrolu nad provođenjem Odluke o komunalnom redu, te podnosi zahtjeve za pokretanje prekršajnih i drugih postupaka i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poduzima druge radnje za otklanjanje uočenih nepravilnosti.</w:t>
            </w:r>
          </w:p>
        </w:tc>
        <w:tc>
          <w:tcPr>
            <w:tcW w:w="2055" w:type="dxa"/>
          </w:tcPr>
          <w:p w14:paraId="012D5AFD" w14:textId="77777777" w:rsidR="000C00A8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10 %</w:t>
            </w:r>
          </w:p>
        </w:tc>
      </w:tr>
      <w:tr w:rsidR="000C00A8" w:rsidRPr="00C45E51" w14:paraId="6DB0A08B" w14:textId="77777777" w:rsidTr="000C00A8">
        <w:trPr>
          <w:trHeight w:val="111"/>
        </w:trPr>
        <w:tc>
          <w:tcPr>
            <w:tcW w:w="7860" w:type="dxa"/>
          </w:tcPr>
          <w:p w14:paraId="0B67B6D6" w14:textId="77777777" w:rsidR="000C00A8" w:rsidRPr="00C45E51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Obavlja radnje u upravnom postupku do donošenja rješenja, te donosi rješenja za koja je nadležan po propisima o komunalnom gospodarstvu.</w:t>
            </w:r>
          </w:p>
        </w:tc>
        <w:tc>
          <w:tcPr>
            <w:tcW w:w="2055" w:type="dxa"/>
          </w:tcPr>
          <w:p w14:paraId="24DDD7E8" w14:textId="77777777" w:rsidR="000C00A8" w:rsidRPr="00C45E51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10 %</w:t>
            </w:r>
          </w:p>
        </w:tc>
      </w:tr>
      <w:tr w:rsidR="000C00A8" w14:paraId="5A0D0E70" w14:textId="77777777" w:rsidTr="000C00A8">
        <w:trPr>
          <w:trHeight w:val="105"/>
        </w:trPr>
        <w:tc>
          <w:tcPr>
            <w:tcW w:w="7860" w:type="dxa"/>
          </w:tcPr>
          <w:p w14:paraId="2C0BD65B" w14:textId="77777777" w:rsidR="000C00A8" w:rsidRPr="00C45E51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Obavlja nadzor nad radom subjekata koji obavljaju komunalne djelatnosti</w:t>
            </w:r>
          </w:p>
        </w:tc>
        <w:tc>
          <w:tcPr>
            <w:tcW w:w="2055" w:type="dxa"/>
          </w:tcPr>
          <w:p w14:paraId="5D2B1D39" w14:textId="77777777" w:rsidR="000C00A8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10 %</w:t>
            </w:r>
          </w:p>
        </w:tc>
      </w:tr>
      <w:tr w:rsidR="000C00A8" w14:paraId="3444C85A" w14:textId="77777777" w:rsidTr="000C00A8">
        <w:trPr>
          <w:trHeight w:val="105"/>
        </w:trPr>
        <w:tc>
          <w:tcPr>
            <w:tcW w:w="7860" w:type="dxa"/>
          </w:tcPr>
          <w:p w14:paraId="41EFCCC2" w14:textId="77777777" w:rsidR="000C00A8" w:rsidRPr="00C45E51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Obavlja nadzor nad radom ugostiteljskih, trgovačkih i drugih objekata u dijelu koji se odnosi na komunalni red.</w:t>
            </w:r>
          </w:p>
        </w:tc>
        <w:tc>
          <w:tcPr>
            <w:tcW w:w="2055" w:type="dxa"/>
          </w:tcPr>
          <w:p w14:paraId="278F01CC" w14:textId="77777777" w:rsidR="000C00A8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10 %</w:t>
            </w:r>
          </w:p>
        </w:tc>
      </w:tr>
      <w:tr w:rsidR="000C00A8" w14:paraId="02697EBA" w14:textId="77777777" w:rsidTr="000C00A8">
        <w:trPr>
          <w:trHeight w:val="105"/>
        </w:trPr>
        <w:tc>
          <w:tcPr>
            <w:tcW w:w="7860" w:type="dxa"/>
          </w:tcPr>
          <w:p w14:paraId="4DC6E4FC" w14:textId="77777777" w:rsidR="000C00A8" w:rsidRPr="00C45E51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Vodi propisane očevidnike i izdaje izvode iz tih očevidnika.</w:t>
            </w:r>
          </w:p>
        </w:tc>
        <w:tc>
          <w:tcPr>
            <w:tcW w:w="2055" w:type="dxa"/>
          </w:tcPr>
          <w:p w14:paraId="624B6B8A" w14:textId="77777777" w:rsidR="000C00A8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5 %</w:t>
            </w:r>
          </w:p>
        </w:tc>
      </w:tr>
      <w:tr w:rsidR="000C00A8" w14:paraId="5B692DBE" w14:textId="77777777" w:rsidTr="000C00A8">
        <w:trPr>
          <w:trHeight w:val="105"/>
        </w:trPr>
        <w:tc>
          <w:tcPr>
            <w:tcW w:w="7860" w:type="dxa"/>
          </w:tcPr>
          <w:p w14:paraId="242F6722" w14:textId="77777777" w:rsidR="000C00A8" w:rsidRPr="00C45E51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Surađuje pri izradi prijedloga i nacrta akata iz oblasti komunalnog gospodarstva.</w:t>
            </w:r>
          </w:p>
        </w:tc>
        <w:tc>
          <w:tcPr>
            <w:tcW w:w="2055" w:type="dxa"/>
          </w:tcPr>
          <w:p w14:paraId="49945AB8" w14:textId="77777777" w:rsidR="000C00A8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10 %</w:t>
            </w:r>
          </w:p>
        </w:tc>
      </w:tr>
      <w:tr w:rsidR="000C00A8" w14:paraId="545B85EC" w14:textId="77777777" w:rsidTr="000C00A8">
        <w:trPr>
          <w:trHeight w:val="105"/>
        </w:trPr>
        <w:tc>
          <w:tcPr>
            <w:tcW w:w="7860" w:type="dxa"/>
          </w:tcPr>
          <w:p w14:paraId="6D0CB740" w14:textId="77777777" w:rsidR="000C00A8" w:rsidRPr="00C45E51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Organizira provođenje mjera deratizacije i dezinsekcije.</w:t>
            </w:r>
          </w:p>
        </w:tc>
        <w:tc>
          <w:tcPr>
            <w:tcW w:w="2055" w:type="dxa"/>
          </w:tcPr>
          <w:p w14:paraId="1BDEFB4D" w14:textId="77777777" w:rsidR="000C00A8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5 %</w:t>
            </w:r>
          </w:p>
        </w:tc>
      </w:tr>
      <w:tr w:rsidR="000C00A8" w14:paraId="10D3B6CA" w14:textId="77777777" w:rsidTr="000C00A8">
        <w:trPr>
          <w:trHeight w:val="105"/>
        </w:trPr>
        <w:tc>
          <w:tcPr>
            <w:tcW w:w="7860" w:type="dxa"/>
          </w:tcPr>
          <w:p w14:paraId="562D9D7A" w14:textId="77777777" w:rsidR="000C00A8" w:rsidRPr="00C45E51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Obavlja kontrolu i poduzima mjere za sanaciju lokacija otpadom onečišćenog tla.</w:t>
            </w:r>
          </w:p>
        </w:tc>
        <w:tc>
          <w:tcPr>
            <w:tcW w:w="2055" w:type="dxa"/>
          </w:tcPr>
          <w:p w14:paraId="2EFF3CFE" w14:textId="77777777" w:rsidR="000C00A8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5 %</w:t>
            </w:r>
          </w:p>
        </w:tc>
      </w:tr>
      <w:tr w:rsidR="000C00A8" w14:paraId="242C43FE" w14:textId="77777777" w:rsidTr="000C00A8">
        <w:trPr>
          <w:trHeight w:val="105"/>
        </w:trPr>
        <w:tc>
          <w:tcPr>
            <w:tcW w:w="7860" w:type="dxa"/>
          </w:tcPr>
          <w:p w14:paraId="2518270C" w14:textId="77777777" w:rsidR="000C00A8" w:rsidRDefault="000C00A8" w:rsidP="00A0492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Obavlja  i druge poslove po nalogu općinskog načelnika i pročelnika sukladno zakonu, Statutu i drugim općim aktima Općine.</w:t>
            </w:r>
          </w:p>
        </w:tc>
        <w:tc>
          <w:tcPr>
            <w:tcW w:w="2055" w:type="dxa"/>
          </w:tcPr>
          <w:p w14:paraId="2A9EABA9" w14:textId="77777777" w:rsidR="000C00A8" w:rsidRDefault="000C00A8" w:rsidP="00A0492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5 %</w:t>
            </w:r>
          </w:p>
        </w:tc>
      </w:tr>
    </w:tbl>
    <w:p w14:paraId="4D8A2758" w14:textId="3A2416BB" w:rsidR="000C00A8" w:rsidRDefault="000C00A8" w:rsidP="000D0FA6"/>
    <w:p w14:paraId="1588D53C" w14:textId="77777777" w:rsidR="000C00A8" w:rsidRDefault="000C00A8" w:rsidP="000D0FA6"/>
    <w:p w14:paraId="09F00DAD" w14:textId="3B337936" w:rsidR="000D0FA6" w:rsidRDefault="000C00A8" w:rsidP="000D0FA6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</w:t>
      </w:r>
      <w:r w:rsidR="00737E00">
        <w:t xml:space="preserve"> </w:t>
      </w:r>
      <w:r w:rsidR="000D0FA6">
        <w:rPr>
          <w:rFonts w:ascii="Times New Roman" w:hAnsi="Times New Roman" w:cs="Times New Roman"/>
          <w:sz w:val="24"/>
          <w:szCs w:val="24"/>
        </w:rPr>
        <w:t>PROČELNICA</w:t>
      </w:r>
      <w:r w:rsidR="00737E00">
        <w:rPr>
          <w:rFonts w:ascii="Times New Roman" w:hAnsi="Times New Roman" w:cs="Times New Roman"/>
          <w:sz w:val="24"/>
          <w:szCs w:val="24"/>
        </w:rPr>
        <w:t>:</w:t>
      </w:r>
    </w:p>
    <w:p w14:paraId="59496310" w14:textId="1160658A" w:rsidR="00C218A8" w:rsidRDefault="000D0FA6" w:rsidP="000D0FA6"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Jovana Avrić, mag. </w:t>
      </w:r>
      <w:proofErr w:type="spellStart"/>
      <w:r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0C00A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218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252F3"/>
    <w:multiLevelType w:val="hybridMultilevel"/>
    <w:tmpl w:val="845A03FC"/>
    <w:lvl w:ilvl="0" w:tplc="4E6E33A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FA6"/>
    <w:rsid w:val="000C00A8"/>
    <w:rsid w:val="000D0FA6"/>
    <w:rsid w:val="000F571C"/>
    <w:rsid w:val="001812ED"/>
    <w:rsid w:val="00737E00"/>
    <w:rsid w:val="00C2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6DE4E"/>
  <w15:docId w15:val="{DD32559A-2D6E-4107-9192-269E33C0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FA6"/>
    <w:pPr>
      <w:spacing w:after="20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D0FA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0FA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737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Sodolovci</dc:creator>
  <cp:lastModifiedBy>Jovana</cp:lastModifiedBy>
  <cp:revision>8</cp:revision>
  <cp:lastPrinted>2021-10-18T13:13:00Z</cp:lastPrinted>
  <dcterms:created xsi:type="dcterms:W3CDTF">2016-12-06T12:26:00Z</dcterms:created>
  <dcterms:modified xsi:type="dcterms:W3CDTF">2021-10-18T13:13:00Z</dcterms:modified>
</cp:coreProperties>
</file>