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B4" w:rsidRDefault="00C44495" w:rsidP="00C444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18. stavak 3. Zakona o koncesiji („Narodne novine“ broj 69/17)  i članka 46. Statuta Općine Šodolovci („službeni glasnik Općine Šodolovci“ broj 3/09, 2/13 i 7/16)</w:t>
      </w:r>
      <w:r w:rsidR="00195D59">
        <w:rPr>
          <w:rFonts w:ascii="Times New Roman" w:hAnsi="Times New Roman" w:cs="Times New Roman"/>
          <w:sz w:val="24"/>
          <w:szCs w:val="24"/>
        </w:rPr>
        <w:t xml:space="preserve"> Općinski načelnik Općine Šodolovci dana 28. studenoga 2017. godine donio je</w:t>
      </w:r>
    </w:p>
    <w:p w:rsidR="00195D59" w:rsidRDefault="00195D59" w:rsidP="00C44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D59" w:rsidRDefault="00195D59" w:rsidP="00195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</w:t>
      </w:r>
      <w:r w:rsidR="0080525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DAVANJA KONCESIJE</w:t>
      </w:r>
    </w:p>
    <w:p w:rsidR="00195D59" w:rsidRDefault="00195D59" w:rsidP="00195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obavljanje javne usluge prikupljanja, odvoza i zbrinjavanja komunalnog otpada </w:t>
      </w:r>
    </w:p>
    <w:p w:rsidR="00195D59" w:rsidRDefault="00195D59" w:rsidP="00195D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područja Općine Šodolovci</w:t>
      </w:r>
    </w:p>
    <w:p w:rsidR="00195D59" w:rsidRDefault="00195D59" w:rsidP="00195D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D59" w:rsidRPr="00195D59" w:rsidRDefault="00195D59" w:rsidP="00195D59">
      <w:pPr>
        <w:jc w:val="both"/>
        <w:rPr>
          <w:rFonts w:ascii="Times New Roman" w:hAnsi="Times New Roman" w:cs="Times New Roman"/>
          <w:sz w:val="24"/>
          <w:szCs w:val="24"/>
        </w:rPr>
      </w:pPr>
      <w:r w:rsidRPr="00195D5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D59">
        <w:rPr>
          <w:rFonts w:ascii="Times New Roman" w:hAnsi="Times New Roman" w:cs="Times New Roman"/>
          <w:b/>
          <w:sz w:val="24"/>
          <w:szCs w:val="24"/>
        </w:rPr>
        <w:t>Opis predmeta koncesije:</w:t>
      </w:r>
      <w:r w:rsidRPr="00195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D59" w:rsidRPr="00195D59" w:rsidRDefault="00195D59" w:rsidP="00195D59">
      <w:pPr>
        <w:rPr>
          <w:rFonts w:ascii="Times New Roman" w:hAnsi="Times New Roman" w:cs="Times New Roman"/>
          <w:sz w:val="24"/>
          <w:szCs w:val="24"/>
        </w:rPr>
      </w:pPr>
      <w:r w:rsidRPr="00195D59">
        <w:rPr>
          <w:rFonts w:ascii="Times New Roman" w:hAnsi="Times New Roman" w:cs="Times New Roman"/>
          <w:sz w:val="24"/>
          <w:szCs w:val="24"/>
        </w:rPr>
        <w:t>Predmet koncesije je obavljanje javne usluge prikupljanja, odvoza i zbrinjavanja komunalnog otpada s područja Općine Šodolovci.</w:t>
      </w:r>
    </w:p>
    <w:p w:rsidR="00195D59" w:rsidRDefault="00195D59" w:rsidP="00195D59">
      <w:pPr>
        <w:jc w:val="both"/>
        <w:rPr>
          <w:rFonts w:ascii="Times New Roman" w:hAnsi="Times New Roman" w:cs="Times New Roman"/>
          <w:sz w:val="24"/>
          <w:szCs w:val="24"/>
        </w:rPr>
      </w:pPr>
      <w:r w:rsidRPr="00195D59">
        <w:rPr>
          <w:rFonts w:ascii="Times New Roman" w:hAnsi="Times New Roman" w:cs="Times New Roman"/>
          <w:b/>
          <w:sz w:val="24"/>
          <w:szCs w:val="24"/>
        </w:rPr>
        <w:t>2. Svrha i cilj koncesije: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D59" w:rsidRDefault="00195D59" w:rsidP="00195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Svrha koncesije je osigurati redovito i kvalitetno obavljanje javne usluge prikupljanja, odvoza i zbrinjavanja komunalnog otpada s područja Općine Šodolovci. </w:t>
      </w:r>
    </w:p>
    <w:p w:rsidR="00195D59" w:rsidRDefault="00195D59" w:rsidP="00195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D59">
        <w:rPr>
          <w:rFonts w:ascii="Times New Roman" w:hAnsi="Times New Roman" w:cs="Times New Roman"/>
          <w:b/>
          <w:sz w:val="24"/>
          <w:szCs w:val="24"/>
        </w:rPr>
        <w:t xml:space="preserve">3. Propisi koji se primjenjuju na davanje koncesije: </w:t>
      </w:r>
    </w:p>
    <w:p w:rsidR="00990CD8" w:rsidRDefault="00195D59" w:rsidP="00195D5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Koncesija se dodjeljuje temeljem odredbi Zakona o</w:t>
      </w:r>
      <w:r w:rsidR="00111402">
        <w:rPr>
          <w:rFonts w:ascii="Times New Roman" w:hAnsi="Times New Roman" w:cs="Times New Roman"/>
          <w:sz w:val="24"/>
          <w:szCs w:val="24"/>
        </w:rPr>
        <w:t xml:space="preserve"> koncesijama</w:t>
      </w:r>
      <w:r w:rsidR="009162A8">
        <w:rPr>
          <w:rFonts w:ascii="Times New Roman" w:hAnsi="Times New Roman" w:cs="Times New Roman"/>
          <w:sz w:val="24"/>
          <w:szCs w:val="24"/>
        </w:rPr>
        <w:t xml:space="preserve"> („Narodne novine“ broj 69/17)</w:t>
      </w:r>
      <w:r w:rsidR="00111402">
        <w:rPr>
          <w:rFonts w:ascii="Times New Roman" w:hAnsi="Times New Roman" w:cs="Times New Roman"/>
          <w:sz w:val="24"/>
          <w:szCs w:val="24"/>
        </w:rPr>
        <w:t>, Zakona o komunalnom gospodarstvu („Narodne novine“ broj 36/95, 70/97, 128/99, 57/00, 129/00, 59/01, 26/03, 82/04, 110/04, 178/04, 38/09, 79/09, 153/09, 49/11, 84/11, 90/11, 144/12, 94/13, 153/13, 147/14 i 36/15) i Zakona o održivom gospodarenju otpadom („Narodne novine“ broj 94/13 i 73/17)</w:t>
      </w:r>
      <w:r w:rsidR="00990CD8">
        <w:rPr>
          <w:rFonts w:ascii="Times New Roman" w:hAnsi="Times New Roman" w:cs="Times New Roman"/>
          <w:sz w:val="24"/>
          <w:szCs w:val="24"/>
        </w:rPr>
        <w:t>.</w:t>
      </w:r>
    </w:p>
    <w:p w:rsidR="00DC4293" w:rsidRDefault="00DC4293" w:rsidP="00195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293">
        <w:rPr>
          <w:rFonts w:ascii="Times New Roman" w:hAnsi="Times New Roman" w:cs="Times New Roman"/>
          <w:b/>
          <w:sz w:val="24"/>
          <w:szCs w:val="24"/>
        </w:rPr>
        <w:t>4. Tehnička analiza opravdanosti davanja koncesije:</w:t>
      </w:r>
    </w:p>
    <w:p w:rsidR="00DC4293" w:rsidRDefault="00DC4293" w:rsidP="00195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djelatnosti koja se daje u koncesiju te pružanje usluge koja je predmet koncesije.</w:t>
      </w:r>
    </w:p>
    <w:p w:rsidR="00DC4293" w:rsidRDefault="00E10500" w:rsidP="00195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Odredbama Zakona o održivom gospodarenju otpadom uređeno je da su jedinice lokalne samouprave dužne na svome području osigurati uvjete i provedbu propisanih mjera gospodarenja otpadom</w:t>
      </w:r>
      <w:r w:rsidR="00447FA1">
        <w:rPr>
          <w:rFonts w:ascii="Times New Roman" w:hAnsi="Times New Roman" w:cs="Times New Roman"/>
          <w:sz w:val="24"/>
          <w:szCs w:val="24"/>
        </w:rPr>
        <w:t>. Člankom 28. Zakona o održivom gospodarenju otpadom definirano je da je jedinica lokalne samouprave dužna na svome području osigurati: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t>1. javnu uslugu prikupljanja miješanog komunalnog otpada, i biorazgradivog komunalnog otpada,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t>2. odvojeno prikupljanje otpadnog papira, metala, stakla, plastike i tekstila te krupnog (glomaznog) komunalnog otpada,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t>3. sprječavanje odbacivanja otpada na način suprotan ovom Zakonu te uklanjanje tako odbačenog otpada,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t>4. provedbu Plana,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t>5. donošenje i provedbu plana gospodarenja otpadom jedinice lokalne samouprave, odnosno Grada Zagreba,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t xml:space="preserve">6. provođenje </w:t>
      </w:r>
      <w:proofErr w:type="spellStart"/>
      <w:r w:rsidRPr="00447FA1">
        <w:rPr>
          <w:b/>
          <w:color w:val="414145"/>
        </w:rPr>
        <w:t>izobrazno</w:t>
      </w:r>
      <w:proofErr w:type="spellEnd"/>
      <w:r w:rsidRPr="00447FA1">
        <w:rPr>
          <w:b/>
          <w:color w:val="414145"/>
        </w:rPr>
        <w:t>-informativne aktivnosti na svom području i</w:t>
      </w:r>
    </w:p>
    <w:p w:rsidR="00447FA1" w:rsidRPr="00447FA1" w:rsidRDefault="00447FA1" w:rsidP="00447FA1">
      <w:pPr>
        <w:pStyle w:val="StandardWeb"/>
        <w:spacing w:before="0" w:beforeAutospacing="0" w:after="135" w:afterAutospacing="0"/>
        <w:jc w:val="both"/>
        <w:rPr>
          <w:b/>
          <w:color w:val="414145"/>
        </w:rPr>
      </w:pPr>
      <w:r w:rsidRPr="00447FA1">
        <w:rPr>
          <w:b/>
          <w:color w:val="414145"/>
        </w:rPr>
        <w:lastRenderedPageBreak/>
        <w:t>7. mogućnost provedbe akcija prikupljanja otpada.</w:t>
      </w:r>
    </w:p>
    <w:p w:rsidR="00447FA1" w:rsidRDefault="00447FA1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 w:rsidRPr="00447FA1">
        <w:rPr>
          <w:rFonts w:ascii="Times New Roman" w:hAnsi="Times New Roman" w:cs="Times New Roman"/>
          <w:sz w:val="24"/>
          <w:szCs w:val="24"/>
        </w:rPr>
        <w:t>Više jedinica lokalne samouprave mogu sporazumno osigurati zajedničko ispunjenje jedne ili više obveza iz stavka 1. ovoga članka.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FA1">
        <w:rPr>
          <w:rFonts w:ascii="Times New Roman" w:hAnsi="Times New Roman" w:cs="Times New Roman"/>
          <w:sz w:val="24"/>
          <w:szCs w:val="24"/>
        </w:rPr>
        <w:t>Jedinica lokalne samouprave dužna je sudjelovati u sustavima sakupljanja posebnih kategorija otpada sukladno propisu kojim se uređuje gospodarenje posebnom kategorijom otpada.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FA1">
        <w:rPr>
          <w:rFonts w:ascii="Times New Roman" w:hAnsi="Times New Roman" w:cs="Times New Roman"/>
          <w:sz w:val="24"/>
          <w:szCs w:val="24"/>
        </w:rPr>
        <w:t>Jedinica lokalne samouprave dužna je osigurati provedbu obveze iz stavka 1. ovoga članka na kvalitetan, postojan i ekonomski učinkovit način u skladu s načelima održivog razvoja, zaštite okoliša i gospodarenja otpadom osiguravajući pri tom javnost rada.</w:t>
      </w:r>
    </w:p>
    <w:p w:rsidR="00436865" w:rsidRDefault="00876BF9" w:rsidP="0044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F9">
        <w:rPr>
          <w:rFonts w:ascii="Times New Roman" w:hAnsi="Times New Roman" w:cs="Times New Roman"/>
          <w:b/>
          <w:sz w:val="24"/>
          <w:szCs w:val="24"/>
        </w:rPr>
        <w:t>5. Financijska i ekonomska opravdanost davanja koncesije:</w:t>
      </w:r>
    </w:p>
    <w:p w:rsidR="00876BF9" w:rsidRDefault="00876BF9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troškova i koristi koncesije u odnosu na proračun Davatelja koncesije.</w:t>
      </w:r>
    </w:p>
    <w:p w:rsidR="00876BF9" w:rsidRDefault="00876BF9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 koncesije ima minimalne troškove vezane za davanje koncesije za obavljanje javne usluge prikupljanja, odvoza i zbrinjavanja miješanog komunalnog otpada s područja Općine Šodolovci gledajući u odnosu na financijsku korist od iste koncesije. Rashodi su administrativno-tehničke prirode i prvenstveno se odnose na iznos cijene objave Obavijesti o davanju koncesije putem elektroničkog oglasnika javne nabave.</w:t>
      </w:r>
    </w:p>
    <w:p w:rsidR="00876BF9" w:rsidRPr="00876BF9" w:rsidRDefault="00876BF9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za koncesiju prihod je Proračuna Općine Šodolovci. Navedeni prihod koristi se u skladu s planiranim i tekućim potrebama odnosno izdacima proračuna općine a prvenstveno za izvršenje Programa gradnje objekata i uređaja komunalne infrastrukture odnosno Programa održavanja komunalne infrastrukture za djelatnosti iz članka 22. stavka 1. zakona o komunalnom gospodarstvu.</w:t>
      </w:r>
    </w:p>
    <w:p w:rsidR="00447FA1" w:rsidRDefault="009B5EA9" w:rsidP="0044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BF9" w:rsidRPr="00876BF9">
        <w:rPr>
          <w:rFonts w:ascii="Times New Roman" w:hAnsi="Times New Roman" w:cs="Times New Roman"/>
          <w:b/>
          <w:sz w:val="24"/>
          <w:szCs w:val="24"/>
        </w:rPr>
        <w:t>6. Pravna analiza opravdanosti davanja koncesije:</w:t>
      </w:r>
    </w:p>
    <w:p w:rsidR="00CD028D" w:rsidRDefault="00876BF9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Pl</w:t>
      </w:r>
      <w:r w:rsidR="0044200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nu davanja koncesija za 2017. godinu te iz objektivnih razloga isteka prethodno sklopljenog Ugovora </w:t>
      </w:r>
      <w:r w:rsidR="0044200C">
        <w:rPr>
          <w:rFonts w:ascii="Times New Roman" w:hAnsi="Times New Roman" w:cs="Times New Roman"/>
          <w:sz w:val="24"/>
          <w:szCs w:val="24"/>
        </w:rPr>
        <w:t xml:space="preserve">o koncesiji za sakupljanje, odvoz i odlaganje komunalnog otpada (Klasa: 363-02/12-01/6, </w:t>
      </w:r>
      <w:proofErr w:type="spellStart"/>
      <w:r w:rsidR="0044200C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44200C">
        <w:rPr>
          <w:rFonts w:ascii="Times New Roman" w:hAnsi="Times New Roman" w:cs="Times New Roman"/>
          <w:sz w:val="24"/>
          <w:szCs w:val="24"/>
        </w:rPr>
        <w:t>: 2121/11-12-7 od 14. svibnja 2012. godine)</w:t>
      </w:r>
      <w:r w:rsidR="006F0147">
        <w:rPr>
          <w:rFonts w:ascii="Times New Roman" w:hAnsi="Times New Roman" w:cs="Times New Roman"/>
          <w:sz w:val="24"/>
          <w:szCs w:val="24"/>
        </w:rPr>
        <w:t xml:space="preserve"> Općina Šodolovci dužna je otpočeti i provesti postupak za davanje koncesije za obavljanje javne usluge prikupljanja, odvoza i zbrinjavanja miješanog komunalnog otpada sa područja Općine Šodolovci. </w:t>
      </w:r>
    </w:p>
    <w:p w:rsidR="00876BF9" w:rsidRDefault="006F0147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Koncesija se daje na rok od pet (5) godina.</w:t>
      </w:r>
    </w:p>
    <w:p w:rsidR="006F0147" w:rsidRDefault="006F0147" w:rsidP="00447F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147">
        <w:rPr>
          <w:rFonts w:ascii="Times New Roman" w:hAnsi="Times New Roman" w:cs="Times New Roman"/>
          <w:b/>
          <w:sz w:val="24"/>
          <w:szCs w:val="24"/>
        </w:rPr>
        <w:t>7. Procijenjena vrijednost koncesije:</w:t>
      </w:r>
    </w:p>
    <w:p w:rsidR="006F0147" w:rsidRDefault="005676C4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20. Zakona o koncesijama određeno je da Dav</w:t>
      </w:r>
      <w:r w:rsidR="00990CD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telj koncesije procjenjuje vrijednost koncesije kao ukupnu vrijednost predmeta koncesije, izra</w:t>
      </w:r>
      <w:r w:rsidR="00CD028D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enu u kunama bez poreza na dodanu vrijednost, uključujući sve predvidive izmjene ugovora o koncesiji i maksimalnu vrijednost izmjena.</w:t>
      </w:r>
      <w:r w:rsidR="00990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</w:t>
      </w:r>
      <w:r w:rsidR="00990CD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jenjena vrijednost koncesije izračunava se </w:t>
      </w:r>
      <w:r w:rsidR="00990CD8">
        <w:rPr>
          <w:rFonts w:ascii="Times New Roman" w:hAnsi="Times New Roman" w:cs="Times New Roman"/>
          <w:sz w:val="24"/>
          <w:szCs w:val="24"/>
        </w:rPr>
        <w:t>kao procijenjeni ukupni prihod, bez poreza na dodanu vrijednost, koji će koncesionar postupajući s pažnjom dobrog gospodarstvenika ostvariti temeljem ugovora o koncesiji za vrijeme trajanja koncesije.</w:t>
      </w:r>
    </w:p>
    <w:p w:rsidR="00990CD8" w:rsidRDefault="00990CD8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Šodolovci temeljila je izračun procijenjene vrijednosti gore navedene koncesije na temelju prihoda koncesionara ostvarenih u petogodišnjem razdoblju (od 2012. do 2017. godine) temeljem Ugovora o koncesiji za sakupljanje, odvoz i odlaganje komunalnog otpada sklopljenog između tadašnjeg koncesionara i Općine Šodolovci s druge strane kao Davatelja koncesije.</w:t>
      </w:r>
    </w:p>
    <w:p w:rsidR="00990CD8" w:rsidRDefault="00990CD8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navedenom razdoblju koncesionar je ostvario prihod od 1.009.181,84 kuna. Uz uzimanje u obzir eventualnih poskupljenja javne usluge prikupljanja, odvoza i zbrinjavanja miješanog komunalnog otpada za krajnje korisnike s obzirom na povećan opseg poslova koncesionara i promjene u sustavu gospodarenja otpadom u skladu sa Zakonu o održivom gospodarenju otpadom</w:t>
      </w:r>
      <w:r w:rsidR="009768D6">
        <w:rPr>
          <w:rFonts w:ascii="Times New Roman" w:hAnsi="Times New Roman" w:cs="Times New Roman"/>
          <w:sz w:val="24"/>
          <w:szCs w:val="24"/>
        </w:rPr>
        <w:t xml:space="preserve"> Općina Šodolovci procijenila je vrijednost predmetne koncesije za petogodišnje razdoblje u iznosu od 1.100.000,00 kuna.</w:t>
      </w:r>
    </w:p>
    <w:p w:rsidR="009768D6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dosadašnjem ugovoru o koncesiji za sakupljanje, odvoz i odlaganje komunalnog otpada Općina Šodolovci ostvarivala je prihod od 3% koncesijske naknade što iznos ukupno 30.275,46 kuna za razdoblje od pet godina.</w:t>
      </w:r>
    </w:p>
    <w:p w:rsidR="005D60BF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prihod je prihod Proračuna Općine Šodolovci te će se koristiti za financiranje Programa gradnje objekata i uređaja komunalne infrastrukture te Programa održavanja komunalne infrastrukture za djelatnosti iz članka 22. stavka 1. zakona o komunalnom gospodarstvu za svaku godinu trajanja koncesije.</w:t>
      </w:r>
    </w:p>
    <w:p w:rsidR="009768D6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8D6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363-02/17-01/8</w:t>
      </w:r>
    </w:p>
    <w:p w:rsidR="009768D6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2121/11-17-6</w:t>
      </w:r>
    </w:p>
    <w:p w:rsidR="009768D6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Šodolovci: 28. studenoga 2017.                                                     OPĆINSKI NAČELNIK:</w:t>
      </w:r>
    </w:p>
    <w:p w:rsidR="009768D6" w:rsidRPr="006F0147" w:rsidRDefault="009768D6" w:rsidP="00447F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CD02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Dipl. ing. 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Zlokapa</w:t>
      </w:r>
      <w:proofErr w:type="spellEnd"/>
    </w:p>
    <w:sectPr w:rsidR="009768D6" w:rsidRPr="006F0147" w:rsidSect="00CB458E"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A74" w:rsidRDefault="00C10A74" w:rsidP="00CD028D">
      <w:pPr>
        <w:spacing w:after="0" w:line="240" w:lineRule="auto"/>
      </w:pPr>
      <w:r>
        <w:separator/>
      </w:r>
    </w:p>
  </w:endnote>
  <w:endnote w:type="continuationSeparator" w:id="0">
    <w:p w:rsidR="00C10A74" w:rsidRDefault="00C10A74" w:rsidP="00CD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607457"/>
      <w:docPartObj>
        <w:docPartGallery w:val="Page Numbers (Bottom of Page)"/>
        <w:docPartUnique/>
      </w:docPartObj>
    </w:sdtPr>
    <w:sdtContent>
      <w:p w:rsidR="00CD028D" w:rsidRDefault="00CD028D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Dijagram toka: Odluk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649D06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" fillcolor="black">
                  <w10:anchorlock/>
                </v:shape>
              </w:pict>
            </mc:Fallback>
          </mc:AlternateContent>
        </w:r>
      </w:p>
      <w:p w:rsidR="00CD028D" w:rsidRDefault="00CD028D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D028D" w:rsidRDefault="00CD02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A74" w:rsidRDefault="00C10A74" w:rsidP="00CD028D">
      <w:pPr>
        <w:spacing w:after="0" w:line="240" w:lineRule="auto"/>
      </w:pPr>
      <w:r>
        <w:separator/>
      </w:r>
    </w:p>
  </w:footnote>
  <w:footnote w:type="continuationSeparator" w:id="0">
    <w:p w:rsidR="00C10A74" w:rsidRDefault="00C10A74" w:rsidP="00CD0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D0B4F"/>
    <w:multiLevelType w:val="hybridMultilevel"/>
    <w:tmpl w:val="84E2367A"/>
    <w:lvl w:ilvl="0" w:tplc="39420A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EAB"/>
    <w:multiLevelType w:val="hybridMultilevel"/>
    <w:tmpl w:val="0744396E"/>
    <w:lvl w:ilvl="0" w:tplc="14822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34273"/>
    <w:multiLevelType w:val="hybridMultilevel"/>
    <w:tmpl w:val="815059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95"/>
    <w:rsid w:val="000066C2"/>
    <w:rsid w:val="00111402"/>
    <w:rsid w:val="00195D59"/>
    <w:rsid w:val="00313C2D"/>
    <w:rsid w:val="00436865"/>
    <w:rsid w:val="0044200C"/>
    <w:rsid w:val="00447FA1"/>
    <w:rsid w:val="0051211F"/>
    <w:rsid w:val="005676C4"/>
    <w:rsid w:val="005C4668"/>
    <w:rsid w:val="005D60BF"/>
    <w:rsid w:val="006F0147"/>
    <w:rsid w:val="0080525C"/>
    <w:rsid w:val="00876BF9"/>
    <w:rsid w:val="009162A8"/>
    <w:rsid w:val="009768D6"/>
    <w:rsid w:val="00990CD8"/>
    <w:rsid w:val="009B5EA9"/>
    <w:rsid w:val="009C5FB4"/>
    <w:rsid w:val="00C10A74"/>
    <w:rsid w:val="00C44495"/>
    <w:rsid w:val="00CB458E"/>
    <w:rsid w:val="00CD028D"/>
    <w:rsid w:val="00DC4293"/>
    <w:rsid w:val="00E10500"/>
    <w:rsid w:val="00F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ECC52"/>
  <w15:chartTrackingRefBased/>
  <w15:docId w15:val="{368D1DC4-D668-484D-8F0D-4F49DF2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5D59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4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028D"/>
  </w:style>
  <w:style w:type="paragraph" w:styleId="Podnoje">
    <w:name w:val="footer"/>
    <w:basedOn w:val="Normal"/>
    <w:link w:val="PodnojeChar"/>
    <w:uiPriority w:val="99"/>
    <w:unhideWhenUsed/>
    <w:rsid w:val="00CD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028D"/>
  </w:style>
  <w:style w:type="paragraph" w:styleId="Tekstbalonia">
    <w:name w:val="Balloon Text"/>
    <w:basedOn w:val="Normal"/>
    <w:link w:val="TekstbaloniaChar"/>
    <w:uiPriority w:val="99"/>
    <w:semiHidden/>
    <w:unhideWhenUsed/>
    <w:rsid w:val="00CD0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0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9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cp:lastPrinted>2017-12-07T08:56:00Z</cp:lastPrinted>
  <dcterms:created xsi:type="dcterms:W3CDTF">2017-12-05T09:00:00Z</dcterms:created>
  <dcterms:modified xsi:type="dcterms:W3CDTF">2017-12-07T08:56:00Z</dcterms:modified>
</cp:coreProperties>
</file>